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4A88" w:rsidRDefault="00924A88" w:rsidP="00924A88">
      <w:pPr>
        <w:shd w:val="clear" w:color="auto" w:fill="FFFFFF"/>
        <w:tabs>
          <w:tab w:val="left" w:leader="underscore" w:pos="3677"/>
        </w:tabs>
        <w:jc w:val="center"/>
        <w:rPr>
          <w:b/>
          <w:sz w:val="24"/>
          <w:szCs w:val="24"/>
        </w:rPr>
      </w:pPr>
      <w:r w:rsidRPr="009916D1">
        <w:rPr>
          <w:b/>
          <w:sz w:val="24"/>
          <w:szCs w:val="24"/>
        </w:rPr>
        <w:t xml:space="preserve">Договор подряда № </w:t>
      </w:r>
    </w:p>
    <w:p w:rsidR="00924A88" w:rsidRPr="009916D1" w:rsidRDefault="00924A88" w:rsidP="00924A88">
      <w:pPr>
        <w:shd w:val="clear" w:color="auto" w:fill="FFFFFF"/>
        <w:tabs>
          <w:tab w:val="left" w:leader="underscore" w:pos="3677"/>
        </w:tabs>
        <w:jc w:val="center"/>
        <w:rPr>
          <w:b/>
          <w:sz w:val="24"/>
          <w:szCs w:val="24"/>
        </w:rPr>
      </w:pPr>
      <w:r w:rsidRPr="009916D1">
        <w:rPr>
          <w:b/>
          <w:sz w:val="24"/>
          <w:szCs w:val="24"/>
        </w:rPr>
        <w:t>__________</w:t>
      </w:r>
    </w:p>
    <w:p w:rsidR="00924A88" w:rsidRPr="009916D1" w:rsidRDefault="00924A88" w:rsidP="00924A88">
      <w:pPr>
        <w:shd w:val="clear" w:color="auto" w:fill="FFFFFF"/>
        <w:jc w:val="both"/>
        <w:rPr>
          <w:sz w:val="24"/>
          <w:szCs w:val="24"/>
        </w:rPr>
      </w:pPr>
      <w:r w:rsidRPr="009916D1">
        <w:rPr>
          <w:sz w:val="24"/>
          <w:szCs w:val="24"/>
        </w:rPr>
        <w:t xml:space="preserve">г. </w:t>
      </w:r>
      <w:r>
        <w:rPr>
          <w:sz w:val="24"/>
          <w:szCs w:val="24"/>
        </w:rPr>
        <w:t>Нягань</w:t>
      </w:r>
      <w:r w:rsidRPr="009916D1">
        <w:rPr>
          <w:sz w:val="24"/>
          <w:szCs w:val="24"/>
        </w:rPr>
        <w:t>________</w:t>
      </w:r>
      <w:r w:rsidRPr="009916D1">
        <w:rPr>
          <w:sz w:val="24"/>
          <w:szCs w:val="24"/>
        </w:rPr>
        <w:tab/>
      </w:r>
      <w:r w:rsidRPr="009916D1">
        <w:rPr>
          <w:sz w:val="24"/>
          <w:szCs w:val="24"/>
        </w:rPr>
        <w:tab/>
      </w:r>
      <w:r w:rsidRPr="009916D1">
        <w:rPr>
          <w:sz w:val="24"/>
          <w:szCs w:val="24"/>
        </w:rPr>
        <w:tab/>
      </w:r>
      <w:r w:rsidRPr="009916D1">
        <w:rPr>
          <w:sz w:val="24"/>
          <w:szCs w:val="24"/>
        </w:rPr>
        <w:tab/>
      </w:r>
      <w:r w:rsidRPr="009916D1">
        <w:rPr>
          <w:sz w:val="24"/>
          <w:szCs w:val="24"/>
        </w:rPr>
        <w:tab/>
      </w:r>
      <w:r w:rsidRPr="009916D1">
        <w:rPr>
          <w:sz w:val="24"/>
          <w:szCs w:val="24"/>
        </w:rPr>
        <w:tab/>
      </w:r>
      <w:r w:rsidRPr="009916D1">
        <w:rPr>
          <w:sz w:val="24"/>
          <w:szCs w:val="24"/>
        </w:rPr>
        <w:tab/>
        <w:t xml:space="preserve">       «___ »  _______  201</w:t>
      </w:r>
      <w:r>
        <w:rPr>
          <w:sz w:val="24"/>
          <w:szCs w:val="24"/>
        </w:rPr>
        <w:t>7</w:t>
      </w:r>
      <w:r w:rsidRPr="009916D1">
        <w:rPr>
          <w:sz w:val="24"/>
          <w:szCs w:val="24"/>
        </w:rPr>
        <w:t xml:space="preserve"> г.         </w:t>
      </w:r>
    </w:p>
    <w:p w:rsidR="00924A88" w:rsidRPr="009916D1" w:rsidRDefault="00924A88" w:rsidP="00924A88">
      <w:pPr>
        <w:shd w:val="clear" w:color="auto" w:fill="FFFFFF"/>
        <w:tabs>
          <w:tab w:val="left" w:pos="6667"/>
          <w:tab w:val="left" w:leader="underscore" w:pos="7152"/>
          <w:tab w:val="left" w:leader="underscore" w:pos="8606"/>
        </w:tabs>
        <w:ind w:firstLine="720"/>
        <w:jc w:val="both"/>
        <w:rPr>
          <w:sz w:val="24"/>
          <w:szCs w:val="24"/>
        </w:rPr>
      </w:pPr>
    </w:p>
    <w:p w:rsidR="00924A88" w:rsidRPr="009916D1" w:rsidRDefault="00924A88" w:rsidP="00924A88">
      <w:pPr>
        <w:shd w:val="clear" w:color="auto" w:fill="FFFFFF"/>
        <w:ind w:firstLine="708"/>
        <w:jc w:val="both"/>
        <w:rPr>
          <w:iCs/>
          <w:sz w:val="24"/>
          <w:szCs w:val="24"/>
        </w:rPr>
      </w:pPr>
      <w:r w:rsidRPr="009916D1">
        <w:rPr>
          <w:b/>
          <w:sz w:val="24"/>
          <w:szCs w:val="24"/>
        </w:rPr>
        <w:t xml:space="preserve">Акционерное общество энергетики и электрификации «Тюменьэнерго» </w:t>
      </w:r>
      <w:r w:rsidRPr="009916D1">
        <w:rPr>
          <w:b/>
          <w:sz w:val="24"/>
          <w:szCs w:val="24"/>
        </w:rPr>
        <w:br/>
        <w:t>(АО «Тюменьэнерго»)</w:t>
      </w:r>
      <w:r w:rsidRPr="009916D1">
        <w:rPr>
          <w:sz w:val="24"/>
          <w:szCs w:val="24"/>
        </w:rPr>
        <w:t>, именуемое в дальнейшем «</w:t>
      </w:r>
      <w:r w:rsidRPr="009916D1">
        <w:rPr>
          <w:b/>
          <w:bCs/>
          <w:sz w:val="24"/>
          <w:szCs w:val="24"/>
        </w:rPr>
        <w:t>Заказчик</w:t>
      </w:r>
      <w:r w:rsidRPr="009916D1">
        <w:rPr>
          <w:sz w:val="24"/>
          <w:szCs w:val="24"/>
        </w:rPr>
        <w:t>», в лице ____________________, действующего на основании _______________, с одной стороны, и _______________________, именуемое в дальнейшем «</w:t>
      </w:r>
      <w:r w:rsidRPr="009916D1">
        <w:rPr>
          <w:b/>
          <w:bCs/>
          <w:sz w:val="24"/>
          <w:szCs w:val="24"/>
        </w:rPr>
        <w:t>Подрядчик</w:t>
      </w:r>
      <w:r w:rsidRPr="009916D1">
        <w:rPr>
          <w:sz w:val="24"/>
          <w:szCs w:val="24"/>
        </w:rPr>
        <w:t>», в лице _______________________, действующего на основании ______________________</w:t>
      </w:r>
      <w:r w:rsidRPr="009916D1">
        <w:rPr>
          <w:i/>
          <w:sz w:val="24"/>
          <w:szCs w:val="24"/>
        </w:rPr>
        <w:t xml:space="preserve">, </w:t>
      </w:r>
      <w:r w:rsidRPr="009916D1">
        <w:rPr>
          <w:iCs/>
          <w:sz w:val="24"/>
          <w:szCs w:val="24"/>
        </w:rPr>
        <w:t>с другой стороны, по результатам___________</w:t>
      </w:r>
      <w:r>
        <w:t>(</w:t>
      </w:r>
      <w:r w:rsidRPr="003E64C8">
        <w:t>закупка осуществлялась (указать нужное) только при участии субъектов малого и среднего предпринимательства или при участии всех субъектов предпринимательства, «Подрядчик» является/не является (указать нужное) субъектом малого и среднего предпринимательства</w:t>
      </w:r>
      <w:r>
        <w:t>),</w:t>
      </w:r>
      <w:r w:rsidRPr="009916D1">
        <w:rPr>
          <w:iCs/>
          <w:sz w:val="24"/>
          <w:szCs w:val="24"/>
        </w:rPr>
        <w:t xml:space="preserve"> объявленного на официальном сайте РФ </w:t>
      </w:r>
      <w:hyperlink r:id="rId8" w:history="1">
        <w:r w:rsidRPr="009916D1">
          <w:rPr>
            <w:iCs/>
            <w:sz w:val="24"/>
            <w:szCs w:val="24"/>
            <w:u w:val="single"/>
            <w:lang w:val="en-US"/>
          </w:rPr>
          <w:t>www</w:t>
        </w:r>
        <w:r w:rsidRPr="009916D1">
          <w:rPr>
            <w:iCs/>
            <w:sz w:val="24"/>
            <w:szCs w:val="24"/>
            <w:u w:val="single"/>
          </w:rPr>
          <w:t>.</w:t>
        </w:r>
        <w:r w:rsidRPr="009916D1">
          <w:rPr>
            <w:iCs/>
            <w:sz w:val="24"/>
            <w:szCs w:val="24"/>
            <w:u w:val="single"/>
            <w:lang w:val="en-US"/>
          </w:rPr>
          <w:t>zakupki</w:t>
        </w:r>
        <w:r w:rsidRPr="009916D1">
          <w:rPr>
            <w:iCs/>
            <w:sz w:val="24"/>
            <w:szCs w:val="24"/>
            <w:u w:val="single"/>
          </w:rPr>
          <w:t>.</w:t>
        </w:r>
        <w:r w:rsidRPr="009916D1">
          <w:rPr>
            <w:iCs/>
            <w:sz w:val="24"/>
            <w:szCs w:val="24"/>
            <w:u w:val="single"/>
            <w:lang w:val="en-US"/>
          </w:rPr>
          <w:t>gov</w:t>
        </w:r>
        <w:r w:rsidRPr="009916D1">
          <w:rPr>
            <w:iCs/>
            <w:sz w:val="24"/>
            <w:szCs w:val="24"/>
            <w:u w:val="single"/>
          </w:rPr>
          <w:t>.</w:t>
        </w:r>
        <w:r w:rsidRPr="009916D1">
          <w:rPr>
            <w:iCs/>
            <w:sz w:val="24"/>
            <w:szCs w:val="24"/>
            <w:u w:val="single"/>
            <w:lang w:val="en-US"/>
          </w:rPr>
          <w:t>ru</w:t>
        </w:r>
      </w:hyperlink>
      <w:r w:rsidRPr="009916D1">
        <w:rPr>
          <w:iCs/>
          <w:sz w:val="24"/>
          <w:szCs w:val="24"/>
        </w:rPr>
        <w:t xml:space="preserve"> (извещение №__________от _________), на корпоративном сайте </w:t>
      </w:r>
      <w:hyperlink r:id="rId9" w:history="1">
        <w:r w:rsidRPr="009916D1">
          <w:rPr>
            <w:iCs/>
            <w:sz w:val="24"/>
            <w:szCs w:val="24"/>
            <w:u w:val="single"/>
            <w:lang w:val="en-US"/>
          </w:rPr>
          <w:t>www</w:t>
        </w:r>
        <w:r w:rsidRPr="009916D1">
          <w:rPr>
            <w:iCs/>
            <w:sz w:val="24"/>
            <w:szCs w:val="24"/>
            <w:u w:val="single"/>
          </w:rPr>
          <w:t>.</w:t>
        </w:r>
        <w:r w:rsidRPr="009916D1">
          <w:rPr>
            <w:iCs/>
            <w:sz w:val="24"/>
            <w:szCs w:val="24"/>
            <w:u w:val="single"/>
            <w:lang w:val="en-US"/>
          </w:rPr>
          <w:t>te</w:t>
        </w:r>
        <w:r w:rsidRPr="009916D1">
          <w:rPr>
            <w:iCs/>
            <w:sz w:val="24"/>
            <w:szCs w:val="24"/>
            <w:u w:val="single"/>
          </w:rPr>
          <w:t>.</w:t>
        </w:r>
        <w:r w:rsidRPr="009916D1">
          <w:rPr>
            <w:iCs/>
            <w:sz w:val="24"/>
            <w:szCs w:val="24"/>
            <w:u w:val="single"/>
            <w:lang w:val="en-US"/>
          </w:rPr>
          <w:t>ru</w:t>
        </w:r>
      </w:hyperlink>
      <w:r w:rsidRPr="009916D1">
        <w:rPr>
          <w:iCs/>
          <w:sz w:val="24"/>
          <w:szCs w:val="24"/>
        </w:rPr>
        <w:t xml:space="preserve"> (извещение №_________ от ________), проведенного в ____________ по адресу___________(№___________), на основании протокола ___________ от _______ №_____, заключили настоящий Договор о нижеследующем:</w:t>
      </w:r>
    </w:p>
    <w:p w:rsidR="00924A88" w:rsidRPr="009916D1" w:rsidRDefault="00924A88" w:rsidP="00924A88">
      <w:pPr>
        <w:shd w:val="clear" w:color="auto" w:fill="FFFFFF"/>
        <w:jc w:val="both"/>
        <w:rPr>
          <w:sz w:val="24"/>
          <w:szCs w:val="24"/>
        </w:rPr>
      </w:pPr>
    </w:p>
    <w:p w:rsidR="00924A88" w:rsidRPr="009916D1" w:rsidRDefault="00924A88" w:rsidP="00924A88">
      <w:pPr>
        <w:numPr>
          <w:ilvl w:val="0"/>
          <w:numId w:val="1"/>
        </w:numPr>
        <w:shd w:val="clear" w:color="auto" w:fill="FFFFFF"/>
        <w:tabs>
          <w:tab w:val="left" w:pos="425"/>
        </w:tabs>
        <w:ind w:left="0" w:firstLine="0"/>
        <w:jc w:val="center"/>
        <w:rPr>
          <w:b/>
          <w:sz w:val="24"/>
          <w:szCs w:val="24"/>
        </w:rPr>
      </w:pPr>
      <w:r w:rsidRPr="009916D1">
        <w:rPr>
          <w:b/>
          <w:sz w:val="24"/>
          <w:szCs w:val="24"/>
        </w:rPr>
        <w:t>Основные понятия и определения</w:t>
      </w:r>
    </w:p>
    <w:p w:rsidR="00924A88" w:rsidRPr="009916D1" w:rsidRDefault="00924A88" w:rsidP="00924A88">
      <w:pPr>
        <w:shd w:val="clear" w:color="auto" w:fill="FFFFFF"/>
        <w:ind w:firstLine="567"/>
        <w:jc w:val="both"/>
        <w:rPr>
          <w:sz w:val="24"/>
          <w:szCs w:val="24"/>
        </w:rPr>
      </w:pPr>
      <w:r w:rsidRPr="009916D1">
        <w:rPr>
          <w:sz w:val="24"/>
          <w:szCs w:val="24"/>
        </w:rPr>
        <w:t>Во избежание неоднозначного толкования положений настоящего Договора Заказчиком и Подрядчиком были согласованы следующие определения различных терминов:</w:t>
      </w:r>
    </w:p>
    <w:p w:rsidR="00924A88" w:rsidRPr="009916D1" w:rsidRDefault="00924A88" w:rsidP="00924A88">
      <w:pPr>
        <w:pStyle w:val="31"/>
        <w:tabs>
          <w:tab w:val="num" w:pos="22490"/>
          <w:tab w:val="num" w:pos="22732"/>
        </w:tabs>
        <w:ind w:left="0" w:firstLine="709"/>
        <w:rPr>
          <w:szCs w:val="24"/>
        </w:rPr>
      </w:pPr>
      <w:r w:rsidRPr="009916D1">
        <w:rPr>
          <w:b/>
          <w:bCs/>
          <w:szCs w:val="24"/>
        </w:rPr>
        <w:t>Акт о приемке выполненных работ</w:t>
      </w:r>
      <w:r w:rsidRPr="009916D1">
        <w:rPr>
          <w:szCs w:val="24"/>
        </w:rPr>
        <w:t xml:space="preserve"> - первичный учетный документ, который подтверждает выполнение Подрядчиком строительно-монтажных работ за отчетный период. Акт о приемке выполненных работ составляется Подрядчиком и подписывается Сторонами по форме № КС-2, утвержденной постановлением Госкомстата России от 11.11.1999 №100.</w:t>
      </w:r>
    </w:p>
    <w:p w:rsidR="00924A88" w:rsidRPr="009916D1" w:rsidRDefault="00924A88" w:rsidP="00924A88">
      <w:pPr>
        <w:pStyle w:val="31"/>
        <w:tabs>
          <w:tab w:val="num" w:pos="22732"/>
          <w:tab w:val="num" w:pos="23248"/>
        </w:tabs>
        <w:ind w:left="0" w:firstLine="709"/>
        <w:rPr>
          <w:szCs w:val="24"/>
        </w:rPr>
      </w:pPr>
      <w:r w:rsidRPr="009916D1">
        <w:rPr>
          <w:b/>
          <w:szCs w:val="24"/>
        </w:rPr>
        <w:t>Акт приемки законченного строительством объекта</w:t>
      </w:r>
      <w:r w:rsidRPr="009916D1">
        <w:rPr>
          <w:szCs w:val="24"/>
        </w:rPr>
        <w:t xml:space="preserve"> - документ о завершении Подрядчиком всех работ на Объекте, составленный рабочей комиссией по форме                                № КС-11, утвержденной постановлением Госкомстата РФ от 30.10.1997 № 71а. Данный акт свидетельствует о завершении выполнения Подрядчиком работ по строительству  Объекта в объеме, предусмотренном Договором, готовности работ к сдаче Заказчику. </w:t>
      </w:r>
    </w:p>
    <w:p w:rsidR="00924A88" w:rsidRPr="009916D1" w:rsidRDefault="00924A88" w:rsidP="00924A88">
      <w:pPr>
        <w:pStyle w:val="31"/>
        <w:tabs>
          <w:tab w:val="num" w:pos="22732"/>
          <w:tab w:val="num" w:pos="23248"/>
        </w:tabs>
        <w:ind w:left="0" w:firstLine="709"/>
        <w:rPr>
          <w:szCs w:val="24"/>
        </w:rPr>
      </w:pPr>
      <w:r w:rsidRPr="009916D1">
        <w:rPr>
          <w:b/>
          <w:szCs w:val="24"/>
        </w:rPr>
        <w:t xml:space="preserve">Акт ввода в эксплуатацию – </w:t>
      </w:r>
      <w:r w:rsidRPr="009916D1">
        <w:rPr>
          <w:szCs w:val="24"/>
        </w:rPr>
        <w:t xml:space="preserve">Акт приемки законченного строительством объекта приемочной комиссией, составленный по типовой межотраслевой форме КС-14,  подписанный членами приёмочной комиссии документ о передаче Заказчику результата работ по Договору – законченного строительством Объекта в объеме Проектной документации и технической части закупочной документации. </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График производства работ (освоения капитальных вложений и финансирования поставок, работ) </w:t>
      </w:r>
      <w:r w:rsidRPr="003E64C8">
        <w:rPr>
          <w:b/>
          <w:sz w:val="24"/>
          <w:szCs w:val="24"/>
        </w:rPr>
        <w:t>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w:t>
      </w:r>
      <w:r w:rsidRPr="009916D1">
        <w:rPr>
          <w:b/>
          <w:sz w:val="24"/>
          <w:szCs w:val="24"/>
        </w:rPr>
        <w:t xml:space="preserve"> </w:t>
      </w:r>
      <w:r w:rsidRPr="008F4811">
        <w:rPr>
          <w:b/>
          <w:sz w:val="24"/>
          <w:szCs w:val="24"/>
        </w:rPr>
        <w:t xml:space="preserve">филиала АО "Тюменьэнерго" Энергокомплекс </w:t>
      </w:r>
      <w:r w:rsidRPr="009916D1">
        <w:rPr>
          <w:sz w:val="24"/>
          <w:szCs w:val="24"/>
        </w:rPr>
        <w:t>- приложение 2 к настоящему Договору, являющееся его неотъемлемой частью и устанавливающее сроки поставок оборудования, выполнения работ и оказания услуг.</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Договор - </w:t>
      </w:r>
      <w:r w:rsidRPr="009916D1">
        <w:rPr>
          <w:sz w:val="24"/>
          <w:szCs w:val="24"/>
        </w:rPr>
        <w:t xml:space="preserve">настоящий документ, включая все содержащиеся в нем приложения, подписанные Заказчиком и Подрядчиком, а также дополнения и </w:t>
      </w:r>
      <w:r w:rsidRPr="009916D1">
        <w:rPr>
          <w:spacing w:val="-8"/>
          <w:sz w:val="24"/>
          <w:szCs w:val="24"/>
        </w:rPr>
        <w:t>изменения к нему, которые могут быть подписаны Сторонами в период выполнения работ надлежащем порядке</w:t>
      </w:r>
      <w:r>
        <w:rPr>
          <w:spacing w:val="-8"/>
          <w:sz w:val="24"/>
          <w:szCs w:val="24"/>
        </w:rPr>
        <w:t>.</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Документация - </w:t>
      </w:r>
      <w:r w:rsidRPr="009916D1">
        <w:rPr>
          <w:sz w:val="24"/>
          <w:szCs w:val="24"/>
        </w:rPr>
        <w:t>исполнительная документация; техническая документация; документация, получаемая от заводов-изготовителей; организационно-технологическая и приемо-сдаточная документация; другая документация, необходимая для выполнения работ и эксплуатации объекта.</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Исполнительная документация - </w:t>
      </w:r>
      <w:r w:rsidRPr="009916D1">
        <w:rPr>
          <w:sz w:val="24"/>
          <w:szCs w:val="24"/>
        </w:rPr>
        <w:t xml:space="preserve">комплект рабочей документации на проведение работ, предусмотренных настоящим Договором, с надписями о соответствии выполненных работ этой документации или внесенными в них изменениями, сделанными лицами, ответственными за производство работ; технические условия, инструкции, сертификаты, </w:t>
      </w:r>
      <w:r w:rsidRPr="009916D1">
        <w:rPr>
          <w:sz w:val="24"/>
          <w:szCs w:val="24"/>
        </w:rPr>
        <w:lastRenderedPageBreak/>
        <w:t>технические паспорта и другие документы, удостоверяющие качество материалов, конструкций и деталей, применяемых при производстве работ; акты об освидетельствовании скрытых работ и акты о промежуточной приемке отдельных ответственных конструкций; общий журнал работ, другая документация, предусмотренная строительными нормами и правилами.</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Закупочная документация - </w:t>
      </w:r>
      <w:r w:rsidRPr="009916D1">
        <w:rPr>
          <w:sz w:val="24"/>
          <w:szCs w:val="24"/>
        </w:rPr>
        <w:t>документ, в котором изложены порядок проведения закупочной процедуры и выбора победителя, основные требования к составу, качеству работ, порядку их проведения.</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Консервация Объекта </w:t>
      </w:r>
      <w:r w:rsidRPr="009916D1">
        <w:rPr>
          <w:sz w:val="24"/>
          <w:szCs w:val="24"/>
        </w:rPr>
        <w:t>- приостановление работ на объекте на длительный срок с необходимостью выполнения Подрядчиком работ по поддержанию устойчивого и безопасного состояния объекта незавершенного строительства.</w:t>
      </w:r>
    </w:p>
    <w:p w:rsidR="00924A88" w:rsidRPr="009916D1" w:rsidRDefault="00924A88" w:rsidP="00924A88">
      <w:pPr>
        <w:widowControl w:val="0"/>
        <w:shd w:val="clear" w:color="auto" w:fill="FFFFFF"/>
        <w:tabs>
          <w:tab w:val="left" w:pos="709"/>
        </w:tabs>
        <w:autoSpaceDE w:val="0"/>
        <w:autoSpaceDN w:val="0"/>
        <w:adjustRightInd w:val="0"/>
        <w:ind w:firstLine="709"/>
        <w:jc w:val="both"/>
        <w:rPr>
          <w:b/>
          <w:i/>
          <w:sz w:val="24"/>
          <w:szCs w:val="24"/>
        </w:rPr>
      </w:pPr>
      <w:r w:rsidRPr="009916D1">
        <w:rPr>
          <w:b/>
          <w:sz w:val="24"/>
          <w:szCs w:val="24"/>
        </w:rPr>
        <w:t xml:space="preserve">Материалы и оборудование - </w:t>
      </w:r>
      <w:r w:rsidRPr="009916D1">
        <w:rPr>
          <w:sz w:val="24"/>
          <w:szCs w:val="24"/>
        </w:rPr>
        <w:t>необходимые для выполнения работ по настоящему Договору</w:t>
      </w:r>
      <w:r w:rsidRPr="009916D1">
        <w:rPr>
          <w:b/>
          <w:sz w:val="24"/>
          <w:szCs w:val="24"/>
        </w:rPr>
        <w:t xml:space="preserve"> </w:t>
      </w:r>
      <w:r w:rsidRPr="009916D1">
        <w:rPr>
          <w:sz w:val="24"/>
          <w:szCs w:val="24"/>
        </w:rPr>
        <w:t xml:space="preserve">материалы, оборудование, изделия, конструкции, комплектующие изделия, строительная техника. </w:t>
      </w:r>
    </w:p>
    <w:p w:rsidR="00924A88"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Объект</w:t>
      </w:r>
      <w:r>
        <w:rPr>
          <w:b/>
          <w:sz w:val="24"/>
          <w:szCs w:val="24"/>
        </w:rPr>
        <w:t>ы:</w:t>
      </w:r>
      <w:r w:rsidRPr="009916D1">
        <w:rPr>
          <w:sz w:val="24"/>
          <w:szCs w:val="24"/>
        </w:rPr>
        <w:t xml:space="preserve"> </w:t>
      </w:r>
      <w:r w:rsidRPr="003E64C8">
        <w:rPr>
          <w:sz w:val="24"/>
          <w:szCs w:val="24"/>
        </w:rPr>
        <w:t>1.</w:t>
      </w:r>
      <w:r w:rsidRPr="003E64C8">
        <w:rPr>
          <w:sz w:val="24"/>
          <w:szCs w:val="24"/>
        </w:rPr>
        <w:tab/>
        <w:t>ПС 11010кВ «Альфа», Октябрьский район, лесной массив, 85 км от г. Нягань.</w:t>
      </w:r>
      <w:r w:rsidRPr="00F0469C">
        <w:rPr>
          <w:sz w:val="24"/>
          <w:szCs w:val="24"/>
        </w:rPr>
        <w:t xml:space="preserve"> Свидетельство о государственной регистрации права, 86-АБ </w:t>
      </w:r>
      <w:r>
        <w:rPr>
          <w:sz w:val="24"/>
          <w:szCs w:val="24"/>
        </w:rPr>
        <w:t>126244</w:t>
      </w:r>
      <w:r w:rsidRPr="00F0469C">
        <w:rPr>
          <w:sz w:val="24"/>
          <w:szCs w:val="24"/>
        </w:rPr>
        <w:t xml:space="preserve"> от </w:t>
      </w:r>
      <w:r>
        <w:rPr>
          <w:sz w:val="24"/>
          <w:szCs w:val="24"/>
        </w:rPr>
        <w:t>03.05.2011</w:t>
      </w:r>
      <w:r w:rsidRPr="00F0469C">
        <w:rPr>
          <w:sz w:val="24"/>
          <w:szCs w:val="24"/>
        </w:rPr>
        <w:t xml:space="preserve"> года</w:t>
      </w:r>
      <w:r>
        <w:rPr>
          <w:sz w:val="24"/>
          <w:szCs w:val="24"/>
        </w:rPr>
        <w:t>.</w:t>
      </w:r>
    </w:p>
    <w:p w:rsidR="00924A88" w:rsidRDefault="00924A88" w:rsidP="00924A88">
      <w:pPr>
        <w:pStyle w:val="afd"/>
        <w:widowControl w:val="0"/>
        <w:numPr>
          <w:ilvl w:val="0"/>
          <w:numId w:val="1"/>
        </w:numPr>
        <w:shd w:val="clear" w:color="auto" w:fill="FFFFFF"/>
        <w:tabs>
          <w:tab w:val="clear" w:pos="1425"/>
          <w:tab w:val="num" w:pos="720"/>
        </w:tabs>
        <w:autoSpaceDE w:val="0"/>
        <w:autoSpaceDN w:val="0"/>
        <w:adjustRightInd w:val="0"/>
        <w:ind w:left="0" w:firstLine="0"/>
        <w:jc w:val="both"/>
        <w:rPr>
          <w:sz w:val="24"/>
          <w:szCs w:val="24"/>
        </w:rPr>
      </w:pPr>
      <w:r w:rsidRPr="009A13C7">
        <w:rPr>
          <w:sz w:val="24"/>
          <w:szCs w:val="24"/>
        </w:rPr>
        <w:t>ПС 110/10 кВ «Скважина» Октябрьский район, лесной массив, 37 км от п.г.т. Талинка.</w:t>
      </w:r>
      <w:r w:rsidRPr="009A13C7">
        <w:t xml:space="preserve"> </w:t>
      </w:r>
      <w:r w:rsidRPr="009A13C7">
        <w:rPr>
          <w:sz w:val="24"/>
          <w:szCs w:val="24"/>
        </w:rPr>
        <w:t>Свидетельство о государственной регистрации права, 86-</w:t>
      </w:r>
      <w:r>
        <w:rPr>
          <w:sz w:val="24"/>
          <w:szCs w:val="24"/>
        </w:rPr>
        <w:t>АА</w:t>
      </w:r>
      <w:r w:rsidRPr="009A13C7">
        <w:rPr>
          <w:sz w:val="24"/>
          <w:szCs w:val="24"/>
        </w:rPr>
        <w:t xml:space="preserve"> </w:t>
      </w:r>
      <w:r>
        <w:rPr>
          <w:sz w:val="24"/>
          <w:szCs w:val="24"/>
        </w:rPr>
        <w:t>249561</w:t>
      </w:r>
      <w:r w:rsidRPr="009A13C7">
        <w:rPr>
          <w:sz w:val="24"/>
          <w:szCs w:val="24"/>
        </w:rPr>
        <w:t xml:space="preserve"> от </w:t>
      </w:r>
      <w:r>
        <w:rPr>
          <w:sz w:val="24"/>
          <w:szCs w:val="24"/>
        </w:rPr>
        <w:t>06.03.2002</w:t>
      </w:r>
      <w:r w:rsidRPr="009A13C7">
        <w:rPr>
          <w:sz w:val="24"/>
          <w:szCs w:val="24"/>
        </w:rPr>
        <w:t xml:space="preserve"> года.</w:t>
      </w:r>
    </w:p>
    <w:p w:rsidR="00924A88" w:rsidRPr="009A13C7" w:rsidRDefault="00924A88" w:rsidP="00924A88">
      <w:pPr>
        <w:widowControl w:val="0"/>
        <w:shd w:val="clear" w:color="auto" w:fill="FFFFFF"/>
        <w:tabs>
          <w:tab w:val="left" w:pos="709"/>
        </w:tabs>
        <w:autoSpaceDE w:val="0"/>
        <w:autoSpaceDN w:val="0"/>
        <w:adjustRightInd w:val="0"/>
        <w:jc w:val="both"/>
        <w:rPr>
          <w:sz w:val="24"/>
          <w:szCs w:val="24"/>
        </w:rPr>
      </w:pPr>
      <w:r w:rsidRPr="009A13C7">
        <w:rPr>
          <w:sz w:val="24"/>
          <w:szCs w:val="24"/>
        </w:rPr>
        <w:t>3.</w:t>
      </w:r>
      <w:r w:rsidRPr="009A13C7">
        <w:rPr>
          <w:sz w:val="24"/>
          <w:szCs w:val="24"/>
        </w:rPr>
        <w:tab/>
        <w:t>ПС 110/10 кВ «ЦПС-Южный» Октябрьский район, лесной массив, 20 км от п.г.т. Талинка.</w:t>
      </w:r>
      <w:r w:rsidRPr="009A13C7">
        <w:t xml:space="preserve"> </w:t>
      </w:r>
      <w:r w:rsidRPr="009A13C7">
        <w:rPr>
          <w:sz w:val="24"/>
          <w:szCs w:val="24"/>
        </w:rPr>
        <w:t>Свидетельство о государственной регистрации права, 86-АА 249</w:t>
      </w:r>
      <w:r>
        <w:rPr>
          <w:sz w:val="24"/>
          <w:szCs w:val="24"/>
        </w:rPr>
        <w:t>627</w:t>
      </w:r>
      <w:r w:rsidRPr="009A13C7">
        <w:rPr>
          <w:sz w:val="24"/>
          <w:szCs w:val="24"/>
        </w:rPr>
        <w:t xml:space="preserve"> от </w:t>
      </w:r>
      <w:r>
        <w:rPr>
          <w:sz w:val="24"/>
          <w:szCs w:val="24"/>
        </w:rPr>
        <w:t>21</w:t>
      </w:r>
      <w:r w:rsidRPr="009A13C7">
        <w:rPr>
          <w:sz w:val="24"/>
          <w:szCs w:val="24"/>
        </w:rPr>
        <w:t>.03.2002 года.</w:t>
      </w:r>
    </w:p>
    <w:p w:rsidR="00924A88" w:rsidRPr="009916D1" w:rsidRDefault="00924A88" w:rsidP="00924A88">
      <w:pPr>
        <w:widowControl w:val="0"/>
        <w:shd w:val="clear" w:color="auto" w:fill="FFFFFF"/>
        <w:tabs>
          <w:tab w:val="left" w:pos="709"/>
        </w:tabs>
        <w:autoSpaceDE w:val="0"/>
        <w:autoSpaceDN w:val="0"/>
        <w:adjustRightInd w:val="0"/>
        <w:jc w:val="both"/>
        <w:rPr>
          <w:sz w:val="24"/>
          <w:szCs w:val="24"/>
        </w:rPr>
      </w:pPr>
      <w:r>
        <w:rPr>
          <w:i/>
          <w:color w:val="C00000"/>
          <w:sz w:val="24"/>
          <w:szCs w:val="24"/>
        </w:rPr>
        <w:tab/>
      </w:r>
      <w:r w:rsidRPr="009916D1">
        <w:rPr>
          <w:b/>
          <w:sz w:val="24"/>
          <w:szCs w:val="24"/>
        </w:rPr>
        <w:t xml:space="preserve">Обязательные требования безопасности - </w:t>
      </w:r>
      <w:r w:rsidRPr="009916D1">
        <w:rPr>
          <w:sz w:val="24"/>
          <w:szCs w:val="24"/>
        </w:rPr>
        <w:t>требования, установленные в технических регламентах и иных обязательных нормативных технических документах и применимых стандартах организации, которые Подрядчик обязан выполнять для обеспечения жизни и здоровья персонала Подрядчика и Заказчика, охраны окружающей среды.</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Поставка - </w:t>
      </w:r>
      <w:r w:rsidRPr="009916D1">
        <w:rPr>
          <w:sz w:val="24"/>
          <w:szCs w:val="24"/>
        </w:rPr>
        <w:t>осуществление Подрядчиком закупки и доставки на объект материально-технических ресурсов, необходимых для выполнения работ по настоящему Договору.</w:t>
      </w:r>
    </w:p>
    <w:p w:rsidR="00924A88" w:rsidRPr="009916D1" w:rsidRDefault="00924A88" w:rsidP="00924A88">
      <w:pPr>
        <w:ind w:firstLine="709"/>
        <w:jc w:val="both"/>
        <w:rPr>
          <w:sz w:val="24"/>
          <w:szCs w:val="24"/>
        </w:rPr>
      </w:pPr>
      <w:r w:rsidRPr="009916D1">
        <w:rPr>
          <w:b/>
          <w:sz w:val="24"/>
          <w:szCs w:val="24"/>
        </w:rPr>
        <w:t>Поставщик</w:t>
      </w:r>
      <w:r w:rsidRPr="009916D1">
        <w:rPr>
          <w:sz w:val="24"/>
          <w:szCs w:val="24"/>
        </w:rPr>
        <w:t xml:space="preserve"> - юридическое лицо, осуществляющее по Договору с Подрядчиком поставку материалов, необходимых для осуществления работ по настоящему Договору.</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Работы - </w:t>
      </w:r>
      <w:r w:rsidRPr="009916D1">
        <w:rPr>
          <w:sz w:val="24"/>
          <w:szCs w:val="24"/>
        </w:rPr>
        <w:t>общестроительные, монтажные и иные работы, подлежащие выполнению Подрядчиком в соответствии с условиями настоящего Договора, а также гарантийное обслуживание объекта и устранение дефектов.</w:t>
      </w:r>
      <w:r w:rsidRPr="009916D1">
        <w:rPr>
          <w:b/>
          <w:sz w:val="24"/>
          <w:szCs w:val="24"/>
        </w:rPr>
        <w:t xml:space="preserve"> </w:t>
      </w:r>
      <w:r w:rsidRPr="009916D1">
        <w:rPr>
          <w:sz w:val="24"/>
          <w:szCs w:val="24"/>
        </w:rPr>
        <w:t>Сопутствующие работы и услуги</w:t>
      </w:r>
      <w:r w:rsidRPr="009916D1">
        <w:rPr>
          <w:b/>
          <w:sz w:val="24"/>
          <w:szCs w:val="24"/>
        </w:rPr>
        <w:t xml:space="preserve"> </w:t>
      </w:r>
      <w:r w:rsidRPr="009916D1">
        <w:rPr>
          <w:sz w:val="24"/>
          <w:szCs w:val="24"/>
        </w:rPr>
        <w:t xml:space="preserve">означают работы и услуги, необходимые для осуществления доставки </w:t>
      </w:r>
      <w:r>
        <w:rPr>
          <w:sz w:val="24"/>
          <w:szCs w:val="24"/>
        </w:rPr>
        <w:t>материалов</w:t>
      </w:r>
      <w:r w:rsidRPr="009916D1">
        <w:rPr>
          <w:sz w:val="24"/>
          <w:szCs w:val="24"/>
        </w:rPr>
        <w:t xml:space="preserve"> на объект (транспортировка, погрузочно-разгрузочные работы, страхование), выполнения общестроительных, монтажных, обучения персонала, сдачи объекта в эксплуатацию, гарантийного обслуживания и другие подобного рода обязанности Подрядчика, предусмотренные настоящим Договором.</w:t>
      </w:r>
    </w:p>
    <w:p w:rsidR="00924A88" w:rsidRPr="009916D1" w:rsidRDefault="00924A88" w:rsidP="00924A88">
      <w:pPr>
        <w:ind w:firstLine="709"/>
        <w:jc w:val="both"/>
        <w:rPr>
          <w:sz w:val="24"/>
          <w:szCs w:val="24"/>
        </w:rPr>
      </w:pPr>
      <w:r w:rsidRPr="009916D1">
        <w:rPr>
          <w:b/>
          <w:sz w:val="24"/>
          <w:szCs w:val="24"/>
        </w:rPr>
        <w:t xml:space="preserve">Субподрядчик - </w:t>
      </w:r>
      <w:r w:rsidRPr="009916D1">
        <w:rPr>
          <w:sz w:val="24"/>
          <w:szCs w:val="24"/>
        </w:rPr>
        <w:t>юридические лицо, нанимаемое Подрядчиком для выполнения работ и оказания услуг в рамках настоящего Договора.</w:t>
      </w:r>
    </w:p>
    <w:p w:rsidR="00924A88" w:rsidRPr="009916D1" w:rsidRDefault="00924A88" w:rsidP="00924A88">
      <w:pPr>
        <w:ind w:firstLine="709"/>
        <w:jc w:val="both"/>
        <w:rPr>
          <w:sz w:val="24"/>
          <w:szCs w:val="24"/>
        </w:rPr>
      </w:pPr>
      <w:r w:rsidRPr="009916D1">
        <w:rPr>
          <w:b/>
          <w:sz w:val="24"/>
          <w:szCs w:val="24"/>
        </w:rPr>
        <w:t>Стороны</w:t>
      </w:r>
      <w:r w:rsidRPr="009916D1">
        <w:rPr>
          <w:sz w:val="24"/>
          <w:szCs w:val="24"/>
        </w:rPr>
        <w:t xml:space="preserve"> - Заказчик и Подрядчик в значениях, указанных выше.</w:t>
      </w:r>
    </w:p>
    <w:p w:rsidR="00924A88" w:rsidRPr="009916D1" w:rsidRDefault="00924A88" w:rsidP="00924A88">
      <w:pPr>
        <w:widowControl w:val="0"/>
        <w:shd w:val="clear" w:color="auto" w:fill="FFFFFF"/>
        <w:tabs>
          <w:tab w:val="left" w:pos="709"/>
        </w:tabs>
        <w:autoSpaceDE w:val="0"/>
        <w:autoSpaceDN w:val="0"/>
        <w:adjustRightInd w:val="0"/>
        <w:ind w:firstLine="709"/>
        <w:jc w:val="both"/>
        <w:rPr>
          <w:b/>
          <w:i/>
          <w:sz w:val="24"/>
          <w:szCs w:val="24"/>
        </w:rPr>
      </w:pPr>
      <w:r w:rsidRPr="009916D1">
        <w:rPr>
          <w:b/>
          <w:sz w:val="24"/>
          <w:szCs w:val="24"/>
        </w:rPr>
        <w:t xml:space="preserve">Строительная площадка - </w:t>
      </w:r>
      <w:r w:rsidRPr="009916D1">
        <w:rPr>
          <w:sz w:val="24"/>
          <w:szCs w:val="24"/>
        </w:rPr>
        <w:t>предоставленный Заказчиком Подрядчику на период выполнения всех работ в рамках настоящего Договора земельный участок.</w:t>
      </w:r>
    </w:p>
    <w:p w:rsidR="00924A88" w:rsidRPr="009916D1" w:rsidRDefault="00924A88" w:rsidP="00924A88">
      <w:pPr>
        <w:widowControl w:val="0"/>
        <w:shd w:val="clear" w:color="auto" w:fill="FFFFFF"/>
        <w:tabs>
          <w:tab w:val="left" w:pos="709"/>
        </w:tabs>
        <w:autoSpaceDE w:val="0"/>
        <w:autoSpaceDN w:val="0"/>
        <w:adjustRightInd w:val="0"/>
        <w:ind w:firstLine="709"/>
        <w:jc w:val="both"/>
        <w:rPr>
          <w:sz w:val="24"/>
          <w:szCs w:val="24"/>
        </w:rPr>
      </w:pPr>
      <w:r w:rsidRPr="009916D1">
        <w:rPr>
          <w:b/>
          <w:sz w:val="24"/>
          <w:szCs w:val="24"/>
        </w:rPr>
        <w:t xml:space="preserve">Скрытые работы - </w:t>
      </w:r>
      <w:r w:rsidRPr="009916D1">
        <w:rPr>
          <w:sz w:val="24"/>
          <w:szCs w:val="24"/>
        </w:rPr>
        <w:t>работы, скрываемые последующими работами и конструкциями. Качество и точность скрытых работ невозможно определить после выполнения последующих работ.</w:t>
      </w:r>
    </w:p>
    <w:p w:rsidR="00924A88" w:rsidRPr="009916D1" w:rsidRDefault="00924A88" w:rsidP="00924A88">
      <w:pPr>
        <w:widowControl w:val="0"/>
        <w:shd w:val="clear" w:color="auto" w:fill="FFFFFF"/>
        <w:tabs>
          <w:tab w:val="left" w:pos="540"/>
        </w:tabs>
        <w:autoSpaceDE w:val="0"/>
        <w:autoSpaceDN w:val="0"/>
        <w:adjustRightInd w:val="0"/>
        <w:ind w:firstLine="709"/>
        <w:jc w:val="both"/>
        <w:rPr>
          <w:sz w:val="24"/>
          <w:szCs w:val="24"/>
        </w:rPr>
      </w:pPr>
      <w:r w:rsidRPr="009916D1">
        <w:rPr>
          <w:b/>
          <w:sz w:val="24"/>
          <w:szCs w:val="24"/>
        </w:rPr>
        <w:t xml:space="preserve">Техническая документация - </w:t>
      </w:r>
      <w:r w:rsidRPr="009916D1">
        <w:rPr>
          <w:sz w:val="24"/>
          <w:szCs w:val="24"/>
        </w:rPr>
        <w:t xml:space="preserve">комплект документов (технических требований), включающий систему графических, расчетных и текстовых материалов, необходимых для </w:t>
      </w:r>
      <w:r>
        <w:rPr>
          <w:sz w:val="24"/>
          <w:szCs w:val="24"/>
        </w:rPr>
        <w:t>реконструкции</w:t>
      </w:r>
      <w:r w:rsidRPr="009916D1">
        <w:rPr>
          <w:sz w:val="24"/>
          <w:szCs w:val="24"/>
        </w:rPr>
        <w:t>.</w:t>
      </w:r>
    </w:p>
    <w:p w:rsidR="00924A88" w:rsidRPr="009916D1" w:rsidRDefault="00924A88" w:rsidP="00924A88">
      <w:pPr>
        <w:autoSpaceDE w:val="0"/>
        <w:autoSpaceDN w:val="0"/>
        <w:adjustRightInd w:val="0"/>
        <w:jc w:val="both"/>
        <w:rPr>
          <w:spacing w:val="-4"/>
          <w:sz w:val="24"/>
          <w:szCs w:val="24"/>
        </w:rPr>
      </w:pPr>
      <w:r w:rsidRPr="009916D1">
        <w:rPr>
          <w:b/>
          <w:sz w:val="24"/>
          <w:szCs w:val="24"/>
        </w:rPr>
        <w:t xml:space="preserve">           Цена Договора - </w:t>
      </w:r>
      <w:r w:rsidRPr="009916D1">
        <w:rPr>
          <w:sz w:val="24"/>
          <w:szCs w:val="24"/>
        </w:rPr>
        <w:t xml:space="preserve">сумма, которая должна быть выплачена Подрядчику в </w:t>
      </w:r>
      <w:r w:rsidRPr="009916D1">
        <w:rPr>
          <w:spacing w:val="-4"/>
          <w:sz w:val="24"/>
          <w:szCs w:val="24"/>
        </w:rPr>
        <w:t>рамках Договора за полное и надлежащее выполнение своих обязательств по Договору.</w:t>
      </w:r>
    </w:p>
    <w:p w:rsidR="00924A88" w:rsidRPr="009916D1" w:rsidRDefault="00924A88" w:rsidP="00924A88">
      <w:pPr>
        <w:widowControl w:val="0"/>
        <w:numPr>
          <w:ilvl w:val="0"/>
          <w:numId w:val="2"/>
        </w:numPr>
        <w:shd w:val="clear" w:color="auto" w:fill="FFFFFF"/>
        <w:tabs>
          <w:tab w:val="left" w:pos="709"/>
        </w:tabs>
        <w:autoSpaceDE w:val="0"/>
        <w:autoSpaceDN w:val="0"/>
        <w:adjustRightInd w:val="0"/>
        <w:jc w:val="center"/>
        <w:rPr>
          <w:b/>
          <w:sz w:val="24"/>
          <w:szCs w:val="24"/>
        </w:rPr>
      </w:pPr>
      <w:r w:rsidRPr="009916D1">
        <w:rPr>
          <w:b/>
          <w:sz w:val="24"/>
          <w:szCs w:val="24"/>
        </w:rPr>
        <w:t>Предмет Договора</w:t>
      </w:r>
    </w:p>
    <w:p w:rsidR="00924A88" w:rsidRPr="009916D1" w:rsidRDefault="00924A88" w:rsidP="00924A88">
      <w:pPr>
        <w:numPr>
          <w:ilvl w:val="1"/>
          <w:numId w:val="2"/>
        </w:numPr>
        <w:shd w:val="clear" w:color="auto" w:fill="FFFFFF"/>
        <w:tabs>
          <w:tab w:val="clear" w:pos="2160"/>
          <w:tab w:val="left" w:pos="709"/>
        </w:tabs>
        <w:ind w:left="0" w:firstLine="709"/>
        <w:jc w:val="both"/>
        <w:rPr>
          <w:sz w:val="24"/>
          <w:szCs w:val="24"/>
        </w:rPr>
      </w:pPr>
      <w:r w:rsidRPr="009916D1">
        <w:rPr>
          <w:sz w:val="24"/>
          <w:szCs w:val="24"/>
        </w:rPr>
        <w:lastRenderedPageBreak/>
        <w:t xml:space="preserve">По настоящему Договору Подрядчик обязуется выполнить все работы в объеме и сроки, предусмотренные Техническим заданием (приложение № </w:t>
      </w:r>
      <w:r>
        <w:rPr>
          <w:sz w:val="24"/>
          <w:szCs w:val="24"/>
        </w:rPr>
        <w:t>5</w:t>
      </w:r>
      <w:r w:rsidRPr="009916D1">
        <w:rPr>
          <w:sz w:val="24"/>
          <w:szCs w:val="24"/>
        </w:rPr>
        <w:t xml:space="preserve"> к настоящему Договору)</w:t>
      </w:r>
      <w:r>
        <w:rPr>
          <w:sz w:val="24"/>
          <w:szCs w:val="24"/>
        </w:rPr>
        <w:t xml:space="preserve"> </w:t>
      </w:r>
      <w:r w:rsidRPr="008F4811">
        <w:rPr>
          <w:sz w:val="24"/>
          <w:szCs w:val="24"/>
        </w:rPr>
        <w:t>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w:t>
      </w:r>
      <w:r w:rsidRPr="00DE2A2A">
        <w:rPr>
          <w:rFonts w:eastAsia="Arial Unicode MS"/>
          <w:bCs/>
          <w:color w:val="000000"/>
          <w:sz w:val="24"/>
          <w:szCs w:val="24"/>
        </w:rPr>
        <w:t xml:space="preserve"> филиала АО "Тюменьэнерго" Энергокомплекс</w:t>
      </w:r>
      <w:r w:rsidRPr="00434DDC">
        <w:rPr>
          <w:rFonts w:eastAsia="Arial Unicode MS"/>
          <w:b/>
          <w:bCs/>
          <w:color w:val="000000"/>
          <w:sz w:val="24"/>
          <w:szCs w:val="24"/>
        </w:rPr>
        <w:t xml:space="preserve"> </w:t>
      </w:r>
      <w:r w:rsidRPr="009916D1">
        <w:rPr>
          <w:sz w:val="24"/>
          <w:szCs w:val="24"/>
        </w:rPr>
        <w:t>и сдать результат Заказчику, а Заказчик обязуется принять результат работ и оплатить его в порядке, предусмотренном Договором.</w:t>
      </w:r>
    </w:p>
    <w:p w:rsidR="00924A88" w:rsidRPr="009916D1" w:rsidRDefault="00924A88" w:rsidP="00924A88">
      <w:pPr>
        <w:numPr>
          <w:ilvl w:val="1"/>
          <w:numId w:val="2"/>
        </w:numPr>
        <w:shd w:val="clear" w:color="auto" w:fill="FFFFFF"/>
        <w:tabs>
          <w:tab w:val="clear" w:pos="2160"/>
          <w:tab w:val="left" w:pos="709"/>
        </w:tabs>
        <w:ind w:left="0" w:firstLine="709"/>
        <w:jc w:val="both"/>
        <w:rPr>
          <w:sz w:val="24"/>
          <w:szCs w:val="24"/>
        </w:rPr>
      </w:pPr>
      <w:r w:rsidRPr="009916D1">
        <w:rPr>
          <w:sz w:val="24"/>
          <w:szCs w:val="24"/>
        </w:rPr>
        <w:t>Состав работ:</w:t>
      </w:r>
    </w:p>
    <w:p w:rsidR="00924A88" w:rsidRPr="003232E4" w:rsidRDefault="00924A88" w:rsidP="00924A88">
      <w:pPr>
        <w:shd w:val="clear" w:color="auto" w:fill="FFFFFF"/>
        <w:jc w:val="both"/>
        <w:rPr>
          <w:sz w:val="24"/>
          <w:szCs w:val="24"/>
        </w:rPr>
      </w:pPr>
      <w:r w:rsidRPr="009916D1">
        <w:rPr>
          <w:sz w:val="24"/>
          <w:szCs w:val="24"/>
        </w:rPr>
        <w:t>-</w:t>
      </w:r>
      <w:r w:rsidRPr="009916D1">
        <w:rPr>
          <w:sz w:val="24"/>
          <w:szCs w:val="24"/>
        </w:rPr>
        <w:tab/>
      </w:r>
      <w:r w:rsidRPr="003232E4">
        <w:rPr>
          <w:sz w:val="24"/>
          <w:szCs w:val="24"/>
        </w:rPr>
        <w:t>укомплектование, поставка и обеспечение выполнения работ по договору материалами и изделиями на Объект.</w:t>
      </w:r>
    </w:p>
    <w:p w:rsidR="00924A88" w:rsidRPr="009916D1" w:rsidRDefault="00924A88" w:rsidP="00924A88">
      <w:pPr>
        <w:shd w:val="clear" w:color="auto" w:fill="FFFFFF"/>
        <w:jc w:val="both"/>
        <w:rPr>
          <w:i/>
          <w:sz w:val="24"/>
          <w:szCs w:val="24"/>
        </w:rPr>
      </w:pPr>
      <w:r w:rsidRPr="009916D1">
        <w:rPr>
          <w:sz w:val="24"/>
          <w:szCs w:val="24"/>
        </w:rPr>
        <w:t>-</w:t>
      </w:r>
      <w:r w:rsidRPr="009916D1">
        <w:rPr>
          <w:sz w:val="24"/>
          <w:szCs w:val="24"/>
        </w:rPr>
        <w:tab/>
        <w:t xml:space="preserve">строительно-монтажные работы; </w:t>
      </w:r>
    </w:p>
    <w:p w:rsidR="00924A88" w:rsidRPr="009916D1" w:rsidRDefault="00924A88" w:rsidP="00924A88">
      <w:pPr>
        <w:shd w:val="clear" w:color="auto" w:fill="FFFFFF"/>
        <w:jc w:val="both"/>
        <w:rPr>
          <w:sz w:val="24"/>
          <w:szCs w:val="24"/>
        </w:rPr>
      </w:pPr>
      <w:r w:rsidRPr="009916D1">
        <w:rPr>
          <w:sz w:val="24"/>
          <w:szCs w:val="24"/>
        </w:rPr>
        <w:t>-</w:t>
      </w:r>
      <w:r w:rsidRPr="009916D1">
        <w:rPr>
          <w:sz w:val="24"/>
          <w:szCs w:val="24"/>
        </w:rPr>
        <w:tab/>
        <w:t>ввод Объекта в эксплуатацию совместно с Заказчиком.</w:t>
      </w:r>
    </w:p>
    <w:p w:rsidR="00924A88" w:rsidRPr="009916D1" w:rsidRDefault="00924A88" w:rsidP="00924A88">
      <w:pPr>
        <w:shd w:val="clear" w:color="auto" w:fill="FFFFFF"/>
        <w:ind w:firstLine="709"/>
        <w:jc w:val="both"/>
        <w:rPr>
          <w:sz w:val="24"/>
          <w:szCs w:val="24"/>
        </w:rPr>
      </w:pPr>
      <w:r w:rsidRPr="009916D1">
        <w:rPr>
          <w:sz w:val="24"/>
          <w:szCs w:val="24"/>
        </w:rPr>
        <w:t xml:space="preserve">2.3. </w:t>
      </w:r>
      <w:r w:rsidRPr="008F4811">
        <w:rPr>
          <w:sz w:val="24"/>
          <w:szCs w:val="24"/>
        </w:rPr>
        <w:t>Подрядчик является членом ______________________ (указать полное наименование саморегулируемой организации, адрес ее места нахождения, адрес официального сайта в информационно-телекоммуникационной сети «Интернет», регистрационный номер записи в государственном реестре саморегулируемых организаций).</w:t>
      </w:r>
    </w:p>
    <w:p w:rsidR="00924A88" w:rsidRPr="009916D1" w:rsidRDefault="00924A88" w:rsidP="00924A88">
      <w:pPr>
        <w:suppressAutoHyphens/>
        <w:ind w:right="-5" w:firstLine="720"/>
        <w:jc w:val="both"/>
        <w:rPr>
          <w:bCs/>
          <w:sz w:val="24"/>
          <w:szCs w:val="24"/>
        </w:rPr>
      </w:pPr>
      <w:r w:rsidRPr="009916D1">
        <w:rPr>
          <w:sz w:val="24"/>
          <w:szCs w:val="24"/>
        </w:rPr>
        <w:t xml:space="preserve">2.4. </w:t>
      </w:r>
      <w:r w:rsidRPr="009916D1">
        <w:rPr>
          <w:bCs/>
          <w:sz w:val="24"/>
          <w:szCs w:val="24"/>
        </w:rPr>
        <w:t xml:space="preserve">Результат работ должен соответствовать требованиям действующего законодательства в области энергоснабжения и строительства, ГОСТ, ПУЭ, СНиП, иным нормативам, нормам, положениям, инструкциям, правилам, указаниям (в том числе носящим рекомендательный характер), действующим на территории РФ, технической документации и смете, утвержденным Заказчиком, требованиям Заказчика, изложенным в настоящем Договоре, требованиям органов государственной власти и управления, уполномоченных контролировать, согласовывать, выдавать разрешения, и наделенных другими властными и иными полномочиями в отношении создаваемого результата работ. </w:t>
      </w:r>
    </w:p>
    <w:p w:rsidR="00924A88" w:rsidRPr="009916D1" w:rsidRDefault="00924A88" w:rsidP="00924A88">
      <w:pPr>
        <w:shd w:val="clear" w:color="auto" w:fill="FFFFFF"/>
        <w:tabs>
          <w:tab w:val="left" w:pos="0"/>
        </w:tabs>
        <w:ind w:firstLine="709"/>
        <w:jc w:val="both"/>
        <w:rPr>
          <w:sz w:val="24"/>
          <w:szCs w:val="24"/>
        </w:rPr>
      </w:pPr>
      <w:r w:rsidRPr="009916D1">
        <w:rPr>
          <w:sz w:val="24"/>
          <w:szCs w:val="24"/>
        </w:rPr>
        <w:t xml:space="preserve">Результатом выполненных работ по Договору является законченный строительством Объект, который введен в эксплуатацию и в отношении, которого подписан Акт ввода в эксплуатацию. </w:t>
      </w:r>
    </w:p>
    <w:p w:rsidR="00924A88" w:rsidRPr="009916D1" w:rsidRDefault="00924A88" w:rsidP="00924A88">
      <w:pPr>
        <w:shd w:val="clear" w:color="auto" w:fill="FFFFFF"/>
        <w:tabs>
          <w:tab w:val="left" w:pos="0"/>
        </w:tabs>
        <w:ind w:firstLine="709"/>
        <w:jc w:val="both"/>
        <w:rPr>
          <w:i/>
          <w:iCs/>
          <w:sz w:val="24"/>
          <w:szCs w:val="24"/>
        </w:rPr>
      </w:pPr>
      <w:r w:rsidRPr="009916D1">
        <w:rPr>
          <w:sz w:val="24"/>
          <w:szCs w:val="24"/>
        </w:rPr>
        <w:t>2.5. Подрядчик выполняет работы по настоящему Договору с привлечением субподрядных организаций, перечень которых предусмотрен приложением №</w:t>
      </w:r>
      <w:r>
        <w:rPr>
          <w:sz w:val="24"/>
          <w:szCs w:val="24"/>
        </w:rPr>
        <w:t>6</w:t>
      </w:r>
      <w:r w:rsidRPr="009916D1">
        <w:rPr>
          <w:sz w:val="24"/>
          <w:szCs w:val="24"/>
        </w:rPr>
        <w:t xml:space="preserve"> к настоящему Договору *(</w:t>
      </w:r>
      <w:r w:rsidRPr="009916D1">
        <w:rPr>
          <w:i/>
          <w:sz w:val="24"/>
          <w:szCs w:val="24"/>
        </w:rPr>
        <w:t>данный пункт включается в текст Договора, в случае заключения Договора с Подрядчиком, в составе заявки которого были указаны субподрядные организации).</w:t>
      </w:r>
    </w:p>
    <w:p w:rsidR="00924A88" w:rsidRPr="009916D1" w:rsidRDefault="00924A88" w:rsidP="00924A88">
      <w:pPr>
        <w:shd w:val="clear" w:color="auto" w:fill="FFFFFF"/>
        <w:jc w:val="both"/>
        <w:rPr>
          <w:sz w:val="24"/>
          <w:szCs w:val="24"/>
        </w:rPr>
      </w:pPr>
    </w:p>
    <w:p w:rsidR="00924A88" w:rsidRPr="009916D1" w:rsidRDefault="00924A88" w:rsidP="00924A88">
      <w:pPr>
        <w:shd w:val="clear" w:color="auto" w:fill="FFFFFF"/>
        <w:ind w:firstLine="709"/>
        <w:jc w:val="center"/>
        <w:rPr>
          <w:b/>
          <w:sz w:val="24"/>
          <w:szCs w:val="24"/>
        </w:rPr>
      </w:pPr>
      <w:r w:rsidRPr="009916D1">
        <w:rPr>
          <w:b/>
          <w:sz w:val="24"/>
          <w:szCs w:val="24"/>
        </w:rPr>
        <w:t>3. Сроки выполнения работ</w:t>
      </w:r>
    </w:p>
    <w:p w:rsidR="00924A88" w:rsidRPr="009916D1" w:rsidRDefault="00924A88" w:rsidP="00924A88">
      <w:pPr>
        <w:shd w:val="clear" w:color="auto" w:fill="FFFFFF"/>
        <w:tabs>
          <w:tab w:val="left" w:pos="1080"/>
        </w:tabs>
        <w:ind w:firstLine="709"/>
        <w:jc w:val="both"/>
        <w:rPr>
          <w:sz w:val="24"/>
          <w:szCs w:val="24"/>
        </w:rPr>
      </w:pPr>
      <w:r w:rsidRPr="009916D1">
        <w:rPr>
          <w:sz w:val="24"/>
          <w:szCs w:val="24"/>
        </w:rPr>
        <w:t>3.1.</w:t>
      </w:r>
      <w:r w:rsidRPr="009916D1">
        <w:rPr>
          <w:sz w:val="24"/>
          <w:szCs w:val="24"/>
        </w:rPr>
        <w:tab/>
        <w:t xml:space="preserve">Выполнение работ и подготовка Подрядчиком объекта к сдаче его в эксплуатацию выполняется по Графику производства работ (освоения капитальных вложений и финансирования поставок, работ) </w:t>
      </w:r>
      <w:r w:rsidRPr="008F4811">
        <w:rPr>
          <w:sz w:val="24"/>
          <w:szCs w:val="24"/>
        </w:rPr>
        <w:t xml:space="preserve">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филиала АО "Тюменьэнерго" Энергокомплекс </w:t>
      </w:r>
      <w:r w:rsidRPr="009916D1">
        <w:rPr>
          <w:sz w:val="24"/>
          <w:szCs w:val="24"/>
        </w:rPr>
        <w:t xml:space="preserve">(приложение  №2 к настоящему Договору) с указанными в нем мероприятиями и сроками выполнения работ. </w:t>
      </w:r>
    </w:p>
    <w:p w:rsidR="00924A88" w:rsidRPr="009916D1" w:rsidRDefault="00924A88" w:rsidP="00924A88">
      <w:pPr>
        <w:shd w:val="clear" w:color="auto" w:fill="FFFFFF"/>
        <w:tabs>
          <w:tab w:val="left" w:pos="1080"/>
        </w:tabs>
        <w:ind w:firstLine="709"/>
        <w:jc w:val="both"/>
        <w:rPr>
          <w:sz w:val="24"/>
          <w:szCs w:val="24"/>
        </w:rPr>
      </w:pPr>
      <w:r w:rsidRPr="009916D1">
        <w:rPr>
          <w:sz w:val="24"/>
          <w:szCs w:val="24"/>
        </w:rPr>
        <w:t xml:space="preserve">График производства работ (освоения капитальных вложений и финансирования поставок, работ) по </w:t>
      </w:r>
      <w:r w:rsidRPr="003232E4">
        <w:rPr>
          <w:sz w:val="24"/>
          <w:szCs w:val="24"/>
        </w:rPr>
        <w:t>реконструкции</w:t>
      </w:r>
      <w:r w:rsidRPr="009916D1">
        <w:rPr>
          <w:sz w:val="24"/>
          <w:szCs w:val="24"/>
        </w:rPr>
        <w:t xml:space="preserve"> объекта </w:t>
      </w:r>
      <w:r w:rsidRPr="009916D1">
        <w:rPr>
          <w:bCs/>
          <w:sz w:val="24"/>
          <w:szCs w:val="24"/>
        </w:rPr>
        <w:t>должен соответствовать показателям инвестиционной программы по Объекту.</w:t>
      </w:r>
    </w:p>
    <w:p w:rsidR="00924A88" w:rsidRPr="009916D1" w:rsidRDefault="00924A88" w:rsidP="00924A88">
      <w:pPr>
        <w:widowControl w:val="0"/>
        <w:shd w:val="clear" w:color="auto" w:fill="FFFFFF"/>
        <w:tabs>
          <w:tab w:val="left" w:pos="1440"/>
        </w:tabs>
        <w:autoSpaceDE w:val="0"/>
        <w:autoSpaceDN w:val="0"/>
        <w:adjustRightInd w:val="0"/>
        <w:ind w:firstLine="709"/>
        <w:jc w:val="both"/>
        <w:rPr>
          <w:sz w:val="24"/>
          <w:szCs w:val="24"/>
        </w:rPr>
      </w:pPr>
      <w:r w:rsidRPr="009916D1">
        <w:rPr>
          <w:sz w:val="24"/>
          <w:szCs w:val="24"/>
        </w:rPr>
        <w:t xml:space="preserve">3.2. Срок начала работ по Договору: </w:t>
      </w:r>
      <w:r>
        <w:rPr>
          <w:sz w:val="24"/>
          <w:szCs w:val="24"/>
        </w:rPr>
        <w:t>с момента подписания договора.</w:t>
      </w:r>
    </w:p>
    <w:p w:rsidR="00924A88" w:rsidRPr="009916D1" w:rsidRDefault="00924A88" w:rsidP="00924A88">
      <w:pPr>
        <w:widowControl w:val="0"/>
        <w:shd w:val="clear" w:color="auto" w:fill="FFFFFF"/>
        <w:tabs>
          <w:tab w:val="left" w:pos="1440"/>
        </w:tabs>
        <w:autoSpaceDE w:val="0"/>
        <w:autoSpaceDN w:val="0"/>
        <w:adjustRightInd w:val="0"/>
        <w:ind w:firstLine="709"/>
        <w:jc w:val="both"/>
        <w:rPr>
          <w:sz w:val="24"/>
          <w:szCs w:val="24"/>
        </w:rPr>
      </w:pPr>
      <w:r w:rsidRPr="009916D1">
        <w:rPr>
          <w:sz w:val="24"/>
          <w:szCs w:val="24"/>
        </w:rPr>
        <w:t>Срок завершения работ –</w:t>
      </w:r>
      <w:r>
        <w:rPr>
          <w:sz w:val="24"/>
          <w:szCs w:val="24"/>
        </w:rPr>
        <w:t xml:space="preserve"> «30» ноября 2018</w:t>
      </w:r>
      <w:r w:rsidRPr="009916D1">
        <w:rPr>
          <w:sz w:val="24"/>
          <w:szCs w:val="24"/>
        </w:rPr>
        <w:t>г.</w:t>
      </w:r>
    </w:p>
    <w:p w:rsidR="00924A88" w:rsidRPr="009916D1" w:rsidRDefault="00924A88" w:rsidP="00924A88">
      <w:pPr>
        <w:widowControl w:val="0"/>
        <w:shd w:val="clear" w:color="auto" w:fill="FFFFFF"/>
        <w:tabs>
          <w:tab w:val="left" w:pos="1440"/>
        </w:tabs>
        <w:autoSpaceDE w:val="0"/>
        <w:autoSpaceDN w:val="0"/>
        <w:adjustRightInd w:val="0"/>
        <w:ind w:firstLine="709"/>
        <w:jc w:val="both"/>
        <w:rPr>
          <w:sz w:val="24"/>
          <w:szCs w:val="24"/>
        </w:rPr>
      </w:pPr>
    </w:p>
    <w:p w:rsidR="00924A88" w:rsidRPr="009916D1" w:rsidRDefault="00924A88" w:rsidP="00924A88">
      <w:pPr>
        <w:shd w:val="clear" w:color="auto" w:fill="FFFFFF"/>
        <w:jc w:val="center"/>
        <w:rPr>
          <w:b/>
          <w:sz w:val="24"/>
          <w:szCs w:val="24"/>
        </w:rPr>
      </w:pPr>
      <w:r w:rsidRPr="00196617">
        <w:rPr>
          <w:b/>
          <w:sz w:val="24"/>
          <w:szCs w:val="24"/>
        </w:rPr>
        <w:t xml:space="preserve">4.Права </w:t>
      </w:r>
      <w:r w:rsidRPr="009916D1">
        <w:rPr>
          <w:b/>
          <w:sz w:val="24"/>
          <w:szCs w:val="24"/>
        </w:rPr>
        <w:t>и обязанности Подрядчика</w:t>
      </w:r>
    </w:p>
    <w:p w:rsidR="00924A88" w:rsidRPr="009916D1" w:rsidRDefault="00924A88" w:rsidP="00924A88">
      <w:pPr>
        <w:widowControl w:val="0"/>
        <w:shd w:val="clear" w:color="auto" w:fill="FFFFFF"/>
        <w:ind w:firstLine="709"/>
        <w:jc w:val="both"/>
        <w:rPr>
          <w:sz w:val="24"/>
          <w:szCs w:val="24"/>
          <w:u w:val="single"/>
        </w:rPr>
      </w:pPr>
      <w:r w:rsidRPr="009916D1">
        <w:rPr>
          <w:sz w:val="24"/>
          <w:szCs w:val="24"/>
          <w:u w:val="single"/>
        </w:rPr>
        <w:t>Подрядчик обязан:</w:t>
      </w:r>
    </w:p>
    <w:p w:rsidR="00924A88" w:rsidRPr="009916D1" w:rsidRDefault="00924A88" w:rsidP="00894BA6">
      <w:pPr>
        <w:widowControl w:val="0"/>
        <w:numPr>
          <w:ilvl w:val="1"/>
          <w:numId w:val="3"/>
        </w:numPr>
        <w:shd w:val="clear" w:color="auto" w:fill="FFFFFF"/>
        <w:tabs>
          <w:tab w:val="clear" w:pos="1260"/>
          <w:tab w:val="num" w:pos="567"/>
        </w:tabs>
        <w:ind w:left="0" w:firstLine="567"/>
        <w:jc w:val="both"/>
        <w:rPr>
          <w:i/>
          <w:sz w:val="24"/>
          <w:szCs w:val="24"/>
        </w:rPr>
      </w:pPr>
      <w:r w:rsidRPr="009916D1">
        <w:rPr>
          <w:sz w:val="24"/>
          <w:szCs w:val="24"/>
        </w:rPr>
        <w:t xml:space="preserve">Выполнить все работы в объеме и в сроки, предусмотренные Техническим заданием (приложение № </w:t>
      </w:r>
      <w:r>
        <w:rPr>
          <w:sz w:val="24"/>
          <w:szCs w:val="24"/>
        </w:rPr>
        <w:t>5</w:t>
      </w:r>
      <w:r w:rsidRPr="009916D1">
        <w:rPr>
          <w:sz w:val="24"/>
          <w:szCs w:val="24"/>
        </w:rPr>
        <w:t xml:space="preserve"> к настоящему Договору) и </w:t>
      </w:r>
      <w:r w:rsidRPr="009916D1">
        <w:rPr>
          <w:snapToGrid w:val="0"/>
          <w:sz w:val="24"/>
          <w:szCs w:val="24"/>
        </w:rPr>
        <w:t xml:space="preserve">Графиком производства работ (освоения капитальных вложений и финансирования поставок, </w:t>
      </w:r>
      <w:r w:rsidRPr="009916D1">
        <w:rPr>
          <w:sz w:val="24"/>
          <w:szCs w:val="24"/>
        </w:rPr>
        <w:t xml:space="preserve">работ) </w:t>
      </w:r>
      <w:r w:rsidRPr="008F4811">
        <w:rPr>
          <w:sz w:val="24"/>
          <w:szCs w:val="24"/>
        </w:rPr>
        <w:t xml:space="preserve">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w:t>
      </w:r>
      <w:r w:rsidRPr="008F4811">
        <w:rPr>
          <w:sz w:val="24"/>
          <w:szCs w:val="24"/>
        </w:rPr>
        <w:lastRenderedPageBreak/>
        <w:t>по программе "Антитеррор")</w:t>
      </w:r>
      <w:r w:rsidRPr="008F4811">
        <w:t xml:space="preserve"> </w:t>
      </w:r>
      <w:r w:rsidRPr="008F4811">
        <w:rPr>
          <w:sz w:val="24"/>
          <w:szCs w:val="24"/>
        </w:rPr>
        <w:t>филиала АО "Тюменьэнерго" Энергокомплекс</w:t>
      </w:r>
      <w:r w:rsidRPr="009916D1">
        <w:rPr>
          <w:sz w:val="24"/>
          <w:szCs w:val="24"/>
        </w:rPr>
        <w:t xml:space="preserve"> </w:t>
      </w:r>
      <w:r w:rsidRPr="009916D1">
        <w:rPr>
          <w:spacing w:val="-2"/>
          <w:sz w:val="24"/>
          <w:szCs w:val="24"/>
        </w:rPr>
        <w:t>(приложение № 2</w:t>
      </w:r>
      <w:r w:rsidRPr="009916D1">
        <w:rPr>
          <w:sz w:val="24"/>
          <w:szCs w:val="24"/>
        </w:rPr>
        <w:t xml:space="preserve"> к настоящему Договору</w:t>
      </w:r>
      <w:r w:rsidRPr="009916D1">
        <w:rPr>
          <w:spacing w:val="-2"/>
          <w:sz w:val="24"/>
          <w:szCs w:val="24"/>
        </w:rPr>
        <w:t xml:space="preserve">) и сдать результат работы Заказчику. </w:t>
      </w:r>
    </w:p>
    <w:p w:rsidR="00924A88" w:rsidRDefault="00924A88" w:rsidP="00894BA6">
      <w:pPr>
        <w:widowControl w:val="0"/>
        <w:numPr>
          <w:ilvl w:val="1"/>
          <w:numId w:val="3"/>
        </w:numPr>
        <w:shd w:val="clear" w:color="auto" w:fill="FFFFFF"/>
        <w:ind w:left="0" w:firstLine="709"/>
        <w:jc w:val="both"/>
        <w:rPr>
          <w:i/>
          <w:sz w:val="24"/>
          <w:szCs w:val="24"/>
        </w:rPr>
      </w:pPr>
      <w:r w:rsidRPr="00F6598B">
        <w:rPr>
          <w:spacing w:val="-2"/>
          <w:sz w:val="24"/>
          <w:szCs w:val="24"/>
        </w:rPr>
        <w:t>Перед началом работ обеспечить получение в уполномоченных органах государственной власти все необходимые допуски и разрешения на строительство, согласно законодательству Российской Федерации</w:t>
      </w:r>
      <w:r>
        <w:rPr>
          <w:i/>
          <w:sz w:val="24"/>
          <w:szCs w:val="24"/>
        </w:rPr>
        <w:t>.</w:t>
      </w:r>
    </w:p>
    <w:p w:rsidR="00924A88" w:rsidRPr="008F677B" w:rsidRDefault="00924A88" w:rsidP="00894BA6">
      <w:pPr>
        <w:widowControl w:val="0"/>
        <w:numPr>
          <w:ilvl w:val="1"/>
          <w:numId w:val="3"/>
        </w:numPr>
        <w:shd w:val="clear" w:color="auto" w:fill="FFFFFF"/>
        <w:ind w:left="0" w:firstLine="709"/>
        <w:jc w:val="both"/>
        <w:rPr>
          <w:i/>
          <w:sz w:val="24"/>
          <w:szCs w:val="24"/>
        </w:rPr>
      </w:pPr>
      <w:r w:rsidRPr="009916D1">
        <w:rPr>
          <w:spacing w:val="-2"/>
          <w:sz w:val="24"/>
          <w:szCs w:val="24"/>
        </w:rPr>
        <w:t>Получить все необходимые согласования и допуски для производства работ на Объектах у других   Собственников</w:t>
      </w:r>
      <w:r>
        <w:rPr>
          <w:spacing w:val="-2"/>
          <w:sz w:val="24"/>
          <w:szCs w:val="24"/>
        </w:rPr>
        <w:t>.</w:t>
      </w:r>
    </w:p>
    <w:p w:rsidR="00924A88" w:rsidRPr="002B12E8" w:rsidRDefault="00924A88" w:rsidP="00894BA6">
      <w:pPr>
        <w:widowControl w:val="0"/>
        <w:numPr>
          <w:ilvl w:val="1"/>
          <w:numId w:val="3"/>
        </w:numPr>
        <w:shd w:val="clear" w:color="auto" w:fill="FFFFFF"/>
        <w:ind w:left="0" w:firstLine="709"/>
        <w:jc w:val="both"/>
        <w:rPr>
          <w:i/>
          <w:sz w:val="24"/>
          <w:szCs w:val="24"/>
        </w:rPr>
      </w:pPr>
      <w:r w:rsidRPr="00F128C9">
        <w:rPr>
          <w:sz w:val="24"/>
          <w:szCs w:val="24"/>
        </w:rPr>
        <w:t>До начала работ ознакомить свой персонал с правилами сбора и безопасного обращения с отходами в соответствии с требованиями стандарта организации АО</w:t>
      </w:r>
      <w:r>
        <w:rPr>
          <w:sz w:val="24"/>
          <w:szCs w:val="24"/>
        </w:rPr>
        <w:t> </w:t>
      </w:r>
      <w:r w:rsidRPr="00F128C9">
        <w:rPr>
          <w:sz w:val="24"/>
          <w:szCs w:val="24"/>
        </w:rPr>
        <w:t xml:space="preserve">«Тюменьэнерго» ПР –ИА-74.90.13.03-23-001-2009 «Правила обращения с отходами производства и потребления в АО «Тюменьэнерго» </w:t>
      </w:r>
      <w:r w:rsidRPr="00F128C9">
        <w:t xml:space="preserve"> </w:t>
      </w:r>
      <w:r w:rsidRPr="009916D1">
        <w:rPr>
          <w:sz w:val="24"/>
          <w:szCs w:val="24"/>
        </w:rPr>
        <w:t>(Приложение №</w:t>
      </w:r>
      <w:r>
        <w:rPr>
          <w:sz w:val="24"/>
          <w:szCs w:val="24"/>
        </w:rPr>
        <w:t>9</w:t>
      </w:r>
      <w:r w:rsidRPr="009916D1">
        <w:rPr>
          <w:sz w:val="24"/>
          <w:szCs w:val="24"/>
        </w:rPr>
        <w:t xml:space="preserve"> к настоящему Договору).</w:t>
      </w:r>
    </w:p>
    <w:p w:rsidR="00924A88" w:rsidRPr="00F128C9" w:rsidRDefault="00924A88" w:rsidP="00894BA6">
      <w:pPr>
        <w:widowControl w:val="0"/>
        <w:numPr>
          <w:ilvl w:val="1"/>
          <w:numId w:val="3"/>
        </w:numPr>
        <w:shd w:val="clear" w:color="auto" w:fill="FFFFFF"/>
        <w:ind w:left="0" w:firstLine="709"/>
        <w:jc w:val="both"/>
        <w:rPr>
          <w:sz w:val="24"/>
          <w:szCs w:val="24"/>
        </w:rPr>
      </w:pPr>
      <w:r w:rsidRPr="00F128C9">
        <w:rPr>
          <w:sz w:val="24"/>
          <w:szCs w:val="24"/>
        </w:rPr>
        <w:t xml:space="preserve">Производить работы в полном соответствии с </w:t>
      </w:r>
      <w:r w:rsidRPr="00196617">
        <w:rPr>
          <w:sz w:val="24"/>
          <w:szCs w:val="24"/>
        </w:rPr>
        <w:t>технической документацией</w:t>
      </w:r>
      <w:r w:rsidRPr="00F128C9">
        <w:rPr>
          <w:sz w:val="24"/>
          <w:szCs w:val="24"/>
        </w:rPr>
        <w:t>, утвержденной Зак</w:t>
      </w:r>
      <w:r>
        <w:rPr>
          <w:sz w:val="24"/>
          <w:szCs w:val="24"/>
        </w:rPr>
        <w:t>азчиком и строительными нормами</w:t>
      </w:r>
      <w:r w:rsidRPr="00F128C9">
        <w:rPr>
          <w:sz w:val="24"/>
          <w:szCs w:val="24"/>
        </w:rPr>
        <w:t xml:space="preserve"> </w:t>
      </w:r>
      <w:r>
        <w:rPr>
          <w:sz w:val="24"/>
          <w:szCs w:val="24"/>
        </w:rPr>
        <w:t>и</w:t>
      </w:r>
      <w:r w:rsidRPr="00F128C9">
        <w:rPr>
          <w:sz w:val="24"/>
          <w:szCs w:val="24"/>
        </w:rPr>
        <w:t xml:space="preserve"> правилами; соблюдать требования стандарта организации АО «Тюменьэнерго» СТО 05770629.29.240.013-2008 «Организация производственно-технологических процессов. Общие положения», регламента организации строительства, технического перевооружения и реконструкции объектов электросетевого хозяйства АО «Тюменьэнерго» - РЕ-ИА-74.20.60.000-7-9-17-2014.</w:t>
      </w:r>
    </w:p>
    <w:p w:rsidR="00924A88" w:rsidRPr="009916D1" w:rsidRDefault="00924A88" w:rsidP="00894BA6">
      <w:pPr>
        <w:widowControl w:val="0"/>
        <w:numPr>
          <w:ilvl w:val="1"/>
          <w:numId w:val="3"/>
        </w:numPr>
        <w:shd w:val="clear" w:color="auto" w:fill="FFFFFF"/>
        <w:ind w:left="0" w:firstLine="709"/>
        <w:jc w:val="both"/>
        <w:rPr>
          <w:sz w:val="24"/>
          <w:szCs w:val="24"/>
        </w:rPr>
      </w:pPr>
      <w:r w:rsidRPr="009916D1">
        <w:rPr>
          <w:sz w:val="24"/>
          <w:szCs w:val="24"/>
        </w:rPr>
        <w:t>При производстве работ не нарушать права третьих лиц, связанные с использованием любых патентов, торговых марок, авторских прав и иных объектов интеллектуальной собственности, а также оградить Заказчика от возможных исков, заявлений, требований и обращений третьих лиц, связанных с таким нарушением.</w:t>
      </w:r>
    </w:p>
    <w:p w:rsidR="00924A88" w:rsidRPr="009916D1" w:rsidRDefault="00924A88" w:rsidP="00894BA6">
      <w:pPr>
        <w:widowControl w:val="0"/>
        <w:numPr>
          <w:ilvl w:val="1"/>
          <w:numId w:val="3"/>
        </w:numPr>
        <w:shd w:val="clear" w:color="auto" w:fill="FFFFFF"/>
        <w:tabs>
          <w:tab w:val="clear" w:pos="1260"/>
          <w:tab w:val="num" w:pos="567"/>
        </w:tabs>
        <w:ind w:left="0" w:firstLine="709"/>
        <w:jc w:val="both"/>
        <w:rPr>
          <w:sz w:val="24"/>
          <w:szCs w:val="24"/>
        </w:rPr>
      </w:pPr>
      <w:r w:rsidRPr="009916D1">
        <w:rPr>
          <w:sz w:val="24"/>
          <w:szCs w:val="24"/>
        </w:rPr>
        <w:t xml:space="preserve">Поставить на приобъектный склад </w:t>
      </w:r>
      <w:r w:rsidRPr="00196617">
        <w:rPr>
          <w:sz w:val="24"/>
          <w:szCs w:val="24"/>
        </w:rPr>
        <w:t>(</w:t>
      </w:r>
      <w:r w:rsidRPr="008F677B">
        <w:rPr>
          <w:sz w:val="24"/>
          <w:szCs w:val="24"/>
        </w:rPr>
        <w:t>склад расположен г. Нягань мкр. Энергетиков, 70</w:t>
      </w:r>
      <w:r w:rsidRPr="00196617">
        <w:rPr>
          <w:sz w:val="24"/>
          <w:szCs w:val="24"/>
        </w:rPr>
        <w:t xml:space="preserve">) </w:t>
      </w:r>
      <w:r w:rsidRPr="009916D1">
        <w:rPr>
          <w:sz w:val="24"/>
          <w:szCs w:val="24"/>
        </w:rPr>
        <w:t xml:space="preserve">материалы, а также осуществить их приемку, разгрузку и хранение в соответствии с обязательствами, предусмотренными Разделом 9 настоящего Договора. После окончания работы представить Заказчику отчет о расходовании материалов. </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8</w:t>
      </w:r>
      <w:r w:rsidRPr="009916D1">
        <w:rPr>
          <w:sz w:val="24"/>
          <w:szCs w:val="24"/>
        </w:rPr>
        <w:t>. Возвести на территории строительной площадки все временные сооружения, необходимые для надлежащего хранения материалов, а также выполнения работ по настоящему Договору.</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9</w:t>
      </w:r>
      <w:r w:rsidRPr="009916D1">
        <w:rPr>
          <w:sz w:val="24"/>
          <w:szCs w:val="24"/>
        </w:rPr>
        <w:t>. Согласовывать с Заказчиком заключение Договоров с субподрядчиками и поставщиками - организациями, выполняющими более 5% объема работ или осуществляющими более 5% поставок по Договору.</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10</w:t>
      </w:r>
      <w:r w:rsidRPr="009916D1">
        <w:rPr>
          <w:sz w:val="24"/>
          <w:szCs w:val="24"/>
        </w:rPr>
        <w:t>. Согласовывать с Заказчиком места временного хранения всех видов отходов, образующихся в процессе выполнения работ, в том числе обеспечить их вывоз в определенные Заказчиком места временного хранения отходов.</w:t>
      </w:r>
      <w:r w:rsidRPr="008F677B">
        <w:t xml:space="preserve"> </w:t>
      </w:r>
      <w:r w:rsidRPr="008F677B">
        <w:rPr>
          <w:sz w:val="24"/>
          <w:szCs w:val="24"/>
        </w:rPr>
        <w:t>Осуществлять сбор и временное накопление отходов. В десятидневный срок после окончания выполнения работ по Договору освободить места проведения работ от отходов, сдать все временно-хранящиеся отходы (за исключением вторичного сырья) специализированным предприятиям</w:t>
      </w:r>
      <w:r>
        <w:rPr>
          <w:sz w:val="24"/>
          <w:szCs w:val="24"/>
        </w:rPr>
        <w:t>.</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11</w:t>
      </w:r>
      <w:r w:rsidRPr="009916D1">
        <w:rPr>
          <w:sz w:val="24"/>
          <w:szCs w:val="24"/>
        </w:rPr>
        <w:t xml:space="preserve">. Право собственности на отходы, </w:t>
      </w:r>
      <w:r w:rsidRPr="008F677B">
        <w:rPr>
          <w:sz w:val="24"/>
          <w:szCs w:val="24"/>
        </w:rPr>
        <w:t>образующиеся при выполнении работ по настоящему договору</w:t>
      </w:r>
      <w:r>
        <w:rPr>
          <w:sz w:val="24"/>
          <w:szCs w:val="24"/>
        </w:rPr>
        <w:t>,</w:t>
      </w:r>
      <w:r w:rsidRPr="008F677B">
        <w:rPr>
          <w:sz w:val="24"/>
          <w:szCs w:val="24"/>
        </w:rPr>
        <w:t xml:space="preserve"> </w:t>
      </w:r>
      <w:r w:rsidRPr="009916D1">
        <w:rPr>
          <w:sz w:val="24"/>
          <w:szCs w:val="24"/>
        </w:rPr>
        <w:t xml:space="preserve">за исключением вторичного сырья, принадлежит Подрядчику. При этом право собственности на вторичное сырье (в том числе, но, не ограничиваясь, лом цветных, черных металлов) принадлежит Заказчику. После выполнения работ Подрядчик передает Заказчику на центральный склад, либо в иное место, указанное Заказчиком, лом цветных и черных металлов, образовавшиеся в результате </w:t>
      </w:r>
      <w:r w:rsidRPr="003232E4">
        <w:rPr>
          <w:sz w:val="24"/>
          <w:szCs w:val="24"/>
        </w:rPr>
        <w:t>реконструкции</w:t>
      </w:r>
      <w:r w:rsidRPr="009916D1">
        <w:rPr>
          <w:sz w:val="24"/>
          <w:szCs w:val="24"/>
        </w:rPr>
        <w:t xml:space="preserve">, на основании Акта «приема – передачи отходов (вторичного сырья)», форма которого предусмотрена Приложением № </w:t>
      </w:r>
      <w:r>
        <w:rPr>
          <w:sz w:val="24"/>
          <w:szCs w:val="24"/>
        </w:rPr>
        <w:t>4</w:t>
      </w:r>
      <w:r w:rsidRPr="009916D1">
        <w:rPr>
          <w:sz w:val="24"/>
          <w:szCs w:val="24"/>
        </w:rPr>
        <w:t xml:space="preserve"> к настоящему Договору и подписанного Сторонами.</w:t>
      </w:r>
    </w:p>
    <w:p w:rsidR="00924A88" w:rsidRPr="009916D1" w:rsidRDefault="00924A88" w:rsidP="00924A88">
      <w:pPr>
        <w:widowControl w:val="0"/>
        <w:shd w:val="clear" w:color="auto" w:fill="FFFFFF"/>
        <w:jc w:val="both"/>
        <w:rPr>
          <w:sz w:val="24"/>
          <w:szCs w:val="24"/>
        </w:rPr>
      </w:pPr>
      <w:r w:rsidRPr="009916D1">
        <w:rPr>
          <w:sz w:val="24"/>
          <w:szCs w:val="24"/>
        </w:rPr>
        <w:t xml:space="preserve">          4.1</w:t>
      </w:r>
      <w:r>
        <w:rPr>
          <w:sz w:val="24"/>
          <w:szCs w:val="24"/>
        </w:rPr>
        <w:t>2</w:t>
      </w:r>
      <w:r w:rsidRPr="009916D1">
        <w:rPr>
          <w:sz w:val="24"/>
          <w:szCs w:val="24"/>
        </w:rPr>
        <w:t xml:space="preserve">.  </w:t>
      </w:r>
      <w:r w:rsidRPr="009916D1">
        <w:rPr>
          <w:iCs/>
          <w:sz w:val="24"/>
          <w:szCs w:val="24"/>
        </w:rPr>
        <w:t>В связи с внедрением в АО «Тюменьэнерго» интегрированной системы менеджмента Подрядчик обязан ознакомить свой персонал, а также свои подрядные организации с Памяткой для ознакомления с системой экологических аспектов, рисков в области охраны здоровья и обеспечения безопасности труда, энергетического менеджмента в  АО «Тюменьэнерго» персонала Общества, подрядных и других организаций, при выполнении работ на оборудовании Общества, в том числе с привлечением механизмов</w:t>
      </w:r>
      <w:r w:rsidRPr="009916D1">
        <w:rPr>
          <w:sz w:val="24"/>
          <w:szCs w:val="24"/>
        </w:rPr>
        <w:t>.</w:t>
      </w:r>
      <w:r w:rsidRPr="00F128C9">
        <w:t xml:space="preserve"> </w:t>
      </w:r>
      <w:r w:rsidRPr="009916D1">
        <w:rPr>
          <w:iCs/>
          <w:sz w:val="24"/>
          <w:szCs w:val="24"/>
        </w:rPr>
        <w:t>(Приложение №</w:t>
      </w:r>
      <w:r>
        <w:rPr>
          <w:iCs/>
          <w:sz w:val="24"/>
          <w:szCs w:val="24"/>
        </w:rPr>
        <w:t>10</w:t>
      </w:r>
      <w:r w:rsidRPr="009916D1">
        <w:rPr>
          <w:iCs/>
          <w:sz w:val="24"/>
          <w:szCs w:val="24"/>
        </w:rPr>
        <w:t xml:space="preserve"> к настоящему договору)</w:t>
      </w:r>
      <w:r w:rsidRPr="009916D1">
        <w:rPr>
          <w:sz w:val="24"/>
          <w:szCs w:val="24"/>
        </w:rPr>
        <w:t>.</w:t>
      </w:r>
    </w:p>
    <w:p w:rsidR="00924A88" w:rsidRPr="009916D1" w:rsidRDefault="00924A88" w:rsidP="00924A88">
      <w:pPr>
        <w:tabs>
          <w:tab w:val="left" w:pos="993"/>
        </w:tabs>
        <w:spacing w:line="280" w:lineRule="exact"/>
        <w:jc w:val="both"/>
        <w:rPr>
          <w:iCs/>
          <w:sz w:val="24"/>
          <w:szCs w:val="24"/>
        </w:rPr>
      </w:pPr>
      <w:r w:rsidRPr="009916D1">
        <w:rPr>
          <w:sz w:val="24"/>
          <w:szCs w:val="24"/>
        </w:rPr>
        <w:t xml:space="preserve">          4.1</w:t>
      </w:r>
      <w:r>
        <w:rPr>
          <w:sz w:val="24"/>
          <w:szCs w:val="24"/>
        </w:rPr>
        <w:t>3</w:t>
      </w:r>
      <w:r w:rsidRPr="009916D1">
        <w:rPr>
          <w:sz w:val="24"/>
          <w:szCs w:val="24"/>
        </w:rPr>
        <w:t xml:space="preserve">.   </w:t>
      </w:r>
      <w:r w:rsidRPr="009916D1">
        <w:rPr>
          <w:iCs/>
          <w:sz w:val="24"/>
          <w:szCs w:val="24"/>
        </w:rPr>
        <w:t xml:space="preserve">Принять все разумные и необходимые в соответствии с законодательством </w:t>
      </w:r>
    </w:p>
    <w:p w:rsidR="00924A88" w:rsidRPr="009916D1" w:rsidRDefault="00924A88" w:rsidP="00924A88">
      <w:pPr>
        <w:jc w:val="both"/>
        <w:rPr>
          <w:iCs/>
          <w:sz w:val="24"/>
          <w:szCs w:val="24"/>
        </w:rPr>
      </w:pPr>
      <w:r w:rsidRPr="009916D1">
        <w:rPr>
          <w:iCs/>
          <w:sz w:val="24"/>
          <w:szCs w:val="24"/>
        </w:rPr>
        <w:lastRenderedPageBreak/>
        <w:t>Российской Федерации меры по охране окружающей среды (как на строительной площадке, так и за ее пределами). Подрядчик обязан следить за тем, чтобы выбросы в воздух, поверхностные стоки, отводимые со строительной площадки сточные воды, и образования отходов не превышали показателей, установленных законодательством Российской Федерации.</w:t>
      </w:r>
    </w:p>
    <w:p w:rsidR="00924A88" w:rsidRPr="009916D1" w:rsidRDefault="00924A88" w:rsidP="00924A88">
      <w:pPr>
        <w:jc w:val="both"/>
        <w:rPr>
          <w:iCs/>
          <w:sz w:val="24"/>
          <w:szCs w:val="24"/>
        </w:rPr>
      </w:pPr>
      <w:r w:rsidRPr="009916D1">
        <w:rPr>
          <w:iCs/>
          <w:sz w:val="24"/>
          <w:szCs w:val="24"/>
        </w:rPr>
        <w:t xml:space="preserve">         При этом в отношении количества отходов, право собственности на которые передано Подрядчику, он обязан в установленном законом порядке получить документ об утверждении нормативов образования отходов и лимитов на их размещение, в случае их складирования более 11 месяцев.</w:t>
      </w:r>
    </w:p>
    <w:p w:rsidR="00924A88" w:rsidRPr="009916D1" w:rsidRDefault="00924A88" w:rsidP="00924A88">
      <w:pPr>
        <w:jc w:val="both"/>
        <w:rPr>
          <w:iCs/>
          <w:sz w:val="24"/>
          <w:szCs w:val="24"/>
        </w:rPr>
      </w:pPr>
      <w:r w:rsidRPr="009916D1">
        <w:rPr>
          <w:iCs/>
          <w:sz w:val="24"/>
          <w:szCs w:val="24"/>
        </w:rPr>
        <w:t xml:space="preserve">         Получение разрешения на выброс загрязняющих веществ в атмосферный воздух и сброс в поверхностные водоемы осуществляется лицом, эксплуатирующим стационарный источник выбросов и источник сброса (т.е., в том числе, Подрядчиком).</w:t>
      </w:r>
    </w:p>
    <w:p w:rsidR="00924A88" w:rsidRPr="009916D1" w:rsidRDefault="00924A88" w:rsidP="00924A88">
      <w:pPr>
        <w:widowControl w:val="0"/>
        <w:shd w:val="clear" w:color="auto" w:fill="FFFFFF"/>
        <w:jc w:val="both"/>
        <w:rPr>
          <w:sz w:val="24"/>
          <w:szCs w:val="24"/>
        </w:rPr>
      </w:pPr>
      <w:r w:rsidRPr="009916D1">
        <w:rPr>
          <w:iCs/>
          <w:sz w:val="24"/>
          <w:szCs w:val="24"/>
        </w:rPr>
        <w:t xml:space="preserve">         4.1</w:t>
      </w:r>
      <w:r>
        <w:rPr>
          <w:iCs/>
          <w:sz w:val="24"/>
          <w:szCs w:val="24"/>
        </w:rPr>
        <w:t>4</w:t>
      </w:r>
      <w:r w:rsidRPr="009916D1">
        <w:rPr>
          <w:iCs/>
          <w:sz w:val="24"/>
          <w:szCs w:val="24"/>
        </w:rPr>
        <w:t xml:space="preserve">.   </w:t>
      </w:r>
      <w:r w:rsidRPr="009916D1">
        <w:rPr>
          <w:sz w:val="24"/>
          <w:szCs w:val="24"/>
        </w:rPr>
        <w:t>Нести ответственность перед Заказчиком за надлежащее выполнение поставок и работ по настоящему Договору привлеченными субподрядчиками, за координацию их деятельности.</w:t>
      </w:r>
    </w:p>
    <w:p w:rsidR="00924A88" w:rsidRPr="009916D1" w:rsidRDefault="00924A88" w:rsidP="00924A88">
      <w:pPr>
        <w:widowControl w:val="0"/>
        <w:shd w:val="clear" w:color="auto" w:fill="FFFFFF"/>
        <w:jc w:val="both"/>
        <w:rPr>
          <w:sz w:val="24"/>
          <w:szCs w:val="24"/>
        </w:rPr>
      </w:pPr>
      <w:r w:rsidRPr="009916D1">
        <w:rPr>
          <w:sz w:val="24"/>
          <w:szCs w:val="24"/>
        </w:rPr>
        <w:t xml:space="preserve">         4.1</w:t>
      </w:r>
      <w:r>
        <w:rPr>
          <w:sz w:val="24"/>
          <w:szCs w:val="24"/>
        </w:rPr>
        <w:t>5</w:t>
      </w:r>
      <w:r w:rsidRPr="009916D1">
        <w:rPr>
          <w:sz w:val="24"/>
          <w:szCs w:val="24"/>
        </w:rPr>
        <w:t>. Обеспечить надлежащее содержание и уборку места производства работ и прилегающей непосредственно к ней территории.</w:t>
      </w:r>
    </w:p>
    <w:p w:rsidR="00924A88" w:rsidRPr="009916D1" w:rsidRDefault="00924A88" w:rsidP="00924A88">
      <w:pPr>
        <w:widowControl w:val="0"/>
        <w:shd w:val="clear" w:color="auto" w:fill="FFFFFF"/>
        <w:jc w:val="both"/>
        <w:rPr>
          <w:sz w:val="24"/>
          <w:szCs w:val="24"/>
        </w:rPr>
      </w:pPr>
      <w:r w:rsidRPr="009916D1">
        <w:rPr>
          <w:sz w:val="24"/>
          <w:szCs w:val="24"/>
        </w:rPr>
        <w:t xml:space="preserve">          4.1</w:t>
      </w:r>
      <w:r>
        <w:rPr>
          <w:sz w:val="24"/>
          <w:szCs w:val="24"/>
        </w:rPr>
        <w:t>6</w:t>
      </w:r>
      <w:r w:rsidRPr="009916D1">
        <w:rPr>
          <w:sz w:val="24"/>
          <w:szCs w:val="24"/>
        </w:rPr>
        <w:t xml:space="preserve">. </w:t>
      </w:r>
      <w:r w:rsidRPr="00886540">
        <w:rPr>
          <w:sz w:val="24"/>
          <w:szCs w:val="24"/>
        </w:rPr>
        <w:t xml:space="preserve">Обеспечить выполнение на строительной площадке необходимых мероприятий: по обеспечению мониторинга (видеонаблюдения) Объекта строительства с передачей информации Заказчику, по технике безопасности, охране окружающей среды, зеленых насаждений и земли во время проведения работ.  </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17</w:t>
      </w:r>
      <w:r w:rsidRPr="009916D1">
        <w:rPr>
          <w:sz w:val="24"/>
          <w:szCs w:val="24"/>
        </w:rPr>
        <w:t>. Обеспечить получение необходимых разрешений и оформление прав на использование прилегающей к строительной площадке территории для целей выполнения работ (доставки и складирования материалов, проезда машин и т.п.). Обеспечить содержание и уборку строительной площадки и прилегающей к ней территории.</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18</w:t>
      </w:r>
      <w:r w:rsidRPr="009916D1">
        <w:rPr>
          <w:sz w:val="24"/>
          <w:szCs w:val="24"/>
        </w:rPr>
        <w:t>. Вывезти в недельный срок со дня подписания акта ввода в эксплуатацию за пределы строительной площадки свои машины, материалы и другое имущество.</w:t>
      </w:r>
    </w:p>
    <w:p w:rsidR="00924A88" w:rsidRPr="009916D1" w:rsidRDefault="00924A88" w:rsidP="00924A88">
      <w:pPr>
        <w:widowControl w:val="0"/>
        <w:shd w:val="clear" w:color="auto" w:fill="FFFFFF"/>
        <w:jc w:val="both"/>
        <w:rPr>
          <w:i/>
          <w:sz w:val="24"/>
          <w:szCs w:val="24"/>
        </w:rPr>
      </w:pPr>
      <w:r w:rsidRPr="009916D1">
        <w:rPr>
          <w:sz w:val="24"/>
          <w:szCs w:val="24"/>
        </w:rPr>
        <w:t xml:space="preserve">          4.</w:t>
      </w:r>
      <w:r>
        <w:rPr>
          <w:sz w:val="24"/>
          <w:szCs w:val="24"/>
        </w:rPr>
        <w:t>19</w:t>
      </w:r>
      <w:r w:rsidRPr="009916D1">
        <w:rPr>
          <w:sz w:val="24"/>
          <w:szCs w:val="24"/>
        </w:rPr>
        <w:t>. Осуществлять в течение срока производства работ, до дня подписания акта ввода в эксплуатацию, охрану объекта, строительной площадки и находящихся на ней материалов, используемых при осуществлении работ в соответствии с Договором.</w:t>
      </w:r>
    </w:p>
    <w:p w:rsidR="00924A88" w:rsidRDefault="00924A88" w:rsidP="00924A88">
      <w:pPr>
        <w:widowControl w:val="0"/>
        <w:shd w:val="clear" w:color="auto" w:fill="FFFFFF"/>
        <w:jc w:val="both"/>
        <w:rPr>
          <w:sz w:val="24"/>
          <w:szCs w:val="24"/>
        </w:rPr>
      </w:pPr>
      <w:r w:rsidRPr="009916D1">
        <w:rPr>
          <w:sz w:val="24"/>
          <w:szCs w:val="24"/>
        </w:rPr>
        <w:t xml:space="preserve">          4.</w:t>
      </w:r>
      <w:r>
        <w:rPr>
          <w:sz w:val="24"/>
          <w:szCs w:val="24"/>
        </w:rPr>
        <w:t>20</w:t>
      </w:r>
      <w:r w:rsidRPr="009916D1">
        <w:rPr>
          <w:sz w:val="24"/>
          <w:szCs w:val="24"/>
        </w:rPr>
        <w:t xml:space="preserve">. Передать Заказчику вместе с результатом работы всю исполнительную документацию, в срок не позднее (дня подписания акта ввода Объекта в эксплуатацию) в соответствии с требованиями Порядка ведения исполнительной и формирования приемо – сдаточной документации на объектах электросетевого комплекса АО «Тюменьэнерго» </w:t>
      </w:r>
      <w:r>
        <w:rPr>
          <w:sz w:val="24"/>
          <w:szCs w:val="24"/>
        </w:rPr>
        <w:t xml:space="preserve">   </w:t>
      </w:r>
      <w:r w:rsidRPr="009916D1">
        <w:rPr>
          <w:sz w:val="24"/>
          <w:szCs w:val="24"/>
        </w:rPr>
        <w:t>ПЯ-ИА-10.1-6-9-07-2015.</w:t>
      </w:r>
    </w:p>
    <w:p w:rsidR="00924A88" w:rsidRDefault="00924A88" w:rsidP="00924A88">
      <w:pPr>
        <w:widowControl w:val="0"/>
        <w:shd w:val="clear" w:color="auto" w:fill="FFFFFF"/>
        <w:jc w:val="both"/>
        <w:rPr>
          <w:bCs/>
          <w:iCs/>
          <w:sz w:val="24"/>
          <w:szCs w:val="24"/>
        </w:rPr>
      </w:pPr>
      <w:r>
        <w:rPr>
          <w:sz w:val="24"/>
          <w:szCs w:val="24"/>
        </w:rPr>
        <w:t xml:space="preserve">           4.21. В</w:t>
      </w:r>
      <w:r w:rsidRPr="004B0E3C">
        <w:rPr>
          <w:bCs/>
          <w:iCs/>
          <w:sz w:val="24"/>
          <w:szCs w:val="24"/>
        </w:rPr>
        <w:t xml:space="preserve"> течение 10 (десяти</w:t>
      </w:r>
      <w:r>
        <w:rPr>
          <w:bCs/>
          <w:iCs/>
          <w:sz w:val="24"/>
          <w:szCs w:val="24"/>
        </w:rPr>
        <w:t>) рабочих дней с даты заключения настоящего Договора,</w:t>
      </w:r>
      <w:r w:rsidRPr="004B0E3C">
        <w:rPr>
          <w:bCs/>
          <w:iCs/>
          <w:sz w:val="24"/>
          <w:szCs w:val="24"/>
        </w:rPr>
        <w:t xml:space="preserve"> но в любом случае до фактического начала строительно-монта</w:t>
      </w:r>
      <w:r>
        <w:rPr>
          <w:bCs/>
          <w:iCs/>
          <w:sz w:val="24"/>
          <w:szCs w:val="24"/>
        </w:rPr>
        <w:t xml:space="preserve">жных работ, заключить за счет собственных средств в соответствии с разделом </w:t>
      </w:r>
      <w:r w:rsidRPr="005B5051">
        <w:rPr>
          <w:bCs/>
          <w:iCs/>
          <w:sz w:val="24"/>
          <w:szCs w:val="24"/>
        </w:rPr>
        <w:t>13</w:t>
      </w:r>
      <w:r>
        <w:rPr>
          <w:bCs/>
          <w:iCs/>
          <w:sz w:val="24"/>
          <w:szCs w:val="24"/>
        </w:rPr>
        <w:t xml:space="preserve"> настоящего Договора и </w:t>
      </w:r>
      <w:r w:rsidRPr="004B0E3C">
        <w:rPr>
          <w:bCs/>
          <w:iCs/>
          <w:sz w:val="24"/>
          <w:szCs w:val="24"/>
        </w:rPr>
        <w:t xml:space="preserve">предоставить </w:t>
      </w:r>
      <w:r>
        <w:rPr>
          <w:bCs/>
          <w:iCs/>
          <w:sz w:val="24"/>
          <w:szCs w:val="24"/>
        </w:rPr>
        <w:t>Заказчику</w:t>
      </w:r>
      <w:r w:rsidRPr="004B0E3C">
        <w:rPr>
          <w:bCs/>
          <w:iCs/>
          <w:sz w:val="24"/>
          <w:szCs w:val="24"/>
        </w:rPr>
        <w:t xml:space="preserve"> договор комбинированного страхования строительно-монтаж</w:t>
      </w:r>
      <w:r>
        <w:rPr>
          <w:bCs/>
          <w:iCs/>
          <w:sz w:val="24"/>
          <w:szCs w:val="24"/>
        </w:rPr>
        <w:t>ных рисков со всеми приложениями к нему</w:t>
      </w:r>
      <w:r w:rsidRPr="004B0E3C">
        <w:rPr>
          <w:bCs/>
          <w:iCs/>
          <w:sz w:val="24"/>
          <w:szCs w:val="24"/>
        </w:rPr>
        <w:t xml:space="preserve"> </w:t>
      </w:r>
      <w:r>
        <w:rPr>
          <w:bCs/>
          <w:iCs/>
          <w:sz w:val="24"/>
          <w:szCs w:val="24"/>
        </w:rPr>
        <w:t>(подписываемый П</w:t>
      </w:r>
      <w:r w:rsidRPr="004B0E3C">
        <w:rPr>
          <w:bCs/>
          <w:iCs/>
          <w:sz w:val="24"/>
          <w:szCs w:val="24"/>
        </w:rPr>
        <w:t xml:space="preserve">одрядчиком и страховщиком в 3-х подлинных экземплярах, по одному для </w:t>
      </w:r>
      <w:r>
        <w:rPr>
          <w:bCs/>
          <w:iCs/>
          <w:sz w:val="24"/>
          <w:szCs w:val="24"/>
        </w:rPr>
        <w:t>каждой из сторон и один – для З</w:t>
      </w:r>
      <w:r w:rsidRPr="004B0E3C">
        <w:rPr>
          <w:bCs/>
          <w:iCs/>
          <w:sz w:val="24"/>
          <w:szCs w:val="24"/>
        </w:rPr>
        <w:t>аказчика</w:t>
      </w:r>
      <w:r>
        <w:rPr>
          <w:bCs/>
          <w:iCs/>
          <w:sz w:val="24"/>
          <w:szCs w:val="24"/>
        </w:rPr>
        <w:t>), а также заверенную П</w:t>
      </w:r>
      <w:r w:rsidRPr="004B0E3C">
        <w:rPr>
          <w:bCs/>
          <w:iCs/>
          <w:sz w:val="24"/>
          <w:szCs w:val="24"/>
        </w:rPr>
        <w:t>одрядчиком копию платежного поручения с</w:t>
      </w:r>
      <w:r>
        <w:rPr>
          <w:bCs/>
          <w:iCs/>
          <w:sz w:val="24"/>
          <w:szCs w:val="24"/>
        </w:rPr>
        <w:t xml:space="preserve"> отметкой банка, подтверждающего</w:t>
      </w:r>
      <w:r w:rsidRPr="004B0E3C">
        <w:rPr>
          <w:bCs/>
          <w:iCs/>
          <w:sz w:val="24"/>
          <w:szCs w:val="24"/>
        </w:rPr>
        <w:t xml:space="preserve"> перечисление денежных средств в качестве уплаты страховой премии по договору страхования</w:t>
      </w:r>
      <w:r>
        <w:rPr>
          <w:bCs/>
          <w:iCs/>
          <w:sz w:val="24"/>
          <w:szCs w:val="24"/>
        </w:rPr>
        <w:t xml:space="preserve"> в полном объеме, и оригиналы либо нотариально удостоверенные копии доверенностей на право заключения договора страхования от имени Подрядчика и страховщика соответственно в случае подписания договора страхования лицом, не имеющим право действовать от имени соответствующего юридического лица без доверенности.</w:t>
      </w:r>
    </w:p>
    <w:p w:rsidR="00924A88" w:rsidRPr="009916D1" w:rsidRDefault="00924A88" w:rsidP="00924A88">
      <w:pPr>
        <w:widowControl w:val="0"/>
        <w:shd w:val="clear" w:color="auto" w:fill="FFFFFF"/>
        <w:jc w:val="both"/>
        <w:rPr>
          <w:sz w:val="24"/>
          <w:szCs w:val="24"/>
        </w:rPr>
      </w:pPr>
      <w:r w:rsidRPr="009916D1">
        <w:rPr>
          <w:sz w:val="24"/>
          <w:szCs w:val="24"/>
        </w:rPr>
        <w:t xml:space="preserve">            4.</w:t>
      </w:r>
      <w:r>
        <w:rPr>
          <w:sz w:val="24"/>
          <w:szCs w:val="24"/>
        </w:rPr>
        <w:t>22</w:t>
      </w:r>
      <w:r w:rsidRPr="009916D1">
        <w:rPr>
          <w:sz w:val="24"/>
          <w:szCs w:val="24"/>
        </w:rPr>
        <w:t>. Незамедлительно известить Заказчика и до получения от него указаний приостановить работы при обнаружении:</w:t>
      </w:r>
    </w:p>
    <w:p w:rsidR="00924A88" w:rsidRPr="009916D1" w:rsidRDefault="00924A88" w:rsidP="00894BA6">
      <w:pPr>
        <w:widowControl w:val="0"/>
        <w:numPr>
          <w:ilvl w:val="1"/>
          <w:numId w:val="4"/>
        </w:numPr>
        <w:shd w:val="clear" w:color="auto" w:fill="FFFFFF"/>
        <w:tabs>
          <w:tab w:val="clear" w:pos="1440"/>
          <w:tab w:val="left" w:pos="1080"/>
        </w:tabs>
        <w:autoSpaceDE w:val="0"/>
        <w:autoSpaceDN w:val="0"/>
        <w:adjustRightInd w:val="0"/>
        <w:ind w:left="0" w:firstLine="709"/>
        <w:jc w:val="both"/>
        <w:rPr>
          <w:sz w:val="24"/>
          <w:szCs w:val="24"/>
        </w:rPr>
      </w:pPr>
      <w:r w:rsidRPr="009916D1">
        <w:rPr>
          <w:sz w:val="24"/>
          <w:szCs w:val="24"/>
        </w:rPr>
        <w:t>возможности неблагоприятных для Заказчика последствий выполнения его указаний о способе выполнения работы;</w:t>
      </w:r>
    </w:p>
    <w:p w:rsidR="00924A88" w:rsidRPr="009916D1" w:rsidRDefault="00924A88" w:rsidP="00894BA6">
      <w:pPr>
        <w:widowControl w:val="0"/>
        <w:numPr>
          <w:ilvl w:val="1"/>
          <w:numId w:val="4"/>
        </w:numPr>
        <w:shd w:val="clear" w:color="auto" w:fill="FFFFFF"/>
        <w:tabs>
          <w:tab w:val="left" w:pos="1080"/>
        </w:tabs>
        <w:autoSpaceDE w:val="0"/>
        <w:autoSpaceDN w:val="0"/>
        <w:adjustRightInd w:val="0"/>
        <w:ind w:left="0" w:firstLine="709"/>
        <w:jc w:val="both"/>
        <w:rPr>
          <w:sz w:val="24"/>
          <w:szCs w:val="24"/>
        </w:rPr>
      </w:pPr>
      <w:r w:rsidRPr="009916D1">
        <w:rPr>
          <w:sz w:val="24"/>
          <w:szCs w:val="24"/>
        </w:rPr>
        <w:t>иных, независящих от Подрядчика обстоятельств, угрожающих годности или прочности результатов выполняемой работы;</w:t>
      </w:r>
    </w:p>
    <w:p w:rsidR="00924A88" w:rsidRPr="009916D1" w:rsidRDefault="00924A88" w:rsidP="00894BA6">
      <w:pPr>
        <w:widowControl w:val="0"/>
        <w:numPr>
          <w:ilvl w:val="1"/>
          <w:numId w:val="4"/>
        </w:numPr>
        <w:shd w:val="clear" w:color="auto" w:fill="FFFFFF"/>
        <w:tabs>
          <w:tab w:val="clear" w:pos="1440"/>
          <w:tab w:val="left" w:pos="1080"/>
        </w:tabs>
        <w:autoSpaceDE w:val="0"/>
        <w:autoSpaceDN w:val="0"/>
        <w:adjustRightInd w:val="0"/>
        <w:ind w:left="0" w:firstLine="709"/>
        <w:jc w:val="both"/>
        <w:rPr>
          <w:sz w:val="24"/>
          <w:szCs w:val="24"/>
        </w:rPr>
      </w:pPr>
      <w:r w:rsidRPr="009916D1">
        <w:rPr>
          <w:sz w:val="24"/>
          <w:szCs w:val="24"/>
        </w:rPr>
        <w:t xml:space="preserve">иных обстоятельств, способных повлечь за собой изменение сроков или </w:t>
      </w:r>
      <w:r w:rsidRPr="009916D1">
        <w:rPr>
          <w:sz w:val="24"/>
          <w:szCs w:val="24"/>
        </w:rPr>
        <w:lastRenderedPageBreak/>
        <w:t>стоимости выполняемых работ.</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При этом Подрядчик при наступлении вышеуказанных чрезвычайных событий после незамедлительного уведомления Заказчика обязан принимать все возможные меры, направленные на ликвидацию последствий таких событий и предотвращение или минимизацию причиняемого ущерба объекту, вреда жизни и здоровью находящихся на объекте лиц.</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4.2</w:t>
      </w:r>
      <w:r>
        <w:rPr>
          <w:sz w:val="24"/>
          <w:szCs w:val="24"/>
        </w:rPr>
        <w:t>3</w:t>
      </w:r>
      <w:r w:rsidRPr="009916D1">
        <w:rPr>
          <w:sz w:val="24"/>
          <w:szCs w:val="24"/>
        </w:rPr>
        <w:t>. Использовать при производстве работ на объекте такие объемы и соотношение высококвалифицированного персонала и персонала с низкой и средней квалификацией, которые позволят надлежащим и своевременным образом выполнить свои обязательства по настоящему Договору. При этом нести ответственность за прием на работу, перевозку, размещение, питание и соблюдение иных требований, установленных трудовым законодательством Российской Федерации.</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4.2</w:t>
      </w:r>
      <w:r>
        <w:rPr>
          <w:sz w:val="24"/>
          <w:szCs w:val="24"/>
        </w:rPr>
        <w:t>4</w:t>
      </w:r>
      <w:r w:rsidRPr="009916D1">
        <w:rPr>
          <w:sz w:val="24"/>
          <w:szCs w:val="24"/>
        </w:rPr>
        <w:t>. Подрядчик подтверждает, что он заключил настоящий Договор на основании должного изучения данных об Объекте в представленной Заказчиком информации и конкурсной/закупочной документации. Подрядчик подтверждает, что если он не ознакомится со всеми данными и информацией, предоставленными Заказчиком, то риск удорожания стоимости работ, выполняемых по настоящему Договору, лежит на Подрядчике.</w:t>
      </w:r>
    </w:p>
    <w:p w:rsidR="00924A88" w:rsidRPr="009916D1" w:rsidRDefault="00924A88" w:rsidP="00924A88">
      <w:pPr>
        <w:ind w:firstLine="720"/>
        <w:jc w:val="both"/>
        <w:rPr>
          <w:iCs/>
          <w:sz w:val="24"/>
          <w:szCs w:val="24"/>
        </w:rPr>
      </w:pPr>
      <w:r w:rsidRPr="009916D1">
        <w:rPr>
          <w:iCs/>
          <w:sz w:val="24"/>
          <w:szCs w:val="24"/>
        </w:rPr>
        <w:t>4.2</w:t>
      </w:r>
      <w:r>
        <w:rPr>
          <w:iCs/>
          <w:sz w:val="24"/>
          <w:szCs w:val="24"/>
        </w:rPr>
        <w:t>5</w:t>
      </w:r>
      <w:r w:rsidRPr="009916D1">
        <w:rPr>
          <w:iCs/>
          <w:sz w:val="24"/>
          <w:szCs w:val="24"/>
        </w:rPr>
        <w:t>. Соблюдать все применимые правила техники безопасности; заботиться о безопасности всех лиц, уполномоченных находиться на Строительной площадке; принимать разумные меры по устранению помех на территории Строительной площадки и на Объекте во избежание опасности для указанных лиц; предоставить ограждение, освещение, охрану и наблюдение за Объектом.</w:t>
      </w:r>
    </w:p>
    <w:p w:rsidR="00924A88" w:rsidRPr="009916D1" w:rsidRDefault="00924A88" w:rsidP="00924A88">
      <w:pPr>
        <w:ind w:firstLine="720"/>
        <w:jc w:val="both"/>
        <w:rPr>
          <w:iCs/>
          <w:sz w:val="24"/>
          <w:szCs w:val="24"/>
        </w:rPr>
      </w:pPr>
      <w:r w:rsidRPr="009916D1">
        <w:rPr>
          <w:iCs/>
          <w:sz w:val="24"/>
          <w:szCs w:val="24"/>
        </w:rPr>
        <w:t>4.</w:t>
      </w:r>
      <w:r>
        <w:rPr>
          <w:iCs/>
          <w:sz w:val="24"/>
          <w:szCs w:val="24"/>
        </w:rPr>
        <w:t>26</w:t>
      </w:r>
      <w:r w:rsidRPr="009916D1">
        <w:rPr>
          <w:iCs/>
          <w:sz w:val="24"/>
          <w:szCs w:val="24"/>
        </w:rPr>
        <w:t>. В случае если до завершения выполнения работ по договору Заказчик обнаружит некачественное выполнение работ и внесет соответствующую запись в журнал производства работ, либо направит Подрядчику письменное указание на устранение недостатков, Подрядчик обязан к сроку окончания работ устранить замечания Заказчика за свой счет.</w:t>
      </w:r>
    </w:p>
    <w:p w:rsidR="00924A88" w:rsidRPr="009916D1" w:rsidRDefault="00924A88" w:rsidP="00924A88">
      <w:pPr>
        <w:tabs>
          <w:tab w:val="left" w:pos="4628"/>
        </w:tabs>
        <w:autoSpaceDE w:val="0"/>
        <w:autoSpaceDN w:val="0"/>
        <w:adjustRightInd w:val="0"/>
        <w:ind w:left="20" w:hanging="20"/>
        <w:jc w:val="both"/>
        <w:rPr>
          <w:sz w:val="24"/>
          <w:szCs w:val="24"/>
        </w:rPr>
      </w:pPr>
      <w:r>
        <w:rPr>
          <w:iCs/>
          <w:sz w:val="24"/>
          <w:szCs w:val="24"/>
        </w:rPr>
        <w:t xml:space="preserve">            </w:t>
      </w:r>
      <w:r w:rsidRPr="009916D1">
        <w:rPr>
          <w:iCs/>
          <w:sz w:val="24"/>
          <w:szCs w:val="24"/>
        </w:rPr>
        <w:t>4.</w:t>
      </w:r>
      <w:r>
        <w:rPr>
          <w:iCs/>
          <w:sz w:val="24"/>
          <w:szCs w:val="24"/>
        </w:rPr>
        <w:t xml:space="preserve">27 </w:t>
      </w:r>
      <w:r w:rsidRPr="009916D1">
        <w:rPr>
          <w:iCs/>
          <w:sz w:val="24"/>
          <w:szCs w:val="24"/>
        </w:rPr>
        <w:t xml:space="preserve">. </w:t>
      </w:r>
      <w:r w:rsidRPr="009916D1">
        <w:rPr>
          <w:rStyle w:val="aff"/>
          <w:color w:val="auto"/>
          <w:sz w:val="24"/>
          <w:szCs w:val="24"/>
        </w:rPr>
        <w:t>(при заключении договоров с юридическими лицами)</w:t>
      </w:r>
      <w:r w:rsidRPr="009916D1">
        <w:rPr>
          <w:sz w:val="24"/>
          <w:szCs w:val="24"/>
        </w:rPr>
        <w:t xml:space="preserve"> Подрядчик обязуется предоставлять Заказчику информацию: а) об изменении состава собственников Подрядчика (включая конечных бенефициаров), а также состава исполнительных органов Подрядчика; б) информацию об изменении состава собственников (включая конечных бенефициаров) привлекаемых субподрядчиков/соисполнителей Подрядчика, а также состава исполнительных органов привлекаемых субподрядчиков/соисполнителей. В целях раскрытия вышеуказанной информации не позднее 5 (пяти) рабочих дней с даты наступления соответствующего события (юридического факта) предоставляются сканированные документы, подтверждающие произошедшие изменения, а также оригинал согласия на обработку персональных данных физических лиц (руководителей, учредителей, участников, акционеров и т.д.) с подписью субъекта персональных данных по форме, утвержденной Заказчиком.</w:t>
      </w:r>
    </w:p>
    <w:p w:rsidR="00924A88" w:rsidRPr="009916D1" w:rsidRDefault="00924A88" w:rsidP="00924A88">
      <w:pPr>
        <w:pStyle w:val="23"/>
        <w:tabs>
          <w:tab w:val="left" w:pos="4628"/>
        </w:tabs>
        <w:spacing w:before="0" w:line="240" w:lineRule="auto"/>
        <w:ind w:left="20" w:right="20" w:firstLine="740"/>
        <w:rPr>
          <w:sz w:val="24"/>
          <w:szCs w:val="24"/>
        </w:rPr>
      </w:pPr>
      <w:r w:rsidRPr="009916D1">
        <w:rPr>
          <w:i/>
          <w:iCs/>
          <w:sz w:val="24"/>
          <w:szCs w:val="24"/>
        </w:rPr>
        <w:t xml:space="preserve">(при заключении договоров с физическими лицами/индивидуальными предпринимателями) </w:t>
      </w:r>
      <w:r w:rsidRPr="009916D1">
        <w:rPr>
          <w:sz w:val="24"/>
          <w:szCs w:val="24"/>
        </w:rPr>
        <w:t>Подрядчик обязуется предоставлять Заказчику информацию о произошедших изменениях персональных данных Подрядчика /руководителя Подрядчика (Ф.И.О., серия и номер, кем и когда выдан, место регистрации). В целях раскрытия вышеуказанной информации не позднее 5 (пяти) рабочих дней с даты наступления соответствующего события (юридического факта) предоставляются сканированные документы, подтверждающие произошедшие изменения.</w:t>
      </w:r>
    </w:p>
    <w:p w:rsidR="00924A88" w:rsidRPr="009916D1" w:rsidRDefault="00924A88" w:rsidP="00924A88">
      <w:pPr>
        <w:jc w:val="both"/>
        <w:rPr>
          <w:sz w:val="24"/>
          <w:szCs w:val="24"/>
        </w:rPr>
      </w:pPr>
      <w:r>
        <w:rPr>
          <w:sz w:val="24"/>
          <w:szCs w:val="24"/>
        </w:rPr>
        <w:t xml:space="preserve">             </w:t>
      </w:r>
      <w:r w:rsidRPr="009916D1">
        <w:rPr>
          <w:sz w:val="24"/>
          <w:szCs w:val="24"/>
        </w:rPr>
        <w:t>4.</w:t>
      </w:r>
      <w:r>
        <w:rPr>
          <w:sz w:val="24"/>
          <w:szCs w:val="24"/>
        </w:rPr>
        <w:t>28</w:t>
      </w:r>
      <w:r w:rsidRPr="009916D1">
        <w:rPr>
          <w:sz w:val="24"/>
          <w:szCs w:val="24"/>
        </w:rPr>
        <w:t>. Выполнить в полном объеме все свои обязательства, предусмотренные в других разделах настоящего Договора.</w:t>
      </w:r>
    </w:p>
    <w:p w:rsidR="00924A88" w:rsidRPr="009916D1" w:rsidRDefault="00924A88" w:rsidP="00924A88">
      <w:pPr>
        <w:autoSpaceDE w:val="0"/>
        <w:autoSpaceDN w:val="0"/>
        <w:adjustRightInd w:val="0"/>
        <w:jc w:val="both"/>
        <w:rPr>
          <w:sz w:val="24"/>
          <w:szCs w:val="24"/>
        </w:rPr>
      </w:pPr>
      <w:r w:rsidRPr="009916D1">
        <w:rPr>
          <w:sz w:val="24"/>
          <w:szCs w:val="24"/>
        </w:rPr>
        <w:t xml:space="preserve">         </w:t>
      </w:r>
      <w:r>
        <w:rPr>
          <w:sz w:val="24"/>
          <w:szCs w:val="24"/>
        </w:rPr>
        <w:t xml:space="preserve"> </w:t>
      </w:r>
      <w:r w:rsidRPr="009916D1">
        <w:rPr>
          <w:sz w:val="24"/>
          <w:szCs w:val="24"/>
        </w:rPr>
        <w:t xml:space="preserve">  4.</w:t>
      </w:r>
      <w:r>
        <w:rPr>
          <w:sz w:val="24"/>
          <w:szCs w:val="24"/>
        </w:rPr>
        <w:t>29</w:t>
      </w:r>
      <w:r w:rsidRPr="009916D1">
        <w:rPr>
          <w:sz w:val="24"/>
          <w:szCs w:val="24"/>
        </w:rPr>
        <w:t>. Предоставить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rsidR="00924A88" w:rsidRPr="009916D1" w:rsidRDefault="00924A88" w:rsidP="00924A88">
      <w:pPr>
        <w:pStyle w:val="23"/>
        <w:shd w:val="clear" w:color="auto" w:fill="auto"/>
        <w:spacing w:before="0" w:line="240" w:lineRule="auto"/>
        <w:ind w:left="40" w:right="20" w:firstLine="720"/>
        <w:rPr>
          <w:sz w:val="24"/>
          <w:szCs w:val="24"/>
        </w:rPr>
      </w:pPr>
      <w:r w:rsidRPr="009916D1">
        <w:rPr>
          <w:sz w:val="24"/>
          <w:szCs w:val="24"/>
        </w:rPr>
        <w:t xml:space="preserve">В случае непредставления Подрядчиком информации об отнесении привлекаемых субподрядных организаций к субъектам малого и среднего предпринимательства, </w:t>
      </w:r>
      <w:r w:rsidRPr="009916D1">
        <w:rPr>
          <w:sz w:val="24"/>
          <w:szCs w:val="24"/>
        </w:rPr>
        <w:lastRenderedPageBreak/>
        <w:t>Подрядчик уплачивает Заказчику штраф в размере 0,1% от стоимости договора.</w:t>
      </w:r>
    </w:p>
    <w:p w:rsidR="00924A88" w:rsidRPr="009916D1" w:rsidRDefault="00924A88" w:rsidP="00924A88">
      <w:pPr>
        <w:pStyle w:val="25"/>
        <w:shd w:val="clear" w:color="auto" w:fill="auto"/>
        <w:spacing w:after="0" w:line="240" w:lineRule="auto"/>
        <w:ind w:left="40" w:right="20" w:firstLine="720"/>
        <w:jc w:val="both"/>
        <w:rPr>
          <w:sz w:val="24"/>
          <w:szCs w:val="24"/>
        </w:rPr>
      </w:pPr>
      <w:r w:rsidRPr="009916D1">
        <w:rPr>
          <w:rStyle w:val="26"/>
          <w:color w:val="auto"/>
          <w:sz w:val="24"/>
          <w:szCs w:val="24"/>
        </w:rPr>
        <w:t>В случае неисполнения Подрядчиком обязательств по привлечению к исполнению договора субподрядчиков (соисполнителей, субпоставщиков) из числа субъектов малого и среднего предпринимательства, Подрядчик уплачивает Заказчику штраф в размере 0,1% от стоимости договора</w:t>
      </w:r>
      <w:r w:rsidRPr="009916D1">
        <w:rPr>
          <w:sz w:val="24"/>
          <w:szCs w:val="24"/>
        </w:rPr>
        <w:t>.</w:t>
      </w:r>
    </w:p>
    <w:p w:rsidR="00924A88" w:rsidRPr="009916D1" w:rsidRDefault="00924A88" w:rsidP="00924A88">
      <w:pPr>
        <w:autoSpaceDE w:val="0"/>
        <w:autoSpaceDN w:val="0"/>
        <w:adjustRightInd w:val="0"/>
        <w:jc w:val="both"/>
        <w:rPr>
          <w:iCs/>
          <w:sz w:val="24"/>
          <w:szCs w:val="24"/>
          <w:u w:val="single"/>
        </w:rPr>
      </w:pPr>
      <w:r w:rsidRPr="009916D1">
        <w:rPr>
          <w:iCs/>
          <w:sz w:val="24"/>
          <w:szCs w:val="24"/>
        </w:rPr>
        <w:t xml:space="preserve">           </w:t>
      </w:r>
      <w:r w:rsidRPr="009916D1">
        <w:rPr>
          <w:iCs/>
          <w:sz w:val="24"/>
          <w:szCs w:val="24"/>
          <w:u w:val="single"/>
        </w:rPr>
        <w:t>Подрядчик вправе:</w:t>
      </w:r>
    </w:p>
    <w:p w:rsidR="00924A88" w:rsidRPr="009916D1" w:rsidRDefault="00924A88" w:rsidP="00924A88">
      <w:pPr>
        <w:autoSpaceDE w:val="0"/>
        <w:autoSpaceDN w:val="0"/>
        <w:adjustRightInd w:val="0"/>
        <w:jc w:val="both"/>
        <w:rPr>
          <w:iCs/>
          <w:sz w:val="24"/>
          <w:szCs w:val="24"/>
        </w:rPr>
      </w:pPr>
      <w:r w:rsidRPr="009916D1">
        <w:rPr>
          <w:iCs/>
          <w:sz w:val="24"/>
          <w:szCs w:val="24"/>
        </w:rPr>
        <w:t xml:space="preserve">           4.</w:t>
      </w:r>
      <w:r>
        <w:rPr>
          <w:iCs/>
          <w:sz w:val="24"/>
          <w:szCs w:val="24"/>
        </w:rPr>
        <w:t>30</w:t>
      </w:r>
      <w:r w:rsidRPr="009916D1">
        <w:rPr>
          <w:iCs/>
          <w:sz w:val="24"/>
          <w:szCs w:val="24"/>
        </w:rPr>
        <w:t>. По согласованию с Заказчиком досрочно выполнить работы по Договору и сдать выполненные работы Заказчику на условиях, установленных настоящим Договором без подписания дополнительного соглашения.</w:t>
      </w:r>
    </w:p>
    <w:p w:rsidR="00924A88" w:rsidRPr="009916D1" w:rsidRDefault="00924A88" w:rsidP="00924A88">
      <w:pPr>
        <w:widowControl w:val="0"/>
        <w:shd w:val="clear" w:color="auto" w:fill="FFFFFF"/>
        <w:autoSpaceDE w:val="0"/>
        <w:autoSpaceDN w:val="0"/>
        <w:adjustRightInd w:val="0"/>
        <w:jc w:val="both"/>
        <w:rPr>
          <w:i/>
          <w:sz w:val="24"/>
          <w:szCs w:val="24"/>
        </w:rPr>
      </w:pPr>
    </w:p>
    <w:p w:rsidR="00924A88" w:rsidRPr="009916D1" w:rsidRDefault="00924A88" w:rsidP="00924A88">
      <w:pPr>
        <w:shd w:val="clear" w:color="auto" w:fill="FFFFFF"/>
        <w:jc w:val="center"/>
        <w:rPr>
          <w:b/>
          <w:sz w:val="24"/>
          <w:szCs w:val="24"/>
        </w:rPr>
      </w:pPr>
      <w:r w:rsidRPr="009916D1">
        <w:rPr>
          <w:b/>
          <w:sz w:val="24"/>
          <w:szCs w:val="24"/>
        </w:rPr>
        <w:t>5. Права и обязанности Заказчика</w:t>
      </w:r>
    </w:p>
    <w:p w:rsidR="00924A88" w:rsidRPr="009916D1" w:rsidRDefault="00924A88" w:rsidP="00924A88">
      <w:pPr>
        <w:widowControl w:val="0"/>
        <w:shd w:val="clear" w:color="auto" w:fill="FFFFFF"/>
        <w:ind w:firstLine="709"/>
        <w:jc w:val="both"/>
        <w:rPr>
          <w:spacing w:val="-6"/>
          <w:sz w:val="24"/>
          <w:szCs w:val="24"/>
          <w:u w:val="single"/>
        </w:rPr>
      </w:pPr>
      <w:r w:rsidRPr="009916D1">
        <w:rPr>
          <w:spacing w:val="-6"/>
          <w:sz w:val="24"/>
          <w:szCs w:val="24"/>
          <w:u w:val="single"/>
        </w:rPr>
        <w:t>Заказчик обязан:</w:t>
      </w:r>
    </w:p>
    <w:p w:rsidR="00924A88" w:rsidRPr="009916D1" w:rsidRDefault="00924A88" w:rsidP="00924A88">
      <w:pPr>
        <w:widowControl w:val="0"/>
        <w:shd w:val="clear" w:color="auto" w:fill="FFFFFF"/>
        <w:ind w:firstLine="709"/>
        <w:jc w:val="both"/>
        <w:rPr>
          <w:sz w:val="24"/>
          <w:szCs w:val="24"/>
        </w:rPr>
      </w:pPr>
      <w:r w:rsidRPr="009916D1">
        <w:rPr>
          <w:sz w:val="24"/>
          <w:szCs w:val="24"/>
        </w:rPr>
        <w:t xml:space="preserve">5.1. Представить Подрядчику </w:t>
      </w:r>
      <w:r w:rsidRPr="006D5965">
        <w:rPr>
          <w:sz w:val="24"/>
          <w:szCs w:val="24"/>
        </w:rPr>
        <w:t>техническую</w:t>
      </w:r>
      <w:r w:rsidRPr="00D66E54">
        <w:rPr>
          <w:color w:val="C00000"/>
          <w:sz w:val="24"/>
          <w:szCs w:val="24"/>
        </w:rPr>
        <w:t xml:space="preserve"> </w:t>
      </w:r>
      <w:r w:rsidRPr="009916D1">
        <w:rPr>
          <w:sz w:val="24"/>
          <w:szCs w:val="24"/>
        </w:rPr>
        <w:t>документацию по объекту</w:t>
      </w:r>
      <w:r>
        <w:rPr>
          <w:sz w:val="24"/>
          <w:szCs w:val="24"/>
        </w:rPr>
        <w:t xml:space="preserve">: </w:t>
      </w:r>
      <w:r w:rsidRPr="00886540">
        <w:rPr>
          <w:sz w:val="24"/>
          <w:szCs w:val="24"/>
        </w:rPr>
        <w:t>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филиала АО "Тюменьэнерго" Энергокомплекс</w:t>
      </w:r>
      <w:r>
        <w:rPr>
          <w:sz w:val="24"/>
          <w:szCs w:val="24"/>
        </w:rPr>
        <w:t xml:space="preserve"> </w:t>
      </w:r>
      <w:r w:rsidRPr="009916D1">
        <w:rPr>
          <w:sz w:val="24"/>
          <w:szCs w:val="24"/>
        </w:rPr>
        <w:t>в согласованный Сторонами срок.</w:t>
      </w:r>
    </w:p>
    <w:p w:rsidR="00924A88" w:rsidRPr="009916D1" w:rsidRDefault="00924A88" w:rsidP="00894BA6">
      <w:pPr>
        <w:numPr>
          <w:ilvl w:val="1"/>
          <w:numId w:val="8"/>
        </w:numPr>
        <w:shd w:val="clear" w:color="auto" w:fill="FFFFFF"/>
        <w:ind w:left="0" w:firstLine="709"/>
        <w:jc w:val="both"/>
        <w:rPr>
          <w:sz w:val="24"/>
          <w:szCs w:val="24"/>
        </w:rPr>
      </w:pPr>
      <w:r w:rsidRPr="009916D1">
        <w:rPr>
          <w:sz w:val="24"/>
          <w:szCs w:val="24"/>
        </w:rPr>
        <w:t>Передать Подрядчику по акту, подписанному Подрядчиком и Заказчиком, на период выполнения работ, предусмотренных настоящим Договором, строительную площадку, пригодную для осуществления таких работ.</w:t>
      </w:r>
    </w:p>
    <w:p w:rsidR="00924A88" w:rsidRPr="009916D1" w:rsidRDefault="00924A88" w:rsidP="00924A88">
      <w:pPr>
        <w:shd w:val="clear" w:color="auto" w:fill="FFFFFF"/>
        <w:ind w:firstLine="709"/>
        <w:jc w:val="both"/>
        <w:rPr>
          <w:sz w:val="24"/>
          <w:szCs w:val="24"/>
        </w:rPr>
      </w:pPr>
      <w:r w:rsidRPr="009916D1">
        <w:rPr>
          <w:sz w:val="24"/>
          <w:szCs w:val="24"/>
        </w:rPr>
        <w:t>5.</w:t>
      </w:r>
      <w:r>
        <w:rPr>
          <w:sz w:val="24"/>
          <w:szCs w:val="24"/>
        </w:rPr>
        <w:t>3</w:t>
      </w:r>
      <w:r w:rsidRPr="009916D1">
        <w:rPr>
          <w:sz w:val="24"/>
          <w:szCs w:val="24"/>
        </w:rPr>
        <w:t>. Производить приемку и оплату работ, выполненных Подрядчиком, по Договору в порядке, предусмотренном в разделах 7, 11 настоящего Договора.</w:t>
      </w:r>
    </w:p>
    <w:p w:rsidR="00924A88" w:rsidRPr="009916D1" w:rsidRDefault="00924A88" w:rsidP="00924A88">
      <w:pPr>
        <w:shd w:val="clear" w:color="auto" w:fill="FFFFFF"/>
        <w:ind w:firstLine="709"/>
        <w:jc w:val="both"/>
        <w:rPr>
          <w:sz w:val="24"/>
          <w:szCs w:val="24"/>
        </w:rPr>
      </w:pPr>
      <w:r w:rsidRPr="009916D1">
        <w:rPr>
          <w:sz w:val="24"/>
          <w:szCs w:val="24"/>
        </w:rPr>
        <w:t>5.</w:t>
      </w:r>
      <w:r>
        <w:rPr>
          <w:sz w:val="24"/>
          <w:szCs w:val="24"/>
        </w:rPr>
        <w:t>4</w:t>
      </w:r>
      <w:r w:rsidRPr="009916D1">
        <w:rPr>
          <w:sz w:val="24"/>
          <w:szCs w:val="24"/>
        </w:rPr>
        <w:t>. Осуществлять технический надзор за выполнением работ по настоящему Договору инженерно – техническим персоналом филиала</w:t>
      </w:r>
      <w:r>
        <w:rPr>
          <w:sz w:val="24"/>
          <w:szCs w:val="24"/>
        </w:rPr>
        <w:t xml:space="preserve"> Энергокомплекс</w:t>
      </w:r>
      <w:r w:rsidRPr="009916D1">
        <w:rPr>
          <w:sz w:val="24"/>
          <w:szCs w:val="24"/>
        </w:rPr>
        <w:t xml:space="preserve"> АО</w:t>
      </w:r>
      <w:r>
        <w:rPr>
          <w:sz w:val="24"/>
          <w:szCs w:val="24"/>
        </w:rPr>
        <w:t> </w:t>
      </w:r>
      <w:r w:rsidRPr="009916D1">
        <w:rPr>
          <w:sz w:val="24"/>
          <w:szCs w:val="24"/>
        </w:rPr>
        <w:t xml:space="preserve">«Тюменьэнерго». </w:t>
      </w:r>
    </w:p>
    <w:p w:rsidR="00924A88" w:rsidRPr="009916D1" w:rsidRDefault="00924A88" w:rsidP="00924A88">
      <w:pPr>
        <w:shd w:val="clear" w:color="auto" w:fill="FFFFFF"/>
        <w:tabs>
          <w:tab w:val="left" w:pos="709"/>
        </w:tabs>
        <w:ind w:firstLine="709"/>
        <w:jc w:val="both"/>
        <w:rPr>
          <w:sz w:val="24"/>
          <w:szCs w:val="24"/>
        </w:rPr>
      </w:pPr>
      <w:r w:rsidRPr="009916D1">
        <w:rPr>
          <w:sz w:val="24"/>
          <w:szCs w:val="24"/>
        </w:rPr>
        <w:t xml:space="preserve">Заказчик в целях осуществления надзора за выполнением работ по настоящему Договору вправе заключать договоры по надзору за ходом и качеством выполняемых работ с инженерными организациями. </w:t>
      </w:r>
    </w:p>
    <w:p w:rsidR="00924A88" w:rsidRPr="009916D1" w:rsidRDefault="00924A88" w:rsidP="00924A88">
      <w:pPr>
        <w:shd w:val="clear" w:color="auto" w:fill="FFFFFF"/>
        <w:tabs>
          <w:tab w:val="left" w:pos="709"/>
        </w:tabs>
        <w:ind w:firstLine="709"/>
        <w:jc w:val="both"/>
        <w:rPr>
          <w:sz w:val="24"/>
          <w:szCs w:val="24"/>
        </w:rPr>
      </w:pPr>
      <w:r w:rsidRPr="009916D1">
        <w:rPr>
          <w:sz w:val="24"/>
          <w:szCs w:val="24"/>
        </w:rPr>
        <w:t>5.</w:t>
      </w:r>
      <w:r>
        <w:rPr>
          <w:sz w:val="24"/>
          <w:szCs w:val="24"/>
        </w:rPr>
        <w:t>5</w:t>
      </w:r>
      <w:r w:rsidRPr="009916D1">
        <w:rPr>
          <w:sz w:val="24"/>
          <w:szCs w:val="24"/>
        </w:rPr>
        <w:t>. Выполнить в полном объеме все свои обязательства, предусмотренные в других разделах настоящего Договора.</w:t>
      </w:r>
    </w:p>
    <w:p w:rsidR="00924A88" w:rsidRPr="009916D1" w:rsidRDefault="00924A88" w:rsidP="00924A88">
      <w:pPr>
        <w:shd w:val="clear" w:color="auto" w:fill="FFFFFF"/>
        <w:ind w:firstLine="709"/>
        <w:jc w:val="both"/>
        <w:rPr>
          <w:sz w:val="24"/>
          <w:szCs w:val="24"/>
        </w:rPr>
      </w:pPr>
      <w:r w:rsidRPr="009916D1">
        <w:rPr>
          <w:sz w:val="24"/>
          <w:szCs w:val="24"/>
        </w:rPr>
        <w:t>5.</w:t>
      </w:r>
      <w:r>
        <w:rPr>
          <w:sz w:val="24"/>
          <w:szCs w:val="24"/>
        </w:rPr>
        <w:t>6</w:t>
      </w:r>
      <w:r w:rsidRPr="009916D1">
        <w:rPr>
          <w:sz w:val="24"/>
          <w:szCs w:val="24"/>
        </w:rPr>
        <w:t>. Обеспечить Подрядчику допуск на действующие объекты электросетевого хозяйства для производства работ, проводимых по настоящему Договору. Обеспечить необходимые отключения действующих электроустановок на время производства работ в соответствии с согласованным сторонами графиком отключений.</w:t>
      </w:r>
    </w:p>
    <w:p w:rsidR="00924A88" w:rsidRPr="009916D1" w:rsidRDefault="00924A88" w:rsidP="00924A88">
      <w:pPr>
        <w:shd w:val="clear" w:color="auto" w:fill="FFFFFF"/>
        <w:ind w:firstLine="709"/>
        <w:jc w:val="both"/>
        <w:rPr>
          <w:sz w:val="24"/>
          <w:szCs w:val="24"/>
          <w:u w:val="single"/>
        </w:rPr>
      </w:pPr>
      <w:r w:rsidRPr="009916D1">
        <w:rPr>
          <w:sz w:val="24"/>
          <w:szCs w:val="24"/>
          <w:u w:val="single"/>
        </w:rPr>
        <w:t>Заказчик вправе:</w:t>
      </w:r>
    </w:p>
    <w:p w:rsidR="00924A88" w:rsidRPr="009916D1" w:rsidRDefault="00924A88" w:rsidP="00924A88">
      <w:pPr>
        <w:autoSpaceDE w:val="0"/>
        <w:autoSpaceDN w:val="0"/>
        <w:adjustRightInd w:val="0"/>
        <w:jc w:val="both"/>
        <w:rPr>
          <w:sz w:val="24"/>
          <w:szCs w:val="24"/>
        </w:rPr>
      </w:pPr>
      <w:r w:rsidRPr="009916D1">
        <w:rPr>
          <w:sz w:val="24"/>
          <w:szCs w:val="24"/>
        </w:rPr>
        <w:t xml:space="preserve">           5.</w:t>
      </w:r>
      <w:r>
        <w:rPr>
          <w:sz w:val="24"/>
          <w:szCs w:val="24"/>
        </w:rPr>
        <w:t>7</w:t>
      </w:r>
      <w:r w:rsidRPr="009916D1">
        <w:rPr>
          <w:sz w:val="24"/>
          <w:szCs w:val="24"/>
        </w:rPr>
        <w:t>. Вносить изменения в техническую документацию в случае необходимости выполнения дополнительных работ, без увеличения общей стоимости работ по договору, при условии, если вызываемые этим дополнительные работы по стоимости не превышают десяти процентов цены Договора, указанной в сводной таблице стоимости работ (приложение №1 к настоящему Договору) и не меняют характера предусмотренных в настоящем договоре работ.</w:t>
      </w:r>
    </w:p>
    <w:p w:rsidR="00924A88" w:rsidRPr="009916D1" w:rsidRDefault="00924A88" w:rsidP="00924A88">
      <w:pPr>
        <w:pStyle w:val="13"/>
        <w:tabs>
          <w:tab w:val="left" w:pos="912"/>
        </w:tabs>
        <w:spacing w:before="0" w:after="0"/>
        <w:ind w:firstLine="0"/>
        <w:rPr>
          <w:sz w:val="24"/>
          <w:szCs w:val="24"/>
        </w:rPr>
      </w:pPr>
      <w:r w:rsidRPr="009916D1">
        <w:rPr>
          <w:sz w:val="24"/>
          <w:szCs w:val="24"/>
        </w:rPr>
        <w:t xml:space="preserve">           5.</w:t>
      </w:r>
      <w:r>
        <w:rPr>
          <w:sz w:val="24"/>
          <w:szCs w:val="24"/>
        </w:rPr>
        <w:t>8</w:t>
      </w:r>
      <w:r w:rsidRPr="009916D1">
        <w:rPr>
          <w:sz w:val="24"/>
          <w:szCs w:val="24"/>
        </w:rPr>
        <w:t>. Приостановить финансирование по настоящему Договору при нарушении Подрядчиком обязательств, предусмотренных настоящим Договором. Возобновление финансирования осуществляется после устранения Подрядчиком нарушения обязательств, в том числе, уплаты, по требованию Заказчика, неустойки, предусмотренной Договором, возмещения убытков. При этом Заказчик не несет ответственности за просрочку исполнения обязательства по финансированию.</w:t>
      </w:r>
    </w:p>
    <w:p w:rsidR="00924A88" w:rsidRPr="009916D1" w:rsidRDefault="00924A88" w:rsidP="00924A88">
      <w:pPr>
        <w:pStyle w:val="13"/>
        <w:tabs>
          <w:tab w:val="left" w:pos="912"/>
        </w:tabs>
        <w:spacing w:before="0" w:after="0"/>
        <w:ind w:firstLine="0"/>
        <w:rPr>
          <w:sz w:val="24"/>
          <w:szCs w:val="24"/>
        </w:rPr>
      </w:pPr>
      <w:r w:rsidRPr="009916D1">
        <w:rPr>
          <w:sz w:val="24"/>
          <w:szCs w:val="24"/>
        </w:rPr>
        <w:t xml:space="preserve">           5.</w:t>
      </w:r>
      <w:r>
        <w:rPr>
          <w:sz w:val="24"/>
          <w:szCs w:val="24"/>
        </w:rPr>
        <w:t>9</w:t>
      </w:r>
      <w:r w:rsidRPr="009916D1">
        <w:rPr>
          <w:sz w:val="24"/>
          <w:szCs w:val="24"/>
        </w:rPr>
        <w:t>. Осуществлять контроль соблюдения требований охраны окружающей среды Подрядчиком в рамках производственного экологического контроля Заказчика.</w:t>
      </w:r>
    </w:p>
    <w:p w:rsidR="00924A88" w:rsidRDefault="00924A88" w:rsidP="00924A88">
      <w:pPr>
        <w:shd w:val="clear" w:color="auto" w:fill="FFFFFF"/>
        <w:tabs>
          <w:tab w:val="left" w:pos="425"/>
        </w:tabs>
        <w:jc w:val="center"/>
        <w:rPr>
          <w:b/>
          <w:sz w:val="24"/>
          <w:szCs w:val="24"/>
        </w:rPr>
      </w:pPr>
    </w:p>
    <w:p w:rsidR="00924A88" w:rsidRPr="009916D1" w:rsidRDefault="00924A88" w:rsidP="00924A88">
      <w:pPr>
        <w:shd w:val="clear" w:color="auto" w:fill="FFFFFF"/>
        <w:tabs>
          <w:tab w:val="left" w:pos="425"/>
        </w:tabs>
        <w:jc w:val="center"/>
        <w:rPr>
          <w:b/>
          <w:sz w:val="24"/>
          <w:szCs w:val="24"/>
        </w:rPr>
      </w:pPr>
      <w:r w:rsidRPr="009916D1">
        <w:rPr>
          <w:b/>
          <w:sz w:val="24"/>
          <w:szCs w:val="24"/>
        </w:rPr>
        <w:t>6. Цена Договора</w:t>
      </w:r>
    </w:p>
    <w:p w:rsidR="00924A88" w:rsidRPr="009916D1" w:rsidRDefault="00924A88" w:rsidP="00924A88">
      <w:pPr>
        <w:shd w:val="clear" w:color="auto" w:fill="FFFFFF"/>
        <w:tabs>
          <w:tab w:val="left" w:pos="1080"/>
          <w:tab w:val="left" w:leader="underscore" w:pos="9370"/>
        </w:tabs>
        <w:ind w:firstLine="709"/>
        <w:jc w:val="both"/>
        <w:rPr>
          <w:sz w:val="24"/>
          <w:szCs w:val="24"/>
        </w:rPr>
      </w:pPr>
      <w:r w:rsidRPr="009916D1">
        <w:rPr>
          <w:sz w:val="24"/>
          <w:szCs w:val="24"/>
        </w:rPr>
        <w:t>6.1. Цена Договора определяется на основании протокола о результатах конкурсной/закупочной процедуры и в соответствии со Сводной таблицей стоимости работ (приложение №1 к настоящему  договору) составляет  ……………….. (……………..) рубля, кроме того НДС 18 % составляет  ……………. (…………………) рублей.</w:t>
      </w:r>
    </w:p>
    <w:p w:rsidR="00924A88" w:rsidRPr="009916D1" w:rsidRDefault="00924A88" w:rsidP="00924A88">
      <w:pPr>
        <w:shd w:val="clear" w:color="auto" w:fill="FFFFFF"/>
        <w:tabs>
          <w:tab w:val="left" w:pos="1056"/>
          <w:tab w:val="left" w:pos="5712"/>
          <w:tab w:val="left" w:leader="underscore" w:pos="9370"/>
        </w:tabs>
        <w:ind w:firstLine="709"/>
        <w:jc w:val="both"/>
        <w:rPr>
          <w:b/>
          <w:sz w:val="24"/>
          <w:szCs w:val="24"/>
        </w:rPr>
      </w:pPr>
      <w:r w:rsidRPr="009916D1">
        <w:rPr>
          <w:b/>
          <w:sz w:val="24"/>
          <w:szCs w:val="24"/>
        </w:rPr>
        <w:lastRenderedPageBreak/>
        <w:t>Всего с НДС 18 % стоимость работ по Договору составляет ………………. (……………..) рублей.</w:t>
      </w:r>
    </w:p>
    <w:p w:rsidR="00924A88" w:rsidRPr="009916D1" w:rsidRDefault="00924A88" w:rsidP="00924A88">
      <w:pPr>
        <w:widowControl w:val="0"/>
        <w:autoSpaceDE w:val="0"/>
        <w:autoSpaceDN w:val="0"/>
        <w:adjustRightInd w:val="0"/>
        <w:ind w:firstLine="709"/>
        <w:jc w:val="both"/>
        <w:rPr>
          <w:sz w:val="24"/>
          <w:szCs w:val="24"/>
        </w:rPr>
      </w:pPr>
      <w:r w:rsidRPr="009916D1">
        <w:rPr>
          <w:sz w:val="24"/>
          <w:szCs w:val="24"/>
        </w:rPr>
        <w:t>6.2. Указанная в Договоре цена является твердой. Подрядчик должен обеспечить выполнение поставок, работ, необходимых для ввода объекта в эксплуатацию, в том числе прямо упомянутых и не упомянутых, без изменения цены. Изменения цен на материалы, работы не является основанием для корректировки цены Договора, кроме случаев, когда Заказчик вносит изменения, указанные в п.10.4 настоящего Договора. В этом случае соответствующее изменение цены Договора оформляется путем подписания дополнительного соглашения к Договору.</w:t>
      </w:r>
    </w:p>
    <w:p w:rsidR="003E753A" w:rsidRPr="003E753A" w:rsidRDefault="00924A88" w:rsidP="003E753A">
      <w:pPr>
        <w:widowControl w:val="0"/>
        <w:autoSpaceDE w:val="0"/>
        <w:autoSpaceDN w:val="0"/>
        <w:adjustRightInd w:val="0"/>
        <w:ind w:firstLine="709"/>
        <w:jc w:val="both"/>
        <w:rPr>
          <w:sz w:val="24"/>
          <w:szCs w:val="24"/>
        </w:rPr>
      </w:pPr>
      <w:r w:rsidRPr="009916D1">
        <w:rPr>
          <w:sz w:val="24"/>
          <w:szCs w:val="24"/>
        </w:rPr>
        <w:t xml:space="preserve">6.3. </w:t>
      </w:r>
      <w:r w:rsidR="003E753A" w:rsidRPr="003E753A">
        <w:rPr>
          <w:sz w:val="24"/>
          <w:szCs w:val="24"/>
        </w:rPr>
        <w:t>Сметная документация на выполняем</w:t>
      </w:r>
      <w:bookmarkStart w:id="0" w:name="_GoBack"/>
      <w:bookmarkEnd w:id="0"/>
      <w:r w:rsidR="003E753A" w:rsidRPr="003E753A">
        <w:rPr>
          <w:sz w:val="24"/>
          <w:szCs w:val="24"/>
        </w:rPr>
        <w:t>ые работы составляется в базисном уровне цен 2001 года по действующей сметно-нормативной базе на момент выдачи проектной и рабочей документации.</w:t>
      </w:r>
    </w:p>
    <w:p w:rsidR="003E753A" w:rsidRDefault="003E753A" w:rsidP="003E753A">
      <w:pPr>
        <w:widowControl w:val="0"/>
        <w:autoSpaceDE w:val="0"/>
        <w:autoSpaceDN w:val="0"/>
        <w:adjustRightInd w:val="0"/>
        <w:ind w:firstLine="709"/>
        <w:jc w:val="both"/>
        <w:rPr>
          <w:sz w:val="24"/>
          <w:szCs w:val="24"/>
        </w:rPr>
      </w:pPr>
      <w:r w:rsidRPr="003E753A">
        <w:rPr>
          <w:sz w:val="24"/>
          <w:szCs w:val="24"/>
        </w:rPr>
        <w:t>6.4. Пересчет стоимости строительно-монтажных работ, выполняемых по настоящему договору, в текущие цены производится по индексу пересчета. Индекс пересчета к базисным ценам 2001г. устанавливается по итогам конкурсных/закупочных процедур и не должен превышать индекса, рекомендованного Министерством строительства и жилищно-коммунального хозяйства Российской Федерации на момент заключения договора.</w:t>
      </w:r>
    </w:p>
    <w:p w:rsidR="00924A88" w:rsidRPr="003E753A" w:rsidRDefault="00924A88" w:rsidP="003E753A">
      <w:pPr>
        <w:widowControl w:val="0"/>
        <w:autoSpaceDE w:val="0"/>
        <w:autoSpaceDN w:val="0"/>
        <w:adjustRightInd w:val="0"/>
        <w:ind w:firstLine="709"/>
        <w:jc w:val="both"/>
        <w:rPr>
          <w:sz w:val="24"/>
          <w:szCs w:val="24"/>
        </w:rPr>
      </w:pPr>
      <w:r w:rsidRPr="003E753A">
        <w:rPr>
          <w:sz w:val="24"/>
          <w:szCs w:val="24"/>
        </w:rPr>
        <w:t>6.5. Прочие затраты Подрядчика (перебазировка строительных машин и механизмов, перевозка рабочих и другие затраты, входящие в сводный сметный расчет стоимости строительства) учитываются и возмещаются при их документальном подтверждении.</w:t>
      </w:r>
    </w:p>
    <w:p w:rsidR="00924A88" w:rsidRPr="009916D1" w:rsidRDefault="00924A88" w:rsidP="00924A88">
      <w:pPr>
        <w:pStyle w:val="a7"/>
        <w:rPr>
          <w:szCs w:val="24"/>
        </w:rPr>
      </w:pPr>
      <w:r w:rsidRPr="009916D1">
        <w:rPr>
          <w:szCs w:val="24"/>
        </w:rPr>
        <w:t xml:space="preserve">6.6. Возмещение затрат на строительство временных зданий и сооружений, по согласованию Заказчика, возможно в процентах (по нормативу) от стоимости СМР. </w:t>
      </w:r>
    </w:p>
    <w:p w:rsidR="00924A88" w:rsidRPr="009916D1" w:rsidRDefault="00924A88" w:rsidP="00924A88">
      <w:pPr>
        <w:ind w:firstLine="540"/>
        <w:jc w:val="both"/>
        <w:rPr>
          <w:sz w:val="24"/>
          <w:szCs w:val="24"/>
        </w:rPr>
      </w:pPr>
      <w:r w:rsidRPr="009916D1">
        <w:rPr>
          <w:sz w:val="24"/>
          <w:szCs w:val="24"/>
        </w:rPr>
        <w:t xml:space="preserve"> 6.7. Резерв средств на непредвиденные работы и затраты предусматривается Сводной таблицей стоимости работ (Приложение № 1 к настоящему договору). </w:t>
      </w:r>
    </w:p>
    <w:p w:rsidR="00924A88" w:rsidRPr="009916D1" w:rsidRDefault="00924A88" w:rsidP="00924A88">
      <w:pPr>
        <w:ind w:firstLine="900"/>
        <w:jc w:val="both"/>
        <w:rPr>
          <w:sz w:val="24"/>
          <w:szCs w:val="24"/>
        </w:rPr>
      </w:pPr>
      <w:r w:rsidRPr="009916D1">
        <w:rPr>
          <w:sz w:val="24"/>
          <w:szCs w:val="24"/>
        </w:rPr>
        <w:t xml:space="preserve">При производстве расчётов между Заказчиком и Подрядчиком за фактически выполненные объёмы работ в соответствии с </w:t>
      </w:r>
      <w:r>
        <w:rPr>
          <w:sz w:val="24"/>
          <w:szCs w:val="24"/>
        </w:rPr>
        <w:t>технической документацией</w:t>
      </w:r>
      <w:r w:rsidRPr="009916D1">
        <w:rPr>
          <w:sz w:val="24"/>
          <w:szCs w:val="24"/>
        </w:rPr>
        <w:t xml:space="preserve">, резерв средств на непредвиденные работы и затраты Подрядчику не передаётся. Их расход осуществляется на основании актов на дополнительные работы и затраты, утверждаемых Заказчиком, в которых устанавливается необходимость выполнения работ, отсутствующих в выданной Заказчиком сметной документации. </w:t>
      </w:r>
    </w:p>
    <w:p w:rsidR="00924A88" w:rsidRDefault="00924A88" w:rsidP="00924A88">
      <w:pPr>
        <w:ind w:firstLine="567"/>
        <w:jc w:val="both"/>
        <w:rPr>
          <w:sz w:val="24"/>
          <w:szCs w:val="24"/>
        </w:rPr>
      </w:pPr>
      <w:r w:rsidRPr="009916D1">
        <w:rPr>
          <w:sz w:val="24"/>
          <w:szCs w:val="24"/>
        </w:rPr>
        <w:t>6.8. Подрядчик не освобождается от ответственности за нарушение срока выполнения работ, если нарушение обязанностей связано с отсутствием необходимых для выполнения работ материалов, с ненадлежащим выполнением обязанностей со стороны субподрядчиков, других контрагентов Подрядчика.</w:t>
      </w:r>
    </w:p>
    <w:p w:rsidR="003E753A" w:rsidRDefault="003E753A" w:rsidP="00924A88">
      <w:pPr>
        <w:ind w:firstLine="567"/>
        <w:jc w:val="both"/>
        <w:rPr>
          <w:sz w:val="24"/>
          <w:szCs w:val="24"/>
        </w:rPr>
      </w:pPr>
    </w:p>
    <w:p w:rsidR="00924A88" w:rsidRPr="009916D1" w:rsidRDefault="00924A88" w:rsidP="00894BA6">
      <w:pPr>
        <w:widowControl w:val="0"/>
        <w:numPr>
          <w:ilvl w:val="0"/>
          <w:numId w:val="5"/>
        </w:numPr>
        <w:shd w:val="clear" w:color="auto" w:fill="FFFFFF"/>
        <w:ind w:left="0" w:firstLine="0"/>
        <w:jc w:val="center"/>
        <w:rPr>
          <w:b/>
          <w:sz w:val="24"/>
          <w:szCs w:val="24"/>
        </w:rPr>
      </w:pPr>
      <w:r w:rsidRPr="009916D1">
        <w:rPr>
          <w:b/>
          <w:sz w:val="24"/>
          <w:szCs w:val="24"/>
        </w:rPr>
        <w:t>Оплата работ и взаиморасчеты</w:t>
      </w:r>
    </w:p>
    <w:p w:rsidR="005963A4" w:rsidRDefault="00924A88" w:rsidP="005963A4">
      <w:pPr>
        <w:widowControl w:val="0"/>
        <w:shd w:val="clear" w:color="auto" w:fill="FFFFFF"/>
        <w:tabs>
          <w:tab w:val="left" w:pos="567"/>
        </w:tabs>
        <w:ind w:firstLine="567"/>
        <w:jc w:val="both"/>
        <w:rPr>
          <w:sz w:val="24"/>
          <w:szCs w:val="24"/>
        </w:rPr>
      </w:pPr>
      <w:r w:rsidRPr="00437C71">
        <w:rPr>
          <w:sz w:val="24"/>
          <w:szCs w:val="24"/>
        </w:rPr>
        <w:t xml:space="preserve">7.1. </w:t>
      </w:r>
      <w:r w:rsidR="005963A4" w:rsidRPr="00304D83">
        <w:rPr>
          <w:sz w:val="24"/>
          <w:szCs w:val="24"/>
        </w:rPr>
        <w:t>Строительно-монтажные работы оплачиваются Заказчиком в течение 10 (десяти) рабочих дней с даты подписания Заказчиком Актов о приемке выполненных работ формы №КС-2.</w:t>
      </w:r>
      <w:r w:rsidR="005963A4" w:rsidRPr="005963A4">
        <w:rPr>
          <w:sz w:val="24"/>
          <w:szCs w:val="24"/>
        </w:rPr>
        <w:t xml:space="preserve"> </w:t>
      </w:r>
    </w:p>
    <w:p w:rsidR="005963A4" w:rsidRPr="00304D83" w:rsidRDefault="005963A4" w:rsidP="005963A4">
      <w:pPr>
        <w:widowControl w:val="0"/>
        <w:shd w:val="clear" w:color="auto" w:fill="FFFFFF"/>
        <w:tabs>
          <w:tab w:val="left" w:pos="567"/>
        </w:tabs>
        <w:ind w:firstLine="567"/>
        <w:jc w:val="both"/>
      </w:pPr>
      <w:r w:rsidRPr="00304D83">
        <w:rPr>
          <w:sz w:val="24"/>
          <w:szCs w:val="24"/>
        </w:rPr>
        <w:t>Одновременно с Актами о приемке выполненных работ формы №КС-2 Подрядчик предоставляет Заказчику Справку о стоимости выполненных работ и затрат формы №КС-3 и счета - фактуры.</w:t>
      </w:r>
    </w:p>
    <w:p w:rsidR="00722796" w:rsidRPr="00304D83" w:rsidRDefault="00924A88" w:rsidP="00722796">
      <w:pPr>
        <w:pStyle w:val="ad"/>
        <w:widowControl w:val="0"/>
        <w:tabs>
          <w:tab w:val="left" w:pos="8280"/>
        </w:tabs>
        <w:spacing w:before="0" w:after="0" w:line="240" w:lineRule="auto"/>
        <w:ind w:firstLine="567"/>
        <w:rPr>
          <w:rFonts w:ascii="Times New Roman" w:hAnsi="Times New Roman" w:cs="Times New Roman"/>
        </w:rPr>
      </w:pPr>
      <w:r>
        <w:rPr>
          <w:rFonts w:ascii="Times New Roman" w:hAnsi="Times New Roman" w:cs="Times New Roman"/>
        </w:rPr>
        <w:t xml:space="preserve">7.2. </w:t>
      </w:r>
      <w:r w:rsidR="00722796" w:rsidRPr="00304D83">
        <w:rPr>
          <w:rFonts w:ascii="Times New Roman" w:hAnsi="Times New Roman" w:cs="Times New Roman"/>
        </w:rPr>
        <w:t xml:space="preserve">Заказчик производит полную оплату стоимости прочих работ и затрат по Договору в течение 10 (десяти) рабочих дней с даты подписания Заказчиком Акта сдачи-приёмки выполненных прочих работ и затрат по форме, установленной приложением № </w:t>
      </w:r>
      <w:r w:rsidR="00722796" w:rsidRPr="005F5781">
        <w:rPr>
          <w:rFonts w:ascii="Times New Roman" w:hAnsi="Times New Roman" w:cs="Times New Roman"/>
          <w:color w:val="FF0000"/>
        </w:rPr>
        <w:t>1</w:t>
      </w:r>
      <w:r w:rsidR="00722796">
        <w:rPr>
          <w:rFonts w:ascii="Times New Roman" w:hAnsi="Times New Roman" w:cs="Times New Roman"/>
          <w:color w:val="FF0000"/>
        </w:rPr>
        <w:t xml:space="preserve">1 </w:t>
      </w:r>
      <w:r w:rsidR="00722796" w:rsidRPr="00304D83">
        <w:rPr>
          <w:rFonts w:ascii="Times New Roman" w:hAnsi="Times New Roman" w:cs="Times New Roman"/>
        </w:rPr>
        <w:t xml:space="preserve">к настоящему Договору. </w:t>
      </w:r>
    </w:p>
    <w:p w:rsidR="00722796" w:rsidRDefault="00722796" w:rsidP="00722796">
      <w:pPr>
        <w:pStyle w:val="ad"/>
        <w:widowControl w:val="0"/>
        <w:spacing w:before="0" w:after="0" w:line="240" w:lineRule="auto"/>
        <w:ind w:firstLine="567"/>
        <w:rPr>
          <w:rFonts w:ascii="Times New Roman" w:hAnsi="Times New Roman" w:cs="Times New Roman"/>
        </w:rPr>
      </w:pPr>
      <w:r w:rsidRPr="00304D83">
        <w:rPr>
          <w:rFonts w:ascii="Times New Roman" w:hAnsi="Times New Roman" w:cs="Times New Roman"/>
        </w:rPr>
        <w:t xml:space="preserve">Одновременно с Актом сдачи-приёмки выполненных прочих работ и затрат Подрядчик предоставляет Заказчику справки о стоимости выполненных работ и затрат по форме КС-3 и счета-фактуры.   </w:t>
      </w:r>
      <w:r w:rsidRPr="00EC53DB">
        <w:rPr>
          <w:rFonts w:ascii="Times New Roman" w:hAnsi="Times New Roman" w:cs="Times New Roman"/>
        </w:rPr>
        <w:t xml:space="preserve"> </w:t>
      </w:r>
    </w:p>
    <w:p w:rsidR="00924A88" w:rsidRPr="009916D1" w:rsidRDefault="00924A88" w:rsidP="00722796">
      <w:pPr>
        <w:jc w:val="both"/>
        <w:rPr>
          <w:sz w:val="24"/>
          <w:szCs w:val="24"/>
        </w:rPr>
      </w:pPr>
      <w:r w:rsidRPr="002D2DC0">
        <w:rPr>
          <w:sz w:val="24"/>
          <w:szCs w:val="24"/>
        </w:rPr>
        <w:t xml:space="preserve">        </w:t>
      </w:r>
      <w:r w:rsidRPr="009916D1">
        <w:rPr>
          <w:sz w:val="24"/>
          <w:szCs w:val="24"/>
        </w:rPr>
        <w:t xml:space="preserve">   7.</w:t>
      </w:r>
      <w:r>
        <w:rPr>
          <w:sz w:val="24"/>
          <w:szCs w:val="24"/>
        </w:rPr>
        <w:t>3</w:t>
      </w:r>
      <w:r w:rsidRPr="009916D1">
        <w:rPr>
          <w:sz w:val="24"/>
          <w:szCs w:val="24"/>
        </w:rPr>
        <w:t xml:space="preserve">. Подрядчик обязан выставить Заказчику счет-фактуру, соответствующий положениям ст. 169 НК РФ, в срок не позднее 5 календарных дней, считая со дня выполнения работ </w:t>
      </w:r>
      <w:r w:rsidRPr="00183C1C">
        <w:rPr>
          <w:rStyle w:val="aff"/>
          <w:i w:val="0"/>
          <w:color w:val="auto"/>
          <w:sz w:val="24"/>
          <w:szCs w:val="24"/>
        </w:rPr>
        <w:t>, а также со дня получения сумм оплаты</w:t>
      </w:r>
      <w:r>
        <w:rPr>
          <w:rStyle w:val="aff"/>
          <w:i w:val="0"/>
          <w:color w:val="auto"/>
          <w:sz w:val="24"/>
          <w:szCs w:val="24"/>
        </w:rPr>
        <w:t xml:space="preserve">. </w:t>
      </w:r>
      <w:r w:rsidRPr="009916D1">
        <w:rPr>
          <w:sz w:val="24"/>
          <w:szCs w:val="24"/>
        </w:rPr>
        <w:t>В случае, если Подрядчик не выставил в срок счет- фактуру, либо выставил счет-фактуру, содержание которого не соответствует ст. 169 НК РФ, Заказчик вправе взыскать с Подрядчика неустойку в сумме налога на добавленную стоимость, которая могла бы быть предъявлена Заказчиком к вычету или возмещению из бюджета, при условии надлежащего оформления и предоставления счета-фактуры. Для целей применения настоящего пункта стороны признают, что понятие «выставил» означает изготовление и передачу Заказчику оригинала счета-фактуры. Стороны также признают, что для взыскания неустойки, предусмотренной настоящим пунктом, Заказчик не обязан доказывать факт отказа налоговых органов в предоставлении вычетов или возмещения Заказчику из бюджета, указанных выше.</w:t>
      </w:r>
    </w:p>
    <w:p w:rsidR="00924A88" w:rsidRPr="009916D1" w:rsidRDefault="00924A88" w:rsidP="00924A88">
      <w:pPr>
        <w:pStyle w:val="ad"/>
        <w:widowControl w:val="0"/>
        <w:tabs>
          <w:tab w:val="left" w:pos="8280"/>
        </w:tabs>
        <w:spacing w:before="0" w:after="0" w:line="240" w:lineRule="auto"/>
        <w:ind w:firstLine="0"/>
        <w:rPr>
          <w:rFonts w:ascii="Times New Roman" w:hAnsi="Times New Roman" w:cs="Times New Roman"/>
        </w:rPr>
      </w:pPr>
      <w:r w:rsidRPr="009916D1">
        <w:rPr>
          <w:rFonts w:ascii="Times New Roman" w:hAnsi="Times New Roman" w:cs="Times New Roman"/>
        </w:rPr>
        <w:t xml:space="preserve">            7.</w:t>
      </w:r>
      <w:r>
        <w:rPr>
          <w:rFonts w:ascii="Times New Roman" w:hAnsi="Times New Roman" w:cs="Times New Roman"/>
        </w:rPr>
        <w:t>4</w:t>
      </w:r>
      <w:r w:rsidRPr="009916D1">
        <w:rPr>
          <w:rFonts w:ascii="Times New Roman" w:hAnsi="Times New Roman" w:cs="Times New Roman"/>
        </w:rPr>
        <w:t xml:space="preserve">. Расчеты по настоящему Договору осуществляются платежными поручениями путем перечисления денежных средств в рублях на расчетный счет Подрядчика, указанный в настоящем Договоре, либо передачей ценных бумаг, либо иным способом по согласованию сторон.  </w:t>
      </w:r>
    </w:p>
    <w:p w:rsidR="00924A88" w:rsidRPr="009916D1" w:rsidRDefault="00924A88" w:rsidP="00924A88">
      <w:pPr>
        <w:pStyle w:val="ad"/>
        <w:widowControl w:val="0"/>
        <w:spacing w:before="0" w:after="0" w:line="240" w:lineRule="auto"/>
        <w:ind w:firstLine="0"/>
        <w:rPr>
          <w:rFonts w:ascii="Times New Roman" w:hAnsi="Times New Roman" w:cs="Times New Roman"/>
        </w:rPr>
      </w:pPr>
      <w:r w:rsidRPr="009916D1">
        <w:rPr>
          <w:rFonts w:ascii="Times New Roman" w:hAnsi="Times New Roman" w:cs="Times New Roman"/>
        </w:rPr>
        <w:t xml:space="preserve">            7.</w:t>
      </w:r>
      <w:r>
        <w:rPr>
          <w:rFonts w:ascii="Times New Roman" w:hAnsi="Times New Roman" w:cs="Times New Roman"/>
        </w:rPr>
        <w:t>5</w:t>
      </w:r>
      <w:r w:rsidRPr="009916D1">
        <w:rPr>
          <w:rFonts w:ascii="Times New Roman" w:hAnsi="Times New Roman" w:cs="Times New Roman"/>
        </w:rPr>
        <w:t xml:space="preserve">. Превышение Подрядчиком объемов и стоимости работ, не подтвержденные соответствующим дополнительным соглашением Сторон, оплачиваются Подрядчиком за свой счет. </w:t>
      </w:r>
    </w:p>
    <w:p w:rsidR="00924A88" w:rsidRPr="009916D1" w:rsidRDefault="00924A88" w:rsidP="00722796">
      <w:pPr>
        <w:pStyle w:val="23"/>
        <w:spacing w:before="0" w:line="240" w:lineRule="auto"/>
        <w:ind w:left="20" w:right="20" w:firstLine="720"/>
        <w:rPr>
          <w:sz w:val="24"/>
          <w:szCs w:val="24"/>
        </w:rPr>
      </w:pPr>
      <w:r w:rsidRPr="009916D1">
        <w:rPr>
          <w:sz w:val="24"/>
          <w:szCs w:val="24"/>
        </w:rPr>
        <w:t>7.</w:t>
      </w:r>
      <w:r>
        <w:rPr>
          <w:sz w:val="24"/>
          <w:szCs w:val="24"/>
        </w:rPr>
        <w:t>6</w:t>
      </w:r>
      <w:r w:rsidRPr="009916D1">
        <w:rPr>
          <w:sz w:val="24"/>
          <w:szCs w:val="24"/>
        </w:rPr>
        <w:t>. Обязательства Заказчика по оплате считаются исполненными на дату списания денежных средств с расчетного счета Заказчика. При оплате в иной форме, датой оплаты считается дата подписания акта приема – передачи векселей, либо дата подписания иных документов о расчетах (в том числе соглашения о зачете).</w:t>
      </w:r>
    </w:p>
    <w:p w:rsidR="00924A88" w:rsidRPr="009916D1" w:rsidRDefault="00924A88" w:rsidP="00722796">
      <w:pPr>
        <w:pStyle w:val="23"/>
        <w:spacing w:before="0" w:line="240" w:lineRule="auto"/>
        <w:ind w:firstLine="709"/>
        <w:rPr>
          <w:i/>
        </w:rPr>
      </w:pPr>
      <w:r w:rsidRPr="009916D1">
        <w:rPr>
          <w:sz w:val="24"/>
          <w:szCs w:val="24"/>
        </w:rPr>
        <w:t>7.</w:t>
      </w:r>
      <w:r>
        <w:rPr>
          <w:sz w:val="24"/>
          <w:szCs w:val="24"/>
        </w:rPr>
        <w:t>7</w:t>
      </w:r>
      <w:r w:rsidRPr="009916D1">
        <w:rPr>
          <w:sz w:val="24"/>
          <w:szCs w:val="24"/>
        </w:rPr>
        <w:t xml:space="preserve">. </w:t>
      </w:r>
      <w:r w:rsidR="00722796" w:rsidRPr="005F5781">
        <w:rPr>
          <w:sz w:val="24"/>
          <w:szCs w:val="24"/>
        </w:rPr>
        <w:t xml:space="preserve">Срок осуществления платежей, указанный в п.п. 7.1, 7.2,  настоящего Договора, может быть изменен Заказчиком в одностороннем порядке до 30 (тридцати) календарных дней на основании письменного заявления/уведомления Заказчика, направленного Подрядчику в любой форме, в том числе телеграммой, телефонограммой, сообщением с использованием средств факсимильной связи, позволяющим идентифицировать отправителя. </w:t>
      </w:r>
      <w:r w:rsidRPr="009916D1">
        <w:t xml:space="preserve">                       </w:t>
      </w:r>
    </w:p>
    <w:p w:rsidR="00924A88" w:rsidRPr="009916D1" w:rsidRDefault="00924A88" w:rsidP="00894BA6">
      <w:pPr>
        <w:pStyle w:val="afd"/>
        <w:numPr>
          <w:ilvl w:val="0"/>
          <w:numId w:val="5"/>
        </w:numPr>
        <w:shd w:val="clear" w:color="auto" w:fill="FFFFFF"/>
        <w:jc w:val="center"/>
        <w:rPr>
          <w:b/>
          <w:sz w:val="24"/>
          <w:szCs w:val="24"/>
        </w:rPr>
      </w:pPr>
      <w:r w:rsidRPr="009916D1">
        <w:rPr>
          <w:b/>
          <w:sz w:val="24"/>
          <w:szCs w:val="24"/>
        </w:rPr>
        <w:t>Гарантии качества по сданным работам</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8.1. Гарантии качества распространяются на все конструктивные элементы и работы, выполненные Подрядчиком по настоящему договору.</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 xml:space="preserve">8.2. Гарантийный срок нормальной эксплуатации объекта (без нарушения технологических параметров его работы) и работ устанавливается </w:t>
      </w:r>
      <w:r w:rsidRPr="003232E4">
        <w:rPr>
          <w:sz w:val="24"/>
          <w:szCs w:val="24"/>
        </w:rPr>
        <w:t>на 36 (тридцать шесть) месяцев</w:t>
      </w:r>
      <w:r w:rsidRPr="009916D1">
        <w:rPr>
          <w:sz w:val="24"/>
          <w:szCs w:val="24"/>
        </w:rPr>
        <w:t xml:space="preserve"> с даты ввода Объекта в эксплуатацию.</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 xml:space="preserve">8.3. Если в период гарантийного срока обнаружатся дефекты, допущенные по вине Подрядчика, то Подрядчик обязан их устранить за свой счет и в согласованные с Заказчиком сроки либо возмещает Заказчику затраты на их устранение. </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 xml:space="preserve">При выявлении дефекта Подрядчик должен: </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 xml:space="preserve">- обеспечить Заказчика необходимым консультированием не позднее 1 (одного) часа со дня обращения последнего с использованием любых доступных видов связи; </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 xml:space="preserve">- выполнить все необходимые мероприятия по определению причины возникшего дефекта и представить Заказчику соответствующее заключение в течение </w:t>
      </w:r>
      <w:r>
        <w:rPr>
          <w:sz w:val="24"/>
          <w:szCs w:val="24"/>
        </w:rPr>
        <w:t>5 (пяти ) рабочих дней со дня выявления дефекта.</w:t>
      </w:r>
      <w:r w:rsidRPr="009916D1">
        <w:rPr>
          <w:sz w:val="24"/>
          <w:szCs w:val="24"/>
        </w:rPr>
        <w:t xml:space="preserve"> </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5 (пяти)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Если в период гарантийного срока дефекты, допущенные по вине Подрядчика, стали основной причиной технологического нарушения (аварии, инцидента), повлекшего за собой экономический ущерб для Заказчика, Подрядчик обязан возместить ущерб в согласованные с Заказчиком сроки.</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8.4. Указанные гарантии не распространяются на случаи преднамеренного повреждения объекта со стороны Заказчика и третьих лиц, а также на случаи нарушения правил эксплуатации Заказчиком или третьими лицами.</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8.5. 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В случае если экспертизой установлено, что дефекты возникли по вине Подрядчика, последний компенсирует стоимость экспертизы Заказчику.</w:t>
      </w:r>
    </w:p>
    <w:p w:rsidR="00924A88" w:rsidRPr="009916D1" w:rsidRDefault="00924A88" w:rsidP="00924A88">
      <w:pPr>
        <w:widowControl w:val="0"/>
        <w:shd w:val="clear" w:color="auto" w:fill="FFFFFF"/>
        <w:autoSpaceDE w:val="0"/>
        <w:autoSpaceDN w:val="0"/>
        <w:adjustRightInd w:val="0"/>
        <w:ind w:firstLine="709"/>
        <w:jc w:val="both"/>
        <w:rPr>
          <w:sz w:val="24"/>
          <w:szCs w:val="24"/>
        </w:rPr>
      </w:pPr>
    </w:p>
    <w:p w:rsidR="00924A88" w:rsidRPr="009916D1" w:rsidRDefault="00924A88" w:rsidP="00924A88">
      <w:pPr>
        <w:shd w:val="clear" w:color="auto" w:fill="FFFFFF"/>
        <w:tabs>
          <w:tab w:val="left" w:pos="1080"/>
        </w:tabs>
        <w:jc w:val="center"/>
        <w:rPr>
          <w:b/>
          <w:sz w:val="24"/>
          <w:szCs w:val="24"/>
        </w:rPr>
      </w:pPr>
      <w:r w:rsidRPr="009916D1">
        <w:rPr>
          <w:b/>
          <w:sz w:val="24"/>
          <w:szCs w:val="24"/>
        </w:rPr>
        <w:t xml:space="preserve">9. Обеспечение документацией, материалами </w:t>
      </w:r>
    </w:p>
    <w:p w:rsidR="00924A88" w:rsidRPr="009916D1" w:rsidRDefault="00924A88" w:rsidP="00924A88">
      <w:pPr>
        <w:keepLines/>
        <w:widowControl w:val="0"/>
        <w:shd w:val="clear" w:color="auto" w:fill="FFFFFF"/>
        <w:ind w:firstLine="709"/>
        <w:jc w:val="both"/>
        <w:rPr>
          <w:sz w:val="24"/>
          <w:szCs w:val="24"/>
        </w:rPr>
      </w:pPr>
      <w:r w:rsidRPr="009916D1">
        <w:rPr>
          <w:sz w:val="24"/>
          <w:szCs w:val="24"/>
        </w:rPr>
        <w:t>9.1. Стороны пришли к соглашению, что Подрядчик отвечает за упаковку, погрузку, транспортировку, получение, разгрузку, хранение на складе материалов, необходимых для Объекта до сдачи Объекта по Акту ввода объекта в эксплуатацию по форме КС-14.</w:t>
      </w:r>
    </w:p>
    <w:p w:rsidR="00924A88" w:rsidRPr="009916D1" w:rsidRDefault="00924A88" w:rsidP="00924A88">
      <w:pPr>
        <w:keepLines/>
        <w:widowControl w:val="0"/>
        <w:shd w:val="clear" w:color="auto" w:fill="FFFFFF"/>
        <w:ind w:firstLine="709"/>
        <w:jc w:val="both"/>
        <w:rPr>
          <w:sz w:val="24"/>
          <w:szCs w:val="24"/>
        </w:rPr>
      </w:pPr>
      <w:r w:rsidRPr="009916D1">
        <w:rPr>
          <w:sz w:val="24"/>
          <w:szCs w:val="24"/>
        </w:rPr>
        <w:t xml:space="preserve"> 9.2. Поставка материалов производится на приобъектный склад </w:t>
      </w:r>
      <w:r w:rsidRPr="007742C7">
        <w:rPr>
          <w:sz w:val="24"/>
          <w:szCs w:val="24"/>
        </w:rPr>
        <w:t xml:space="preserve">(склад расположен г. Нягань, </w:t>
      </w:r>
      <w:r w:rsidRPr="002D2B8F">
        <w:rPr>
          <w:sz w:val="24"/>
          <w:szCs w:val="24"/>
        </w:rPr>
        <w:t>мкр. Энергетиков, 70</w:t>
      </w:r>
      <w:r w:rsidRPr="007742C7">
        <w:rPr>
          <w:sz w:val="24"/>
          <w:szCs w:val="24"/>
        </w:rPr>
        <w:t xml:space="preserve">). </w:t>
      </w:r>
      <w:r w:rsidRPr="009916D1">
        <w:rPr>
          <w:sz w:val="24"/>
          <w:szCs w:val="24"/>
        </w:rPr>
        <w:t>Датой поставки материалов считается дата подписания Заказчиком и Подрядчиком товарной накладной по форме ТОРГ-12.</w:t>
      </w:r>
    </w:p>
    <w:p w:rsidR="00924A88" w:rsidRPr="009916D1" w:rsidRDefault="00924A88" w:rsidP="00924A88">
      <w:pPr>
        <w:keepLines/>
        <w:widowControl w:val="0"/>
        <w:ind w:firstLine="709"/>
        <w:jc w:val="both"/>
        <w:rPr>
          <w:i/>
          <w:sz w:val="24"/>
          <w:szCs w:val="24"/>
        </w:rPr>
      </w:pPr>
      <w:r w:rsidRPr="009916D1">
        <w:rPr>
          <w:sz w:val="24"/>
          <w:szCs w:val="24"/>
        </w:rPr>
        <w:t>9.3. Транспортировка, приемка материалов от поставщиков, их выгрузка, складирование, хранение осуществляется за счет Подрядчика.</w:t>
      </w:r>
    </w:p>
    <w:p w:rsidR="00924A88" w:rsidRPr="009916D1" w:rsidRDefault="00924A88" w:rsidP="00924A88">
      <w:pPr>
        <w:widowControl w:val="0"/>
        <w:shd w:val="clear" w:color="auto" w:fill="FFFFFF"/>
        <w:ind w:firstLine="709"/>
        <w:jc w:val="both"/>
        <w:rPr>
          <w:sz w:val="24"/>
          <w:szCs w:val="24"/>
        </w:rPr>
      </w:pPr>
      <w:r w:rsidRPr="009916D1">
        <w:rPr>
          <w:sz w:val="24"/>
          <w:szCs w:val="24"/>
        </w:rPr>
        <w:t>9.4. Все поставляемые для выполнения работ по настоящему Договору материалы должны соответствовать обязательным нормативно-техническим документам, а также иметь соответствующие сертификаты, технические паспорта, аттестаты и другие документы, удостоверяющие их качество. Копии этих сертификатов и иных документов должны быть представлены Подрядчику поставщиками не позднее, чем за 15 дней до начала производства работ, выполняемых с использованием этих материалов.</w:t>
      </w:r>
    </w:p>
    <w:p w:rsidR="00924A88" w:rsidRPr="009916D1" w:rsidRDefault="00924A88" w:rsidP="00924A88">
      <w:pPr>
        <w:widowControl w:val="0"/>
        <w:shd w:val="clear" w:color="auto" w:fill="FFFFFF"/>
        <w:ind w:firstLine="709"/>
        <w:jc w:val="both"/>
        <w:rPr>
          <w:sz w:val="24"/>
          <w:szCs w:val="24"/>
        </w:rPr>
      </w:pPr>
      <w:r w:rsidRPr="009916D1">
        <w:rPr>
          <w:sz w:val="24"/>
          <w:szCs w:val="24"/>
        </w:rPr>
        <w:t xml:space="preserve">9.5. Поставляемые на объект материалы должны быть аттестованы и соответствовать требованиям, содержащимся в технической части конкурсной/закупочной документации. </w:t>
      </w:r>
    </w:p>
    <w:p w:rsidR="00924A88" w:rsidRPr="009916D1" w:rsidRDefault="00924A88" w:rsidP="00924A88">
      <w:pPr>
        <w:widowControl w:val="0"/>
        <w:shd w:val="clear" w:color="auto" w:fill="FFFFFF"/>
        <w:ind w:firstLine="709"/>
        <w:jc w:val="both"/>
        <w:rPr>
          <w:sz w:val="24"/>
          <w:szCs w:val="24"/>
        </w:rPr>
      </w:pPr>
      <w:r w:rsidRPr="009916D1">
        <w:rPr>
          <w:sz w:val="24"/>
          <w:szCs w:val="24"/>
        </w:rPr>
        <w:t>При отрицательных результатах аттестации Подрядчик обязан обеспечить поставку аналогичных материалов, прошедших аттестацию, без увеличения цены Договора.</w:t>
      </w:r>
    </w:p>
    <w:p w:rsidR="00924A88" w:rsidRPr="009916D1" w:rsidRDefault="00924A88" w:rsidP="00924A88">
      <w:pPr>
        <w:widowControl w:val="0"/>
        <w:ind w:firstLine="709"/>
        <w:jc w:val="both"/>
        <w:rPr>
          <w:sz w:val="24"/>
          <w:szCs w:val="24"/>
        </w:rPr>
      </w:pPr>
      <w:r w:rsidRPr="009916D1">
        <w:rPr>
          <w:sz w:val="24"/>
          <w:szCs w:val="24"/>
        </w:rPr>
        <w:t xml:space="preserve">9.6. Риск случайной гибели или повреждения материалов, доставленных на </w:t>
      </w:r>
      <w:r w:rsidRPr="003232E4">
        <w:rPr>
          <w:sz w:val="24"/>
          <w:szCs w:val="24"/>
        </w:rPr>
        <w:t>строительную площадку,</w:t>
      </w:r>
      <w:r w:rsidRPr="009916D1">
        <w:rPr>
          <w:i/>
          <w:sz w:val="24"/>
          <w:szCs w:val="24"/>
        </w:rPr>
        <w:t xml:space="preserve"> </w:t>
      </w:r>
      <w:r w:rsidRPr="009916D1">
        <w:rPr>
          <w:sz w:val="24"/>
          <w:szCs w:val="24"/>
        </w:rPr>
        <w:t xml:space="preserve">несет Подрядчик.  </w:t>
      </w:r>
    </w:p>
    <w:p w:rsidR="00924A88" w:rsidRPr="009916D1" w:rsidRDefault="00924A88" w:rsidP="00924A88">
      <w:pPr>
        <w:widowControl w:val="0"/>
        <w:ind w:firstLine="709"/>
        <w:jc w:val="both"/>
        <w:rPr>
          <w:sz w:val="24"/>
          <w:szCs w:val="24"/>
        </w:rPr>
      </w:pPr>
      <w:r w:rsidRPr="009916D1">
        <w:rPr>
          <w:sz w:val="24"/>
          <w:szCs w:val="24"/>
        </w:rPr>
        <w:t xml:space="preserve">Риск случайной гибели или повреждения материалов до момента поставки на </w:t>
      </w:r>
      <w:r w:rsidRPr="003232E4">
        <w:rPr>
          <w:sz w:val="24"/>
          <w:szCs w:val="24"/>
        </w:rPr>
        <w:t xml:space="preserve">строительную </w:t>
      </w:r>
      <w:r w:rsidRPr="00B2574A">
        <w:rPr>
          <w:sz w:val="24"/>
          <w:szCs w:val="24"/>
        </w:rPr>
        <w:t>площадку</w:t>
      </w:r>
      <w:r w:rsidRPr="009916D1">
        <w:rPr>
          <w:sz w:val="24"/>
          <w:szCs w:val="24"/>
        </w:rPr>
        <w:t xml:space="preserve"> </w:t>
      </w:r>
      <w:r w:rsidRPr="009916D1">
        <w:rPr>
          <w:i/>
          <w:sz w:val="24"/>
          <w:szCs w:val="24"/>
        </w:rPr>
        <w:t>несет</w:t>
      </w:r>
      <w:r w:rsidRPr="009916D1">
        <w:rPr>
          <w:sz w:val="24"/>
          <w:szCs w:val="24"/>
        </w:rPr>
        <w:t xml:space="preserve"> Сторона, на которой лежит обязанность по поставке соответствующих материалов. </w:t>
      </w:r>
    </w:p>
    <w:p w:rsidR="00924A88" w:rsidRPr="007742C7" w:rsidRDefault="00924A88" w:rsidP="00924A88">
      <w:pPr>
        <w:ind w:firstLine="709"/>
        <w:jc w:val="both"/>
        <w:rPr>
          <w:i/>
          <w:sz w:val="24"/>
          <w:szCs w:val="24"/>
        </w:rPr>
      </w:pPr>
      <w:r w:rsidRPr="009916D1">
        <w:rPr>
          <w:sz w:val="24"/>
          <w:szCs w:val="24"/>
        </w:rPr>
        <w:t xml:space="preserve">9.7. Подрядчик предупреждает Заказчика не менее, чем за 14 дней о готовности к доставке поставляемых материалов на приобъектный склад </w:t>
      </w:r>
      <w:r w:rsidRPr="007742C7">
        <w:rPr>
          <w:i/>
          <w:sz w:val="24"/>
          <w:szCs w:val="24"/>
        </w:rPr>
        <w:t>(</w:t>
      </w:r>
      <w:r w:rsidRPr="007742C7">
        <w:rPr>
          <w:sz w:val="24"/>
          <w:szCs w:val="24"/>
        </w:rPr>
        <w:t xml:space="preserve">склад расположен г. Нягань, </w:t>
      </w:r>
      <w:r w:rsidRPr="00C54ED9">
        <w:rPr>
          <w:sz w:val="24"/>
          <w:szCs w:val="24"/>
        </w:rPr>
        <w:t>мкр. Энергетиков, 70</w:t>
      </w:r>
      <w:r w:rsidRPr="007742C7">
        <w:rPr>
          <w:sz w:val="24"/>
          <w:szCs w:val="24"/>
        </w:rPr>
        <w:t>).</w:t>
      </w:r>
      <w:r w:rsidRPr="007742C7">
        <w:rPr>
          <w:i/>
          <w:sz w:val="24"/>
          <w:szCs w:val="24"/>
        </w:rPr>
        <w:t xml:space="preserve"> </w:t>
      </w:r>
    </w:p>
    <w:p w:rsidR="00924A88" w:rsidRPr="009916D1" w:rsidRDefault="00924A88" w:rsidP="00924A88">
      <w:pPr>
        <w:ind w:firstLine="709"/>
        <w:jc w:val="both"/>
        <w:rPr>
          <w:sz w:val="24"/>
          <w:szCs w:val="24"/>
        </w:rPr>
      </w:pPr>
      <w:r w:rsidRPr="009916D1">
        <w:rPr>
          <w:sz w:val="24"/>
          <w:szCs w:val="24"/>
        </w:rPr>
        <w:t>9.</w:t>
      </w:r>
      <w:r>
        <w:rPr>
          <w:sz w:val="24"/>
          <w:szCs w:val="24"/>
        </w:rPr>
        <w:t>8</w:t>
      </w:r>
      <w:r w:rsidRPr="009916D1">
        <w:rPr>
          <w:sz w:val="24"/>
          <w:szCs w:val="24"/>
        </w:rPr>
        <w:t xml:space="preserve">. При поступлении поставляемых Подрядчиком (одной из Сторон) материалов на приобъектный склад </w:t>
      </w:r>
      <w:r w:rsidRPr="007742C7">
        <w:rPr>
          <w:sz w:val="24"/>
          <w:szCs w:val="24"/>
        </w:rPr>
        <w:t xml:space="preserve">(склад расположен г. Нягань, </w:t>
      </w:r>
      <w:r w:rsidRPr="002D2B8F">
        <w:rPr>
          <w:sz w:val="24"/>
          <w:szCs w:val="24"/>
        </w:rPr>
        <w:t>мкр. Энергетиков, 70</w:t>
      </w:r>
      <w:r w:rsidRPr="007742C7">
        <w:rPr>
          <w:sz w:val="24"/>
          <w:szCs w:val="24"/>
        </w:rPr>
        <w:t xml:space="preserve">) </w:t>
      </w:r>
      <w:r w:rsidRPr="009916D1">
        <w:rPr>
          <w:sz w:val="24"/>
          <w:szCs w:val="24"/>
        </w:rPr>
        <w:t xml:space="preserve">присутствие представителя Заказчика обязательно. </w:t>
      </w:r>
    </w:p>
    <w:p w:rsidR="00924A88" w:rsidRPr="009916D1" w:rsidRDefault="00924A88" w:rsidP="00924A88">
      <w:pPr>
        <w:ind w:firstLine="709"/>
        <w:jc w:val="both"/>
        <w:rPr>
          <w:sz w:val="24"/>
          <w:szCs w:val="24"/>
        </w:rPr>
      </w:pPr>
      <w:r w:rsidRPr="009916D1">
        <w:rPr>
          <w:sz w:val="24"/>
          <w:szCs w:val="24"/>
        </w:rPr>
        <w:t xml:space="preserve">После передачи материалов для использования при осуществлении работ (в монтаж) риск их случайной гибели и повреждения несет Подрядчик вне зависимости от того, какой из Сторон Договора обеспечивалась поставка соответствующих материалов. </w:t>
      </w:r>
    </w:p>
    <w:p w:rsidR="00924A88" w:rsidRPr="009916D1" w:rsidRDefault="00924A88" w:rsidP="00924A88">
      <w:pPr>
        <w:widowControl w:val="0"/>
        <w:ind w:firstLine="709"/>
        <w:jc w:val="both"/>
        <w:rPr>
          <w:i/>
          <w:sz w:val="24"/>
          <w:szCs w:val="24"/>
        </w:rPr>
      </w:pPr>
      <w:r w:rsidRPr="009916D1">
        <w:rPr>
          <w:sz w:val="24"/>
          <w:szCs w:val="24"/>
        </w:rPr>
        <w:t>9.</w:t>
      </w:r>
      <w:r>
        <w:rPr>
          <w:sz w:val="24"/>
          <w:szCs w:val="24"/>
        </w:rPr>
        <w:t>9</w:t>
      </w:r>
      <w:r w:rsidRPr="009916D1">
        <w:rPr>
          <w:sz w:val="24"/>
          <w:szCs w:val="24"/>
        </w:rPr>
        <w:t>. В случае выявления какой-либо из</w:t>
      </w:r>
      <w:r w:rsidRPr="009916D1">
        <w:rPr>
          <w:i/>
          <w:sz w:val="24"/>
          <w:szCs w:val="24"/>
        </w:rPr>
        <w:t xml:space="preserve"> </w:t>
      </w:r>
      <w:r w:rsidRPr="009916D1">
        <w:rPr>
          <w:sz w:val="24"/>
          <w:szCs w:val="24"/>
        </w:rPr>
        <w:t>Сторон недостатков (некомплектности) материалов в процессе их приемки, использования для осуществления работ (в процессе монтажа) или испытания, Сторона, обнаружившая недостатки (некомплектность), незамедлительно обязана уведомить об этом другую Сторону.</w:t>
      </w:r>
    </w:p>
    <w:p w:rsidR="00924A88" w:rsidRPr="009916D1" w:rsidRDefault="00924A88" w:rsidP="00924A88">
      <w:pPr>
        <w:widowControl w:val="0"/>
        <w:shd w:val="clear" w:color="auto" w:fill="FFFFFF"/>
        <w:ind w:firstLine="709"/>
        <w:jc w:val="both"/>
        <w:rPr>
          <w:sz w:val="24"/>
          <w:szCs w:val="24"/>
        </w:rPr>
      </w:pPr>
      <w:r w:rsidRPr="009916D1">
        <w:rPr>
          <w:sz w:val="24"/>
          <w:szCs w:val="24"/>
        </w:rPr>
        <w:t xml:space="preserve">При выявлении недостатков (некомплектности) материалов уполномоченными представителями Сторон составляется акт. </w:t>
      </w:r>
    </w:p>
    <w:p w:rsidR="00924A88" w:rsidRPr="009916D1" w:rsidRDefault="00924A88" w:rsidP="00924A88">
      <w:pPr>
        <w:shd w:val="clear" w:color="auto" w:fill="FFFFFF"/>
        <w:ind w:left="-420"/>
        <w:jc w:val="center"/>
        <w:rPr>
          <w:b/>
          <w:sz w:val="24"/>
          <w:szCs w:val="24"/>
        </w:rPr>
      </w:pPr>
    </w:p>
    <w:p w:rsidR="00924A88" w:rsidRPr="009916D1" w:rsidRDefault="00924A88" w:rsidP="00924A88">
      <w:pPr>
        <w:shd w:val="clear" w:color="auto" w:fill="FFFFFF"/>
        <w:ind w:left="-420"/>
        <w:jc w:val="center"/>
        <w:rPr>
          <w:b/>
          <w:sz w:val="24"/>
          <w:szCs w:val="24"/>
        </w:rPr>
      </w:pPr>
      <w:r w:rsidRPr="009916D1">
        <w:rPr>
          <w:b/>
          <w:sz w:val="24"/>
          <w:szCs w:val="24"/>
        </w:rPr>
        <w:t>10. Порядок осуществления работ</w:t>
      </w:r>
    </w:p>
    <w:p w:rsidR="00924A88" w:rsidRPr="009916D1" w:rsidRDefault="00924A88" w:rsidP="00924A88">
      <w:pPr>
        <w:widowControl w:val="0"/>
        <w:shd w:val="clear" w:color="auto" w:fill="FFFFFF"/>
        <w:tabs>
          <w:tab w:val="left" w:pos="425"/>
        </w:tabs>
        <w:ind w:firstLine="709"/>
        <w:jc w:val="both"/>
        <w:rPr>
          <w:sz w:val="24"/>
          <w:szCs w:val="24"/>
        </w:rPr>
      </w:pPr>
      <w:r w:rsidRPr="009916D1">
        <w:rPr>
          <w:sz w:val="24"/>
          <w:szCs w:val="24"/>
        </w:rPr>
        <w:t>10.1.</w:t>
      </w:r>
      <w:r w:rsidRPr="009916D1">
        <w:rPr>
          <w:b/>
          <w:sz w:val="24"/>
          <w:szCs w:val="24"/>
        </w:rPr>
        <w:t xml:space="preserve"> </w:t>
      </w:r>
      <w:r w:rsidRPr="009916D1">
        <w:rPr>
          <w:sz w:val="24"/>
          <w:szCs w:val="24"/>
        </w:rPr>
        <w:t>Подрядчик ведет журнал производства работ, в котором отражается весь ход производства работ, а также все факты и обстоятельства, связанные с производством работ, имеющие значение во взаимоотношениях Заказчика и Подрядчика.</w:t>
      </w:r>
    </w:p>
    <w:p w:rsidR="00924A88" w:rsidRPr="009916D1" w:rsidRDefault="00924A88" w:rsidP="00924A88">
      <w:pPr>
        <w:widowControl w:val="0"/>
        <w:shd w:val="clear" w:color="auto" w:fill="FFFFFF"/>
        <w:tabs>
          <w:tab w:val="left" w:pos="425"/>
        </w:tabs>
        <w:ind w:firstLine="709"/>
        <w:jc w:val="both"/>
        <w:rPr>
          <w:sz w:val="24"/>
          <w:szCs w:val="24"/>
        </w:rPr>
      </w:pPr>
      <w:r w:rsidRPr="009916D1">
        <w:rPr>
          <w:sz w:val="24"/>
          <w:szCs w:val="24"/>
        </w:rPr>
        <w:t>Заказчик проверяет и своей подписью подтверждает записи в журнале производства работ. Если Заказчик не удовлетворен ходом и качеством работ или записями Подрядчика, то он излагает свое мнение в журнале.</w:t>
      </w:r>
    </w:p>
    <w:p w:rsidR="00924A88" w:rsidRPr="009916D1" w:rsidRDefault="00924A88" w:rsidP="00924A88">
      <w:pPr>
        <w:shd w:val="clear" w:color="auto" w:fill="FFFFFF"/>
        <w:tabs>
          <w:tab w:val="left" w:pos="709"/>
        </w:tabs>
        <w:ind w:firstLine="709"/>
        <w:jc w:val="both"/>
        <w:rPr>
          <w:sz w:val="24"/>
          <w:szCs w:val="24"/>
        </w:rPr>
      </w:pPr>
      <w:r w:rsidRPr="009916D1">
        <w:rPr>
          <w:sz w:val="24"/>
          <w:szCs w:val="24"/>
        </w:rPr>
        <w:t xml:space="preserve">Форма журнала должна соответствовать РД-11-05-2007 утвержденной приказом Федеральной службы по экологическому, технологическому и атомному надзору №7 от 12.12.2007 г., и согласовывается Заказчиком и Подрядчиком в части, учитывающей особенности производства работ по Договору. </w:t>
      </w:r>
    </w:p>
    <w:p w:rsidR="00924A88" w:rsidRPr="009916D1" w:rsidRDefault="00924A88" w:rsidP="00924A88">
      <w:pPr>
        <w:widowControl w:val="0"/>
        <w:shd w:val="clear" w:color="auto" w:fill="FFFFFF"/>
        <w:tabs>
          <w:tab w:val="left" w:pos="709"/>
        </w:tabs>
        <w:ind w:firstLine="709"/>
        <w:jc w:val="both"/>
        <w:rPr>
          <w:sz w:val="24"/>
          <w:szCs w:val="24"/>
        </w:rPr>
      </w:pPr>
      <w:r w:rsidRPr="009916D1">
        <w:rPr>
          <w:sz w:val="24"/>
          <w:szCs w:val="24"/>
        </w:rPr>
        <w:t>Каждая запись в журнале подписывается Подрядчиком и представителем Заказчика.</w:t>
      </w:r>
    </w:p>
    <w:p w:rsidR="00924A88" w:rsidRPr="009916D1" w:rsidRDefault="00924A88" w:rsidP="00924A88">
      <w:pPr>
        <w:widowControl w:val="0"/>
        <w:shd w:val="clear" w:color="auto" w:fill="FFFFFF"/>
        <w:tabs>
          <w:tab w:val="left" w:pos="709"/>
        </w:tabs>
        <w:ind w:firstLine="709"/>
        <w:jc w:val="both"/>
        <w:rPr>
          <w:sz w:val="24"/>
          <w:szCs w:val="24"/>
        </w:rPr>
      </w:pPr>
      <w:r w:rsidRPr="009916D1">
        <w:rPr>
          <w:sz w:val="24"/>
          <w:szCs w:val="24"/>
        </w:rPr>
        <w:t>10.2. В случае если представителем Заказчика внесены в журнал производства работ замечания по выполненным работам, подлежащим закрытию, то они не должны закрываться Подрядчиком без письменного разрешения Заказчика. Если закрытие работ выполнено без подтверждения представителя Заказчика, то Подрядчик за свой счет обязуется открыть любую часть скрытых работ, не прошедших приемку представителем Заказчика, согласно его указанию, а затем восстановить ее.</w:t>
      </w:r>
    </w:p>
    <w:p w:rsidR="00924A88" w:rsidRPr="009916D1" w:rsidRDefault="00924A88" w:rsidP="00924A88">
      <w:pPr>
        <w:shd w:val="clear" w:color="auto" w:fill="FFFFFF"/>
        <w:tabs>
          <w:tab w:val="left" w:pos="709"/>
        </w:tabs>
        <w:ind w:firstLine="709"/>
        <w:jc w:val="both"/>
        <w:rPr>
          <w:sz w:val="24"/>
          <w:szCs w:val="24"/>
        </w:rPr>
      </w:pPr>
      <w:r w:rsidRPr="009916D1">
        <w:rPr>
          <w:sz w:val="24"/>
          <w:szCs w:val="24"/>
        </w:rPr>
        <w:t>10.3. Заказчик в 10-дневный срок со дня подписания Договора назначает своих представителей на объекте, которые от его имени совместно с Подрядчиком будут осуществлять приемку работ, технический надзор и контроль за их выполнением и качеством, а также производить проверку соответствия используемых Подрядчиком материалов условиям Договора, не вмешиваясь в оперативно-хозяйственную деятельность Подрядчика.</w:t>
      </w:r>
    </w:p>
    <w:p w:rsidR="00924A88" w:rsidRPr="009916D1" w:rsidRDefault="00924A88" w:rsidP="00924A88">
      <w:pPr>
        <w:shd w:val="clear" w:color="auto" w:fill="FFFFFF"/>
        <w:tabs>
          <w:tab w:val="left" w:pos="709"/>
        </w:tabs>
        <w:ind w:firstLine="709"/>
        <w:jc w:val="both"/>
        <w:rPr>
          <w:sz w:val="24"/>
          <w:szCs w:val="24"/>
        </w:rPr>
      </w:pPr>
      <w:r w:rsidRPr="009916D1">
        <w:rPr>
          <w:sz w:val="24"/>
          <w:szCs w:val="24"/>
        </w:rPr>
        <w:t>Представители Заказчика имеют право беспрепятственного доступа ко всем видам работ в любое время в течение всего периода осуществления работ.</w:t>
      </w:r>
    </w:p>
    <w:p w:rsidR="00924A88" w:rsidRPr="009916D1" w:rsidRDefault="00924A88" w:rsidP="00924A88">
      <w:pPr>
        <w:shd w:val="clear" w:color="auto" w:fill="FFFFFF"/>
        <w:tabs>
          <w:tab w:val="left" w:pos="709"/>
          <w:tab w:val="num" w:pos="1980"/>
        </w:tabs>
        <w:ind w:firstLine="709"/>
        <w:jc w:val="both"/>
        <w:rPr>
          <w:sz w:val="24"/>
          <w:szCs w:val="24"/>
        </w:rPr>
      </w:pPr>
      <w:r w:rsidRPr="009916D1">
        <w:rPr>
          <w:sz w:val="24"/>
          <w:szCs w:val="24"/>
        </w:rPr>
        <w:t xml:space="preserve">10.4. Заказчик вправе вносить обоснованные изменения в объем работ, которые, по его мнению, необходимы для улучшения технических и эксплуатационных характеристик объекта, если данные работы еще не выполнены Подрядчиком и не противоречат </w:t>
      </w:r>
      <w:r>
        <w:rPr>
          <w:sz w:val="24"/>
          <w:szCs w:val="24"/>
        </w:rPr>
        <w:t>технической</w:t>
      </w:r>
      <w:r w:rsidRPr="00B958D3">
        <w:rPr>
          <w:color w:val="C00000"/>
          <w:sz w:val="24"/>
          <w:szCs w:val="24"/>
        </w:rPr>
        <w:t xml:space="preserve"> </w:t>
      </w:r>
      <w:r w:rsidRPr="009916D1">
        <w:rPr>
          <w:sz w:val="24"/>
          <w:szCs w:val="24"/>
        </w:rPr>
        <w:t>документации,</w:t>
      </w:r>
      <w:r>
        <w:rPr>
          <w:sz w:val="24"/>
          <w:szCs w:val="24"/>
        </w:rPr>
        <w:t xml:space="preserve"> </w:t>
      </w:r>
      <w:r w:rsidRPr="009916D1">
        <w:rPr>
          <w:sz w:val="24"/>
          <w:szCs w:val="24"/>
        </w:rPr>
        <w:t>которые согласованы в порядке, установленном нормативными актами. Заказчик может дать письменное распоряжение, обязательное для Подрядчика, с указанием:</w:t>
      </w:r>
    </w:p>
    <w:p w:rsidR="00924A88" w:rsidRPr="009916D1" w:rsidRDefault="00924A88" w:rsidP="00894BA6">
      <w:pPr>
        <w:widowControl w:val="0"/>
        <w:numPr>
          <w:ilvl w:val="0"/>
          <w:numId w:val="6"/>
        </w:numPr>
        <w:shd w:val="clear" w:color="auto" w:fill="FFFFFF"/>
        <w:tabs>
          <w:tab w:val="left" w:pos="1980"/>
        </w:tabs>
        <w:autoSpaceDE w:val="0"/>
        <w:autoSpaceDN w:val="0"/>
        <w:adjustRightInd w:val="0"/>
        <w:ind w:left="720" w:hanging="360"/>
        <w:jc w:val="both"/>
        <w:rPr>
          <w:sz w:val="24"/>
          <w:szCs w:val="24"/>
        </w:rPr>
      </w:pPr>
      <w:r w:rsidRPr="009916D1">
        <w:rPr>
          <w:sz w:val="24"/>
          <w:szCs w:val="24"/>
        </w:rPr>
        <w:t xml:space="preserve">увеличить или сократить объем любой работы, включенной в Договор; </w:t>
      </w:r>
    </w:p>
    <w:p w:rsidR="00924A88" w:rsidRPr="009916D1" w:rsidRDefault="00924A88" w:rsidP="00894BA6">
      <w:pPr>
        <w:widowControl w:val="0"/>
        <w:numPr>
          <w:ilvl w:val="0"/>
          <w:numId w:val="6"/>
        </w:numPr>
        <w:shd w:val="clear" w:color="auto" w:fill="FFFFFF"/>
        <w:tabs>
          <w:tab w:val="left" w:pos="1980"/>
        </w:tabs>
        <w:autoSpaceDE w:val="0"/>
        <w:autoSpaceDN w:val="0"/>
        <w:adjustRightInd w:val="0"/>
        <w:ind w:left="720" w:hanging="360"/>
        <w:jc w:val="both"/>
        <w:rPr>
          <w:sz w:val="24"/>
          <w:szCs w:val="24"/>
        </w:rPr>
      </w:pPr>
      <w:r w:rsidRPr="009916D1">
        <w:rPr>
          <w:sz w:val="24"/>
          <w:szCs w:val="24"/>
        </w:rPr>
        <w:t>исключить любую работу;</w:t>
      </w:r>
    </w:p>
    <w:p w:rsidR="00924A88" w:rsidRPr="009916D1" w:rsidRDefault="00924A88" w:rsidP="00894BA6">
      <w:pPr>
        <w:widowControl w:val="0"/>
        <w:numPr>
          <w:ilvl w:val="0"/>
          <w:numId w:val="6"/>
        </w:numPr>
        <w:shd w:val="clear" w:color="auto" w:fill="FFFFFF"/>
        <w:tabs>
          <w:tab w:val="left" w:pos="1980"/>
        </w:tabs>
        <w:autoSpaceDE w:val="0"/>
        <w:autoSpaceDN w:val="0"/>
        <w:adjustRightInd w:val="0"/>
        <w:ind w:left="720" w:hanging="360"/>
        <w:jc w:val="both"/>
        <w:rPr>
          <w:sz w:val="24"/>
          <w:szCs w:val="24"/>
        </w:rPr>
      </w:pPr>
      <w:r w:rsidRPr="009916D1">
        <w:rPr>
          <w:sz w:val="24"/>
          <w:szCs w:val="24"/>
        </w:rPr>
        <w:t>изменить характер или качество, или вид любой части работы;</w:t>
      </w:r>
    </w:p>
    <w:p w:rsidR="00924A88" w:rsidRPr="009916D1" w:rsidRDefault="00924A88" w:rsidP="00924A88">
      <w:pPr>
        <w:widowControl w:val="0"/>
        <w:shd w:val="clear" w:color="auto" w:fill="FFFFFF"/>
        <w:tabs>
          <w:tab w:val="left" w:pos="1980"/>
        </w:tabs>
        <w:autoSpaceDE w:val="0"/>
        <w:autoSpaceDN w:val="0"/>
        <w:adjustRightInd w:val="0"/>
        <w:jc w:val="both"/>
        <w:rPr>
          <w:sz w:val="24"/>
          <w:szCs w:val="24"/>
        </w:rPr>
      </w:pPr>
      <w:r w:rsidRPr="009916D1">
        <w:rPr>
          <w:sz w:val="24"/>
          <w:szCs w:val="24"/>
        </w:rPr>
        <w:t xml:space="preserve">     -   выполнить дополнительную работу любого характера, необходимую для завершения комплексно</w:t>
      </w:r>
      <w:r>
        <w:rPr>
          <w:sz w:val="24"/>
          <w:szCs w:val="24"/>
        </w:rPr>
        <w:t>й</w:t>
      </w:r>
      <w:r w:rsidRPr="009916D1">
        <w:rPr>
          <w:sz w:val="24"/>
          <w:szCs w:val="24"/>
        </w:rPr>
        <w:t xml:space="preserve"> </w:t>
      </w:r>
      <w:r w:rsidRPr="003232E4">
        <w:rPr>
          <w:sz w:val="24"/>
          <w:szCs w:val="24"/>
        </w:rPr>
        <w:t>реконструкции</w:t>
      </w:r>
      <w:r w:rsidRPr="00480A76">
        <w:rPr>
          <w:sz w:val="24"/>
          <w:szCs w:val="24"/>
        </w:rPr>
        <w:t xml:space="preserve"> </w:t>
      </w:r>
      <w:r w:rsidRPr="009916D1">
        <w:rPr>
          <w:sz w:val="24"/>
          <w:szCs w:val="24"/>
        </w:rPr>
        <w:t>объекта.</w:t>
      </w:r>
    </w:p>
    <w:p w:rsidR="00924A88" w:rsidRPr="009916D1" w:rsidRDefault="00924A88" w:rsidP="00924A88">
      <w:pPr>
        <w:widowControl w:val="0"/>
        <w:shd w:val="clear" w:color="auto" w:fill="FFFFFF"/>
        <w:tabs>
          <w:tab w:val="left" w:pos="709"/>
          <w:tab w:val="num" w:pos="1980"/>
        </w:tabs>
        <w:ind w:firstLine="709"/>
        <w:jc w:val="both"/>
        <w:rPr>
          <w:sz w:val="24"/>
          <w:szCs w:val="24"/>
        </w:rPr>
      </w:pPr>
      <w:r w:rsidRPr="009916D1">
        <w:rPr>
          <w:sz w:val="24"/>
          <w:szCs w:val="24"/>
        </w:rPr>
        <w:t>10.5. Использование Подрядчиком ненадлежащим образом оформленной документации не допускается. Все затраты, связанные с исправлением выполненных работ при использовании Подрядчиком неоформленной документации, компенсируются за счет Подрядчика.</w:t>
      </w:r>
    </w:p>
    <w:p w:rsidR="00924A88" w:rsidRPr="009916D1" w:rsidRDefault="00924A88" w:rsidP="00924A88">
      <w:pPr>
        <w:shd w:val="clear" w:color="auto" w:fill="FFFFFF"/>
        <w:tabs>
          <w:tab w:val="left" w:pos="709"/>
          <w:tab w:val="num" w:pos="1980"/>
        </w:tabs>
        <w:ind w:firstLine="709"/>
        <w:jc w:val="both"/>
        <w:rPr>
          <w:sz w:val="24"/>
          <w:szCs w:val="24"/>
        </w:rPr>
      </w:pPr>
      <w:r w:rsidRPr="009916D1">
        <w:rPr>
          <w:sz w:val="24"/>
          <w:szCs w:val="24"/>
        </w:rPr>
        <w:t>10.6. Подрядчик несет ответственность за правильную и надлежащую разметку объекта по отношению к первичным точкам, линиям и уровням, правильность положения уровней, размеров и соосности</w:t>
      </w:r>
      <w:r w:rsidRPr="009916D1">
        <w:rPr>
          <w:b/>
          <w:sz w:val="24"/>
          <w:szCs w:val="24"/>
        </w:rPr>
        <w:t>.</w:t>
      </w:r>
      <w:r w:rsidRPr="009916D1">
        <w:rPr>
          <w:sz w:val="24"/>
          <w:szCs w:val="24"/>
        </w:rPr>
        <w:t xml:space="preserve"> Допущенные ошибки в производстве этих работ Подрядчик исправляет за свой счет.</w:t>
      </w:r>
    </w:p>
    <w:p w:rsidR="00924A88" w:rsidRPr="009916D1" w:rsidRDefault="00924A88" w:rsidP="00924A88">
      <w:pPr>
        <w:shd w:val="clear" w:color="auto" w:fill="FFFFFF"/>
        <w:tabs>
          <w:tab w:val="left" w:pos="709"/>
          <w:tab w:val="num" w:pos="1980"/>
        </w:tabs>
        <w:ind w:firstLine="709"/>
        <w:jc w:val="both"/>
        <w:rPr>
          <w:sz w:val="24"/>
          <w:szCs w:val="24"/>
        </w:rPr>
      </w:pPr>
      <w:r w:rsidRPr="009916D1">
        <w:rPr>
          <w:sz w:val="24"/>
          <w:szCs w:val="24"/>
        </w:rPr>
        <w:t>10.7. Временные подсоединения коммуникаций на период выполнения работ на строительной площадке и постоянные подсоединения построенных коммуникаций в точках подключения осуществляет Подрядчик.</w:t>
      </w:r>
    </w:p>
    <w:p w:rsidR="00924A88" w:rsidRPr="009916D1" w:rsidRDefault="00924A88" w:rsidP="00924A88">
      <w:pPr>
        <w:shd w:val="clear" w:color="auto" w:fill="FFFFFF"/>
        <w:rPr>
          <w:b/>
          <w:sz w:val="24"/>
          <w:szCs w:val="24"/>
        </w:rPr>
      </w:pPr>
    </w:p>
    <w:p w:rsidR="00924A88" w:rsidRPr="009916D1" w:rsidRDefault="00924A88" w:rsidP="00924A88">
      <w:pPr>
        <w:shd w:val="clear" w:color="auto" w:fill="FFFFFF"/>
        <w:ind w:left="-420"/>
        <w:jc w:val="center"/>
        <w:rPr>
          <w:b/>
          <w:sz w:val="24"/>
          <w:szCs w:val="24"/>
        </w:rPr>
      </w:pPr>
      <w:r w:rsidRPr="009916D1">
        <w:rPr>
          <w:b/>
          <w:sz w:val="24"/>
          <w:szCs w:val="24"/>
        </w:rPr>
        <w:t>11. Приемка и выполнение работ</w:t>
      </w:r>
    </w:p>
    <w:p w:rsidR="00924A88" w:rsidRPr="009916D1" w:rsidRDefault="00924A88" w:rsidP="00924A88">
      <w:pPr>
        <w:widowControl w:val="0"/>
        <w:shd w:val="clear" w:color="auto" w:fill="FFFFFF"/>
        <w:tabs>
          <w:tab w:val="left" w:pos="425"/>
        </w:tabs>
        <w:ind w:firstLine="709"/>
        <w:jc w:val="both"/>
        <w:rPr>
          <w:sz w:val="24"/>
          <w:szCs w:val="24"/>
        </w:rPr>
      </w:pPr>
      <w:r w:rsidRPr="009916D1">
        <w:rPr>
          <w:sz w:val="24"/>
          <w:szCs w:val="24"/>
        </w:rPr>
        <w:t xml:space="preserve">11.1. Приемка отдельных ответственных конструкций и скрытых работ осуществляется в соответствии с составляемыми Сторонами двусторонними актами промежуточной приемки ответственных конструкций и актов освидетельствования скрытых работ. </w:t>
      </w:r>
    </w:p>
    <w:p w:rsidR="00924A88" w:rsidRPr="009916D1" w:rsidRDefault="00924A88" w:rsidP="00924A88">
      <w:pPr>
        <w:widowControl w:val="0"/>
        <w:shd w:val="clear" w:color="auto" w:fill="FFFFFF"/>
        <w:tabs>
          <w:tab w:val="left" w:pos="425"/>
        </w:tabs>
        <w:ind w:firstLine="709"/>
        <w:jc w:val="both"/>
        <w:rPr>
          <w:b/>
          <w:sz w:val="24"/>
          <w:szCs w:val="24"/>
        </w:rPr>
      </w:pPr>
      <w:r w:rsidRPr="009916D1">
        <w:rPr>
          <w:sz w:val="24"/>
          <w:szCs w:val="24"/>
        </w:rPr>
        <w:t>Подрядчик письменно не позднее, чем за пять дней до начала приемки извещает Заказчика о готовности отдельных ответственных конструкций и скрытых работ.</w:t>
      </w:r>
    </w:p>
    <w:p w:rsidR="00924A88" w:rsidRPr="009916D1" w:rsidRDefault="00924A88" w:rsidP="00924A88">
      <w:pPr>
        <w:widowControl w:val="0"/>
        <w:shd w:val="clear" w:color="auto" w:fill="FFFFFF"/>
        <w:tabs>
          <w:tab w:val="left" w:pos="425"/>
        </w:tabs>
        <w:ind w:firstLine="709"/>
        <w:jc w:val="both"/>
        <w:rPr>
          <w:b/>
          <w:sz w:val="24"/>
          <w:szCs w:val="24"/>
        </w:rPr>
      </w:pPr>
      <w:r w:rsidRPr="009916D1">
        <w:rPr>
          <w:sz w:val="24"/>
          <w:szCs w:val="24"/>
        </w:rPr>
        <w:t>Подрядчик приступает к выполнению последующих работ только после письменного разрешения Заказчика, внесенного в журнал производства работ.</w:t>
      </w:r>
    </w:p>
    <w:p w:rsidR="00924A88" w:rsidRPr="009916D1" w:rsidRDefault="00924A88" w:rsidP="00924A88">
      <w:pPr>
        <w:widowControl w:val="0"/>
        <w:shd w:val="clear" w:color="auto" w:fill="FFFFFF"/>
        <w:ind w:firstLine="709"/>
        <w:jc w:val="both"/>
        <w:rPr>
          <w:sz w:val="24"/>
          <w:szCs w:val="24"/>
        </w:rPr>
      </w:pPr>
      <w:r w:rsidRPr="009916D1">
        <w:rPr>
          <w:sz w:val="24"/>
          <w:szCs w:val="24"/>
        </w:rPr>
        <w:t>11.2. Если представитель Заказчика не явится к назначенному сроку проведения промежуточной приемки выполненных скрытых работ и ответственных конструкций, то Подрядчик имеет право на соответствующую пролонгацию сроков выполнения работ. Если представитель Заказчика не явится к назначенному сроку проведения промежуточной приемки выполненных скрытых работ и ответственных конструкций вследствие его ненадлежащего уведомления (представитель Заказчика не был информирован об этом или информирован с опозданием), то Подрядчик за свой счет обязуется открыть любую часть скрытых работ, не прошедших приемку представителем Заказчика, согласно его указанию, а затем восстановить ее.</w:t>
      </w:r>
    </w:p>
    <w:p w:rsidR="00924A88" w:rsidRPr="009916D1" w:rsidRDefault="00924A88" w:rsidP="00924A88">
      <w:pPr>
        <w:shd w:val="clear" w:color="auto" w:fill="FFFFFF"/>
        <w:ind w:right="58" w:firstLine="709"/>
        <w:jc w:val="both"/>
        <w:rPr>
          <w:sz w:val="24"/>
          <w:szCs w:val="24"/>
        </w:rPr>
      </w:pPr>
      <w:r w:rsidRPr="009916D1">
        <w:rPr>
          <w:sz w:val="24"/>
          <w:szCs w:val="24"/>
        </w:rPr>
        <w:t>11.3. После завершения всех работ на Объекте Подрядчик в течение 2 (двух) дней письменно извещает об этом Заказчика. Отсутствие уведомления в указанный срок свидетельствует о просрочке Подрядчика в окончании работ и влечет ответственность, указанную в п.</w:t>
      </w:r>
      <w:r w:rsidRPr="00100ABA">
        <w:rPr>
          <w:sz w:val="24"/>
          <w:szCs w:val="24"/>
        </w:rPr>
        <w:t xml:space="preserve"> </w:t>
      </w:r>
      <w:r w:rsidRPr="00EF166E">
        <w:rPr>
          <w:sz w:val="24"/>
          <w:szCs w:val="24"/>
        </w:rPr>
        <w:t xml:space="preserve">14.2.1 </w:t>
      </w:r>
      <w:r w:rsidRPr="00100ABA">
        <w:rPr>
          <w:sz w:val="24"/>
          <w:szCs w:val="24"/>
        </w:rPr>
        <w:t xml:space="preserve">настоящего </w:t>
      </w:r>
      <w:r w:rsidRPr="009916D1">
        <w:rPr>
          <w:sz w:val="24"/>
          <w:szCs w:val="24"/>
        </w:rPr>
        <w:t>Договора (за окончание всех работ после установленного срока работ по Договору).</w:t>
      </w:r>
    </w:p>
    <w:p w:rsidR="00924A88" w:rsidRPr="009916D1" w:rsidRDefault="00924A88" w:rsidP="00924A88">
      <w:pPr>
        <w:shd w:val="clear" w:color="auto" w:fill="FFFFFF"/>
        <w:ind w:firstLine="709"/>
        <w:jc w:val="both"/>
        <w:rPr>
          <w:sz w:val="24"/>
          <w:szCs w:val="24"/>
        </w:rPr>
      </w:pPr>
      <w:r w:rsidRPr="009916D1">
        <w:rPr>
          <w:sz w:val="24"/>
          <w:szCs w:val="24"/>
        </w:rPr>
        <w:t xml:space="preserve">Заказчик в течение 5 (пяти) рабочих дней с даты получения письменного извещения Подрядчика утверждает состав Рабочей комиссии для проведения приемки выполненных работ. </w:t>
      </w:r>
    </w:p>
    <w:p w:rsidR="00924A88" w:rsidRPr="009916D1" w:rsidRDefault="00924A88" w:rsidP="00924A88">
      <w:pPr>
        <w:shd w:val="clear" w:color="auto" w:fill="FFFFFF"/>
        <w:ind w:firstLine="709"/>
        <w:jc w:val="both"/>
        <w:rPr>
          <w:sz w:val="24"/>
          <w:szCs w:val="24"/>
        </w:rPr>
      </w:pPr>
      <w:r w:rsidRPr="009916D1">
        <w:rPr>
          <w:sz w:val="24"/>
          <w:szCs w:val="24"/>
        </w:rPr>
        <w:t xml:space="preserve">Рабочая комиссия с участием уполномоченных представителей Подрядчика приступает к приемке результата выполненных работ в сроки, установленные организационно-распорядительным документом Заказчика о ее создании. </w:t>
      </w:r>
    </w:p>
    <w:p w:rsidR="00924A88" w:rsidRPr="009916D1" w:rsidRDefault="00924A88" w:rsidP="00924A88">
      <w:pPr>
        <w:shd w:val="clear" w:color="auto" w:fill="FFFFFF"/>
        <w:ind w:firstLine="709"/>
        <w:jc w:val="both"/>
        <w:rPr>
          <w:sz w:val="24"/>
          <w:szCs w:val="24"/>
        </w:rPr>
      </w:pPr>
      <w:r w:rsidRPr="009916D1">
        <w:rPr>
          <w:sz w:val="24"/>
          <w:szCs w:val="24"/>
        </w:rPr>
        <w:t>Рабочая комиссия проводит приемо-сдаточные измерения. По результатам и</w:t>
      </w:r>
      <w:r>
        <w:rPr>
          <w:sz w:val="24"/>
          <w:szCs w:val="24"/>
        </w:rPr>
        <w:t xml:space="preserve">змерений </w:t>
      </w:r>
      <w:r w:rsidRPr="009916D1">
        <w:rPr>
          <w:sz w:val="24"/>
          <w:szCs w:val="24"/>
        </w:rPr>
        <w:t>Рабочая комиссия подписывает акт</w:t>
      </w:r>
      <w:r>
        <w:rPr>
          <w:sz w:val="24"/>
          <w:szCs w:val="24"/>
        </w:rPr>
        <w:t xml:space="preserve"> о приемке</w:t>
      </w:r>
      <w:r w:rsidRPr="009916D1">
        <w:rPr>
          <w:sz w:val="24"/>
          <w:szCs w:val="24"/>
        </w:rPr>
        <w:t>.</w:t>
      </w:r>
    </w:p>
    <w:p w:rsidR="00924A88" w:rsidRPr="009916D1" w:rsidRDefault="00924A88" w:rsidP="00924A88">
      <w:pPr>
        <w:ind w:firstLine="720"/>
        <w:jc w:val="both"/>
        <w:rPr>
          <w:iCs/>
          <w:sz w:val="24"/>
          <w:szCs w:val="24"/>
        </w:rPr>
      </w:pPr>
      <w:r w:rsidRPr="009916D1">
        <w:rPr>
          <w:iCs/>
          <w:sz w:val="24"/>
          <w:szCs w:val="24"/>
        </w:rPr>
        <w:t xml:space="preserve">11.4. Если в результате </w:t>
      </w:r>
      <w:r>
        <w:rPr>
          <w:iCs/>
          <w:sz w:val="24"/>
          <w:szCs w:val="24"/>
        </w:rPr>
        <w:t>приемки</w:t>
      </w:r>
      <w:r w:rsidRPr="009916D1">
        <w:rPr>
          <w:iCs/>
          <w:sz w:val="24"/>
          <w:szCs w:val="24"/>
        </w:rPr>
        <w:t xml:space="preserve"> Объекта Заказчик обнаружит дефекты или недоработки, то составляется акт, фиксирующий все дефекты и недоработки, подписывается Сторонами, на основании, которого Подрядчик обязан устранить все дефекты и недоработки до ввода Объекта в эксплуатацию.</w:t>
      </w:r>
    </w:p>
    <w:p w:rsidR="00924A88" w:rsidRPr="009916D1" w:rsidRDefault="00924A88" w:rsidP="00924A88">
      <w:pPr>
        <w:shd w:val="clear" w:color="auto" w:fill="FFFFFF"/>
        <w:ind w:right="58" w:firstLine="709"/>
        <w:jc w:val="both"/>
        <w:rPr>
          <w:sz w:val="24"/>
          <w:szCs w:val="24"/>
        </w:rPr>
      </w:pPr>
      <w:r w:rsidRPr="009916D1">
        <w:rPr>
          <w:sz w:val="24"/>
          <w:szCs w:val="24"/>
        </w:rPr>
        <w:t xml:space="preserve">11.5. Оценка выполнения на предмет соответствия результатов работ по настоящему Договору объему, указанному в Графике производства работ (освоения капитальных вложений и финансирования поставок, работ) </w:t>
      </w:r>
      <w:r w:rsidRPr="00CB65CD">
        <w:rPr>
          <w:sz w:val="24"/>
          <w:szCs w:val="24"/>
        </w:rPr>
        <w:t xml:space="preserve">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филиала АО "Тюменьэнерго" Энергокомплекс </w:t>
      </w:r>
      <w:r w:rsidRPr="009916D1">
        <w:rPr>
          <w:sz w:val="24"/>
          <w:szCs w:val="24"/>
        </w:rPr>
        <w:t xml:space="preserve">(Приложение №2 к настоящему договору), производится Рабочей комиссией и подтверждается подписанием Акта приемки законченного строительством Объекта по форме КС-11 в соответствии с требованиями Порядка </w:t>
      </w:r>
      <w:r>
        <w:rPr>
          <w:sz w:val="24"/>
          <w:szCs w:val="24"/>
        </w:rPr>
        <w:t xml:space="preserve">оценки соответствия законченных строительством объектов электросетевого комплекса АО «Тюменьэнерго» ПЯ-ИА-10.2.-2.2-9-01-2016, </w:t>
      </w:r>
      <w:r w:rsidRPr="009916D1">
        <w:rPr>
          <w:sz w:val="24"/>
          <w:szCs w:val="24"/>
        </w:rPr>
        <w:t>Порядка приемки в эксплуатацию законченных строительством объектов АО «Тюменьэнерго» ПЯ-ИА-42.22.22-6-9-02-2015.</w:t>
      </w:r>
    </w:p>
    <w:p w:rsidR="00924A88" w:rsidRPr="009916D1" w:rsidRDefault="00924A88" w:rsidP="00924A88">
      <w:pPr>
        <w:shd w:val="clear" w:color="auto" w:fill="FFFFFF"/>
        <w:ind w:right="58" w:firstLine="709"/>
        <w:jc w:val="both"/>
        <w:rPr>
          <w:sz w:val="24"/>
          <w:szCs w:val="24"/>
        </w:rPr>
      </w:pPr>
      <w:r w:rsidRPr="009916D1">
        <w:rPr>
          <w:sz w:val="24"/>
          <w:szCs w:val="24"/>
        </w:rPr>
        <w:t>11.6. Приемка Объекта в эксплуатацию осуществляется Приемочной комиссией. Состав комиссии утверждается Заказчиком.</w:t>
      </w:r>
    </w:p>
    <w:p w:rsidR="00924A88" w:rsidRPr="009916D1" w:rsidRDefault="00924A88" w:rsidP="00924A88">
      <w:pPr>
        <w:shd w:val="clear" w:color="auto" w:fill="FFFFFF"/>
        <w:ind w:right="58" w:firstLine="709"/>
        <w:jc w:val="both"/>
        <w:rPr>
          <w:sz w:val="24"/>
          <w:szCs w:val="24"/>
        </w:rPr>
      </w:pPr>
      <w:r w:rsidRPr="009916D1">
        <w:rPr>
          <w:sz w:val="24"/>
          <w:szCs w:val="24"/>
        </w:rPr>
        <w:t>Результаты работы Приемочной комиссии оформляются Актом ввода в эксплуатацию в установленном Заказчиком порядке по форме КС-14 в соответствии с требованиями Порядка приемки в эксплуатацию законченных строительством объектов АО «Тюменьэнерго» ПЯ-ИА-42.22.22-6-9-02-2015.</w:t>
      </w:r>
    </w:p>
    <w:p w:rsidR="00924A88" w:rsidRPr="009916D1" w:rsidRDefault="00924A88" w:rsidP="00924A88">
      <w:pPr>
        <w:widowControl w:val="0"/>
        <w:shd w:val="clear" w:color="auto" w:fill="FFFFFF"/>
        <w:tabs>
          <w:tab w:val="left" w:pos="720"/>
        </w:tabs>
        <w:ind w:firstLine="709"/>
        <w:jc w:val="both"/>
        <w:rPr>
          <w:sz w:val="24"/>
          <w:szCs w:val="24"/>
        </w:rPr>
      </w:pPr>
      <w:r w:rsidRPr="009916D1">
        <w:rPr>
          <w:sz w:val="24"/>
          <w:szCs w:val="24"/>
        </w:rPr>
        <w:t xml:space="preserve">11.7. В случае если Заказчиком или надзорным органом при приемке работ будут обнаружены недостатки, Подрядчик своими силами и без увеличения цены Договора обязан в согласованный срок устранить выявленные недостатки. </w:t>
      </w:r>
    </w:p>
    <w:p w:rsidR="00924A88" w:rsidRPr="009916D1" w:rsidRDefault="00924A88" w:rsidP="00924A88">
      <w:pPr>
        <w:widowControl w:val="0"/>
        <w:shd w:val="clear" w:color="auto" w:fill="FFFFFF"/>
        <w:jc w:val="both"/>
        <w:rPr>
          <w:sz w:val="24"/>
          <w:szCs w:val="24"/>
        </w:rPr>
      </w:pPr>
      <w:r w:rsidRPr="009916D1">
        <w:rPr>
          <w:sz w:val="24"/>
          <w:szCs w:val="24"/>
        </w:rPr>
        <w:t xml:space="preserve">            При отказе Подрядчика от выполнения этой обязанности/невыполнения этой обязанности Заказчик вправе для исправления некачественно выполненных работ привлечь другую организацию с оплатой расходов за счет Подрядчика.</w:t>
      </w:r>
    </w:p>
    <w:p w:rsidR="00924A88" w:rsidRPr="009916D1" w:rsidRDefault="00924A88" w:rsidP="00924A88">
      <w:pPr>
        <w:widowControl w:val="0"/>
        <w:shd w:val="clear" w:color="auto" w:fill="FFFFFF"/>
        <w:ind w:firstLine="709"/>
        <w:jc w:val="both"/>
        <w:rPr>
          <w:sz w:val="24"/>
          <w:szCs w:val="24"/>
        </w:rPr>
      </w:pPr>
      <w:r w:rsidRPr="009916D1">
        <w:rPr>
          <w:sz w:val="24"/>
          <w:szCs w:val="24"/>
        </w:rPr>
        <w:t>Если Заказчик считает, что устранение недостатков увеличит сроки выполнения работ и выявленные недостатки являются для него приемлемыми, а также не нарушают требования безопасности последующей эксплуатации объекта, то он вправе принять выполненные работы. При этом Заказчик вправе уменьшить сумму, подлежащую к оплате, за принятые работы на стоимость устранения выявленных недостатков.</w:t>
      </w:r>
    </w:p>
    <w:p w:rsidR="00924A88" w:rsidRPr="009916D1" w:rsidRDefault="00924A88" w:rsidP="00924A88">
      <w:pPr>
        <w:widowControl w:val="0"/>
        <w:shd w:val="clear" w:color="auto" w:fill="FFFFFF"/>
        <w:ind w:firstLine="709"/>
        <w:jc w:val="both"/>
        <w:rPr>
          <w:sz w:val="24"/>
          <w:szCs w:val="24"/>
        </w:rPr>
      </w:pPr>
      <w:r w:rsidRPr="009916D1">
        <w:rPr>
          <w:sz w:val="24"/>
          <w:szCs w:val="24"/>
        </w:rPr>
        <w:t xml:space="preserve"> 11.8. Передача результатов выполненных работ Подрядчиком Заказчику по настоящему Договору осуществляется </w:t>
      </w:r>
      <w:r w:rsidRPr="003232E4">
        <w:rPr>
          <w:sz w:val="24"/>
          <w:szCs w:val="24"/>
        </w:rPr>
        <w:t>помесячно</w:t>
      </w:r>
      <w:r>
        <w:rPr>
          <w:sz w:val="24"/>
          <w:szCs w:val="24"/>
        </w:rPr>
        <w:t xml:space="preserve"> </w:t>
      </w:r>
      <w:r w:rsidRPr="009916D1">
        <w:rPr>
          <w:sz w:val="24"/>
          <w:szCs w:val="24"/>
        </w:rPr>
        <w:t xml:space="preserve">в  соответствии со сроками, указанными в Графике производства работ (освоения капитальных вложений и финансирования поставок, работ) </w:t>
      </w:r>
      <w:r w:rsidRPr="00CB65CD">
        <w:rPr>
          <w:sz w:val="24"/>
          <w:szCs w:val="24"/>
        </w:rPr>
        <w:t xml:space="preserve">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филиала АО "Тюменьэнерго" Энергокомплекс </w:t>
      </w:r>
      <w:r w:rsidRPr="009916D1">
        <w:rPr>
          <w:sz w:val="24"/>
          <w:szCs w:val="24"/>
        </w:rPr>
        <w:t xml:space="preserve">(Приложение № 2 к настоящему договору) с оформлением актов о приемке выполненных работ по форме КС -2 (подписываемых Заказчиком и Подрядчиком) и справок о стоимости выполненных работ по форме КС -3 (подписываемых Заказчиком и Подрядчиком) с приложением исполнительной и технической документации (1 экземпляр на бумажном носителе и 1 экземпляр в формате </w:t>
      </w:r>
      <w:r w:rsidRPr="009916D1">
        <w:rPr>
          <w:sz w:val="24"/>
          <w:szCs w:val="24"/>
          <w:lang w:val="en-US"/>
        </w:rPr>
        <w:t>pdf</w:t>
      </w:r>
      <w:r w:rsidRPr="009916D1">
        <w:rPr>
          <w:sz w:val="24"/>
          <w:szCs w:val="24"/>
        </w:rPr>
        <w:t>.) на сдаваемый объем работ до 10 (десятого) числа месяца, следующего за отчетным</w:t>
      </w:r>
      <w:r w:rsidRPr="009916D1">
        <w:rPr>
          <w:i/>
          <w:sz w:val="24"/>
          <w:szCs w:val="24"/>
        </w:rPr>
        <w:t xml:space="preserve"> </w:t>
      </w:r>
      <w:r w:rsidRPr="009916D1">
        <w:rPr>
          <w:sz w:val="24"/>
          <w:szCs w:val="24"/>
        </w:rPr>
        <w:t>в соответствии с требованиями Порядка формирования основных первичных документов при выполнении мероприятий инвестиционной программы АО «Тюменьэнерго» ПЯ-ИА-10.1-6-9-09-2014.</w:t>
      </w:r>
    </w:p>
    <w:p w:rsidR="00924A88" w:rsidRPr="009916D1" w:rsidRDefault="00924A88" w:rsidP="00924A88">
      <w:pPr>
        <w:widowControl w:val="0"/>
        <w:shd w:val="clear" w:color="auto" w:fill="FFFFFF"/>
        <w:ind w:firstLine="709"/>
        <w:jc w:val="both"/>
        <w:rPr>
          <w:sz w:val="24"/>
          <w:szCs w:val="24"/>
        </w:rPr>
      </w:pPr>
      <w:r w:rsidRPr="009916D1">
        <w:rPr>
          <w:sz w:val="24"/>
          <w:szCs w:val="24"/>
        </w:rPr>
        <w:t xml:space="preserve">Справка формы КС -3 предоставляется Заказчику в пяти экземплярах. Заказчик обеспечивает рассмотрение и приемку актов о приемке выполненных работ формы КС -2 и справки  формы КС -3  в течение 7 дней с момента их представления, или возвращает с мотивированным отказом. </w:t>
      </w:r>
    </w:p>
    <w:p w:rsidR="00924A88" w:rsidRPr="009916D1" w:rsidRDefault="00924A88" w:rsidP="00924A88">
      <w:pPr>
        <w:widowControl w:val="0"/>
        <w:shd w:val="clear" w:color="auto" w:fill="FFFFFF"/>
        <w:ind w:firstLine="709"/>
        <w:jc w:val="both"/>
        <w:rPr>
          <w:i/>
          <w:sz w:val="24"/>
          <w:szCs w:val="24"/>
        </w:rPr>
      </w:pPr>
      <w:r w:rsidRPr="009916D1">
        <w:rPr>
          <w:sz w:val="24"/>
          <w:szCs w:val="24"/>
        </w:rPr>
        <w:t xml:space="preserve">11.9. Подрядчик обязан </w:t>
      </w:r>
      <w:r w:rsidRPr="003232E4">
        <w:rPr>
          <w:sz w:val="24"/>
          <w:szCs w:val="24"/>
        </w:rPr>
        <w:t>ежемесячно</w:t>
      </w:r>
      <w:r w:rsidRPr="00480A76">
        <w:rPr>
          <w:sz w:val="24"/>
          <w:szCs w:val="24"/>
        </w:rPr>
        <w:t xml:space="preserve"> </w:t>
      </w:r>
      <w:r w:rsidRPr="009916D1">
        <w:rPr>
          <w:sz w:val="24"/>
          <w:szCs w:val="24"/>
        </w:rPr>
        <w:t>предоставлять Заказчику акты о приемке выполненных работ по форме КС -2 и справки о стоимости выполненных работ по форме  КС -3 не позднее 25 (двадцать пятого) числа отчетного месяца</w:t>
      </w:r>
      <w:r w:rsidRPr="009916D1">
        <w:rPr>
          <w:i/>
          <w:sz w:val="24"/>
          <w:szCs w:val="24"/>
        </w:rPr>
        <w:t>.</w:t>
      </w:r>
    </w:p>
    <w:p w:rsidR="00924A88" w:rsidRDefault="00924A88" w:rsidP="003232E4">
      <w:pPr>
        <w:widowControl w:val="0"/>
        <w:shd w:val="clear" w:color="auto" w:fill="FFFFFF"/>
        <w:ind w:firstLine="709"/>
        <w:jc w:val="both"/>
        <w:rPr>
          <w:bCs/>
          <w:sz w:val="24"/>
          <w:szCs w:val="24"/>
        </w:rPr>
      </w:pPr>
      <w:r w:rsidRPr="009916D1">
        <w:rPr>
          <w:sz w:val="24"/>
          <w:szCs w:val="24"/>
        </w:rPr>
        <w:t xml:space="preserve">11.10. </w:t>
      </w:r>
      <w:r w:rsidRPr="009916D1">
        <w:rPr>
          <w:bCs/>
          <w:sz w:val="24"/>
          <w:szCs w:val="24"/>
        </w:rPr>
        <w:t xml:space="preserve">Подрядчик </w:t>
      </w:r>
      <w:r w:rsidRPr="003232E4">
        <w:rPr>
          <w:bCs/>
          <w:sz w:val="24"/>
          <w:szCs w:val="24"/>
        </w:rPr>
        <w:t>ежемесячно</w:t>
      </w:r>
      <w:r w:rsidRPr="00480A76">
        <w:rPr>
          <w:bCs/>
          <w:sz w:val="24"/>
          <w:szCs w:val="24"/>
        </w:rPr>
        <w:t>,</w:t>
      </w:r>
      <w:r w:rsidRPr="009916D1">
        <w:rPr>
          <w:bCs/>
          <w:sz w:val="24"/>
          <w:szCs w:val="24"/>
        </w:rPr>
        <w:t xml:space="preserve"> за 5 (пять) рабочих дней до приемки работ, обязан письменно известить Заказчика о времени и месте осуществления сдачи-приемки работ, передать Заказчику Акты о приемке выполненных работ по Договору (КС-2), Справки о стоимости выполненных работ (КС-3), Акты на скрытые работы, , Технические паспорта, а также иную исполнительную документацию, свидетельствующую о приемке и/или освидетельствовании выполненного этапа работ представителями всех заинтересованных организаций.</w:t>
      </w:r>
    </w:p>
    <w:p w:rsidR="00924A88" w:rsidRPr="009916D1" w:rsidRDefault="00924A88" w:rsidP="00924A88">
      <w:pPr>
        <w:widowControl w:val="0"/>
        <w:shd w:val="clear" w:color="auto" w:fill="FFFFFF"/>
        <w:ind w:firstLine="709"/>
        <w:jc w:val="both"/>
        <w:rPr>
          <w:bCs/>
          <w:sz w:val="24"/>
          <w:szCs w:val="24"/>
        </w:rPr>
      </w:pPr>
      <w:r w:rsidRPr="009916D1">
        <w:rPr>
          <w:sz w:val="24"/>
          <w:szCs w:val="24"/>
        </w:rPr>
        <w:t>11.1</w:t>
      </w:r>
      <w:r>
        <w:rPr>
          <w:sz w:val="24"/>
          <w:szCs w:val="24"/>
        </w:rPr>
        <w:t>1</w:t>
      </w:r>
      <w:r w:rsidRPr="009916D1">
        <w:rPr>
          <w:sz w:val="24"/>
          <w:szCs w:val="24"/>
        </w:rPr>
        <w:t xml:space="preserve">. </w:t>
      </w:r>
      <w:r w:rsidRPr="009916D1">
        <w:rPr>
          <w:bCs/>
          <w:sz w:val="24"/>
          <w:szCs w:val="24"/>
        </w:rPr>
        <w:t>Представитель Заказчика обязан прибыть в назначенное время и место и подписать Акт о приемке выполненных работ (КС -2).</w:t>
      </w:r>
    </w:p>
    <w:p w:rsidR="00924A88" w:rsidRPr="009916D1" w:rsidRDefault="00924A88" w:rsidP="00924A88">
      <w:pPr>
        <w:ind w:firstLine="720"/>
        <w:jc w:val="both"/>
        <w:rPr>
          <w:sz w:val="24"/>
          <w:szCs w:val="24"/>
        </w:rPr>
      </w:pPr>
      <w:r w:rsidRPr="009916D1">
        <w:rPr>
          <w:sz w:val="24"/>
          <w:szCs w:val="24"/>
        </w:rPr>
        <w:t>В случае отказа Заказчика от приемки работ Сторонами в течение 2-х (двух) рабочих дней с момента получения Подрядчиком мотивированного отказа составляется двусторонний акт с перечнем необходимых доработок и сроков их выполнения.</w:t>
      </w:r>
    </w:p>
    <w:p w:rsidR="00924A88" w:rsidRPr="009916D1" w:rsidRDefault="00924A88" w:rsidP="00924A88">
      <w:pPr>
        <w:widowControl w:val="0"/>
        <w:shd w:val="clear" w:color="auto" w:fill="FFFFFF"/>
        <w:ind w:firstLine="720"/>
        <w:jc w:val="both"/>
        <w:rPr>
          <w:sz w:val="24"/>
          <w:szCs w:val="24"/>
        </w:rPr>
      </w:pPr>
      <w:r w:rsidRPr="009916D1">
        <w:rPr>
          <w:sz w:val="24"/>
          <w:szCs w:val="24"/>
        </w:rPr>
        <w:t>11.1</w:t>
      </w:r>
      <w:r>
        <w:rPr>
          <w:sz w:val="24"/>
          <w:szCs w:val="24"/>
        </w:rPr>
        <w:t>2</w:t>
      </w:r>
      <w:r w:rsidRPr="009916D1">
        <w:rPr>
          <w:sz w:val="24"/>
          <w:szCs w:val="24"/>
        </w:rPr>
        <w:t>. Работы, подлежащие закрытию, должны приниматься представителем Заказчика. Подрядчик приступает к выполнению последующих работ только после приемки Заказчиком скрытых работ и составления актов освидетельствования этих работ. Подрядчик в письменном виде заблаговременно уведомляет представителя Заказчика о необходимости проведения промежуточной приемки выполненных работ, подлежащих закрытию, ответственных конструкций и систем, но не позднее, чем за 15 (пятнадцать) календарных дней до начала проведения этой приемки.</w:t>
      </w:r>
    </w:p>
    <w:p w:rsidR="00924A88" w:rsidRPr="009916D1" w:rsidRDefault="00924A88" w:rsidP="00924A88">
      <w:pPr>
        <w:ind w:firstLine="720"/>
        <w:jc w:val="both"/>
        <w:rPr>
          <w:sz w:val="24"/>
          <w:szCs w:val="24"/>
        </w:rPr>
      </w:pPr>
      <w:r>
        <w:rPr>
          <w:sz w:val="24"/>
          <w:szCs w:val="24"/>
        </w:rPr>
        <w:t>11.13</w:t>
      </w:r>
      <w:r w:rsidRPr="009916D1">
        <w:rPr>
          <w:sz w:val="24"/>
          <w:szCs w:val="24"/>
        </w:rPr>
        <w:t>.  Готовность принимаемых ответственных конструкций, скрытых работ и систем подтверждается подписанием представителем Заказчика и Генеральным подрядчиком актов освидетельствования конструкций и скрытых работ.</w:t>
      </w:r>
    </w:p>
    <w:p w:rsidR="00924A88" w:rsidRPr="009916D1" w:rsidRDefault="00924A88" w:rsidP="00924A88">
      <w:pPr>
        <w:widowControl w:val="0"/>
        <w:shd w:val="clear" w:color="auto" w:fill="FFFFFF"/>
        <w:ind w:firstLine="720"/>
        <w:jc w:val="both"/>
        <w:rPr>
          <w:sz w:val="24"/>
          <w:szCs w:val="24"/>
        </w:rPr>
      </w:pPr>
      <w:r>
        <w:rPr>
          <w:sz w:val="24"/>
          <w:szCs w:val="24"/>
        </w:rPr>
        <w:t>11.14</w:t>
      </w:r>
      <w:r w:rsidRPr="009916D1">
        <w:rPr>
          <w:sz w:val="24"/>
          <w:szCs w:val="24"/>
        </w:rPr>
        <w:t>.</w:t>
      </w:r>
      <w:r w:rsidRPr="009916D1">
        <w:rPr>
          <w:bCs/>
          <w:sz w:val="24"/>
          <w:szCs w:val="24"/>
        </w:rPr>
        <w:t xml:space="preserve"> Если представитель Подрядчика не явится в назначенное место и время для осуществления приемки, работы считаются невыполненными в срок и Заказчик вправе применить штрафные санкции согласно разделу </w:t>
      </w:r>
      <w:r w:rsidRPr="00EF166E">
        <w:rPr>
          <w:bCs/>
          <w:sz w:val="24"/>
          <w:szCs w:val="24"/>
        </w:rPr>
        <w:t>14</w:t>
      </w:r>
      <w:r w:rsidRPr="009916D1">
        <w:rPr>
          <w:bCs/>
          <w:sz w:val="24"/>
          <w:szCs w:val="24"/>
        </w:rPr>
        <w:t xml:space="preserve"> настоящего Договора.</w:t>
      </w:r>
    </w:p>
    <w:p w:rsidR="00924A88" w:rsidRPr="009916D1" w:rsidRDefault="00924A88" w:rsidP="00924A88">
      <w:pPr>
        <w:widowControl w:val="0"/>
        <w:shd w:val="clear" w:color="auto" w:fill="FFFFFF"/>
        <w:jc w:val="both"/>
        <w:rPr>
          <w:sz w:val="24"/>
          <w:szCs w:val="24"/>
        </w:rPr>
      </w:pPr>
    </w:p>
    <w:p w:rsidR="00924A88" w:rsidRPr="009916D1" w:rsidRDefault="00924A88" w:rsidP="00924A88">
      <w:pPr>
        <w:shd w:val="clear" w:color="auto" w:fill="FFFFFF"/>
        <w:tabs>
          <w:tab w:val="left" w:pos="1440"/>
        </w:tabs>
        <w:ind w:firstLine="709"/>
        <w:jc w:val="center"/>
        <w:rPr>
          <w:b/>
          <w:sz w:val="24"/>
          <w:szCs w:val="24"/>
        </w:rPr>
      </w:pPr>
      <w:r w:rsidRPr="009916D1">
        <w:rPr>
          <w:b/>
          <w:sz w:val="24"/>
          <w:szCs w:val="24"/>
        </w:rPr>
        <w:t>1</w:t>
      </w:r>
      <w:r>
        <w:rPr>
          <w:b/>
          <w:sz w:val="24"/>
          <w:szCs w:val="24"/>
        </w:rPr>
        <w:t>2</w:t>
      </w:r>
      <w:r w:rsidRPr="009916D1">
        <w:rPr>
          <w:b/>
          <w:sz w:val="24"/>
          <w:szCs w:val="24"/>
        </w:rPr>
        <w:t>. Право собственности</w:t>
      </w:r>
    </w:p>
    <w:p w:rsidR="00924A88" w:rsidRPr="009916D1" w:rsidRDefault="00924A88" w:rsidP="00924A88">
      <w:pPr>
        <w:shd w:val="clear" w:color="auto" w:fill="FFFFFF"/>
        <w:tabs>
          <w:tab w:val="left" w:pos="1440"/>
        </w:tabs>
        <w:ind w:firstLine="709"/>
        <w:jc w:val="both"/>
        <w:rPr>
          <w:i/>
          <w:sz w:val="24"/>
          <w:szCs w:val="24"/>
        </w:rPr>
      </w:pPr>
      <w:r w:rsidRPr="009916D1">
        <w:rPr>
          <w:sz w:val="24"/>
          <w:szCs w:val="24"/>
        </w:rPr>
        <w:t>1</w:t>
      </w:r>
      <w:r>
        <w:rPr>
          <w:sz w:val="24"/>
          <w:szCs w:val="24"/>
        </w:rPr>
        <w:t>2</w:t>
      </w:r>
      <w:r w:rsidRPr="009916D1">
        <w:rPr>
          <w:sz w:val="24"/>
          <w:szCs w:val="24"/>
        </w:rPr>
        <w:t>.1.</w:t>
      </w:r>
      <w:r w:rsidRPr="009916D1">
        <w:rPr>
          <w:i/>
          <w:sz w:val="24"/>
          <w:szCs w:val="24"/>
        </w:rPr>
        <w:t xml:space="preserve"> </w:t>
      </w:r>
      <w:r w:rsidRPr="009916D1">
        <w:rPr>
          <w:sz w:val="24"/>
          <w:szCs w:val="24"/>
        </w:rPr>
        <w:t>Использование Заказчиком или собственником, интересы которого представляет Заказчик, для своих нужд или нужд эксплуатации части сооружаемого объекта, работы на котором не закончены, допускается по соглашению с Подрядчиком либо после приемки этой части объекта в эксплуатацию в установленном порядке. Указанные отношения при их возникновении оформляются дополнительным соглашением к настоящему Договору.</w:t>
      </w:r>
    </w:p>
    <w:p w:rsidR="00924A88" w:rsidRPr="009916D1" w:rsidRDefault="00924A88" w:rsidP="00924A88">
      <w:pPr>
        <w:shd w:val="clear" w:color="auto" w:fill="FFFFFF"/>
        <w:tabs>
          <w:tab w:val="left" w:pos="1378"/>
          <w:tab w:val="left" w:pos="1440"/>
        </w:tabs>
        <w:ind w:firstLine="709"/>
        <w:jc w:val="both"/>
        <w:rPr>
          <w:sz w:val="24"/>
          <w:szCs w:val="24"/>
        </w:rPr>
      </w:pPr>
      <w:r w:rsidRPr="009916D1">
        <w:rPr>
          <w:sz w:val="24"/>
          <w:szCs w:val="24"/>
        </w:rPr>
        <w:t>1</w:t>
      </w:r>
      <w:r>
        <w:rPr>
          <w:sz w:val="24"/>
          <w:szCs w:val="24"/>
        </w:rPr>
        <w:t>2</w:t>
      </w:r>
      <w:r w:rsidRPr="009916D1">
        <w:rPr>
          <w:sz w:val="24"/>
          <w:szCs w:val="24"/>
        </w:rPr>
        <w:t>.2. Подрядчик не имеет права продавать или передавать строящийся, или построенный объект, или отдельную его часть, а также документацию на него никакой третьей стороне без письменного разрешения Заказчика.</w:t>
      </w:r>
    </w:p>
    <w:p w:rsidR="00924A88" w:rsidRPr="009916D1" w:rsidRDefault="00924A88" w:rsidP="00924A88">
      <w:pPr>
        <w:shd w:val="clear" w:color="auto" w:fill="FFFFFF"/>
        <w:tabs>
          <w:tab w:val="left" w:pos="1378"/>
          <w:tab w:val="left" w:pos="1440"/>
        </w:tabs>
        <w:ind w:firstLine="709"/>
        <w:jc w:val="both"/>
        <w:rPr>
          <w:sz w:val="24"/>
          <w:szCs w:val="24"/>
        </w:rPr>
      </w:pPr>
      <w:r w:rsidRPr="009916D1">
        <w:rPr>
          <w:sz w:val="24"/>
          <w:szCs w:val="24"/>
        </w:rPr>
        <w:t>1</w:t>
      </w:r>
      <w:r>
        <w:rPr>
          <w:sz w:val="24"/>
          <w:szCs w:val="24"/>
        </w:rPr>
        <w:t>2</w:t>
      </w:r>
      <w:r w:rsidRPr="009916D1">
        <w:rPr>
          <w:sz w:val="24"/>
          <w:szCs w:val="24"/>
        </w:rPr>
        <w:t>.3. Право собственности на результат выполненных работ переходит к Заказчику после подписания Заказчиком акта о приемке выполненных работ по форме №КС-2, при этом риск случайной гибели или повреждения объекта строительства (реконструкции) до приемки этого объекта Заказчиком по акту формы КС-14 несет Подрядчик.</w:t>
      </w:r>
    </w:p>
    <w:p w:rsidR="00924A88" w:rsidRPr="009916D1" w:rsidRDefault="00924A88" w:rsidP="00924A88">
      <w:pPr>
        <w:shd w:val="clear" w:color="auto" w:fill="FFFFFF"/>
        <w:jc w:val="both"/>
        <w:rPr>
          <w:b/>
          <w:sz w:val="24"/>
          <w:szCs w:val="24"/>
        </w:rPr>
      </w:pPr>
    </w:p>
    <w:p w:rsidR="00924A88" w:rsidRPr="009916D1" w:rsidRDefault="00924A88" w:rsidP="00924A88">
      <w:pPr>
        <w:shd w:val="clear" w:color="auto" w:fill="FFFFFF"/>
        <w:ind w:firstLine="709"/>
        <w:jc w:val="center"/>
        <w:rPr>
          <w:b/>
          <w:sz w:val="24"/>
          <w:szCs w:val="24"/>
        </w:rPr>
      </w:pPr>
      <w:r w:rsidRPr="009916D1">
        <w:rPr>
          <w:b/>
          <w:sz w:val="24"/>
          <w:szCs w:val="24"/>
        </w:rPr>
        <w:t>1</w:t>
      </w:r>
      <w:r>
        <w:rPr>
          <w:b/>
          <w:sz w:val="24"/>
          <w:szCs w:val="24"/>
        </w:rPr>
        <w:t>3</w:t>
      </w:r>
      <w:r w:rsidRPr="009916D1">
        <w:rPr>
          <w:b/>
          <w:sz w:val="24"/>
          <w:szCs w:val="24"/>
        </w:rPr>
        <w:t xml:space="preserve">. Страхование </w:t>
      </w:r>
    </w:p>
    <w:p w:rsidR="00924A88" w:rsidRDefault="00924A88" w:rsidP="00924A88">
      <w:pPr>
        <w:widowControl w:val="0"/>
        <w:shd w:val="clear" w:color="auto" w:fill="FFFFFF"/>
        <w:autoSpaceDE w:val="0"/>
        <w:autoSpaceDN w:val="0"/>
        <w:adjustRightInd w:val="0"/>
        <w:snapToGrid w:val="0"/>
        <w:ind w:firstLine="708"/>
        <w:jc w:val="both"/>
        <w:rPr>
          <w:sz w:val="24"/>
          <w:szCs w:val="24"/>
        </w:rPr>
      </w:pPr>
      <w:r w:rsidRPr="009916D1">
        <w:rPr>
          <w:sz w:val="24"/>
          <w:szCs w:val="24"/>
        </w:rPr>
        <w:t>1</w:t>
      </w:r>
      <w:r>
        <w:rPr>
          <w:sz w:val="24"/>
          <w:szCs w:val="24"/>
        </w:rPr>
        <w:t>3</w:t>
      </w:r>
      <w:r w:rsidRPr="009916D1">
        <w:rPr>
          <w:sz w:val="24"/>
          <w:szCs w:val="24"/>
        </w:rPr>
        <w:t>.1. Подрядчик обяз</w:t>
      </w:r>
      <w:r>
        <w:rPr>
          <w:sz w:val="24"/>
          <w:szCs w:val="24"/>
        </w:rPr>
        <w:t>ан</w:t>
      </w:r>
      <w:r w:rsidRPr="009916D1">
        <w:rPr>
          <w:sz w:val="24"/>
          <w:szCs w:val="24"/>
        </w:rPr>
        <w:t xml:space="preserve"> за счет собственных средств заключить договор комбинированного страхования </w:t>
      </w:r>
      <w:r>
        <w:rPr>
          <w:sz w:val="24"/>
          <w:szCs w:val="24"/>
        </w:rPr>
        <w:t xml:space="preserve">строительно-монтажных </w:t>
      </w:r>
      <w:r w:rsidRPr="009916D1">
        <w:rPr>
          <w:sz w:val="24"/>
          <w:szCs w:val="24"/>
        </w:rPr>
        <w:t>рисков</w:t>
      </w:r>
      <w:r>
        <w:rPr>
          <w:sz w:val="24"/>
          <w:szCs w:val="24"/>
        </w:rPr>
        <w:t>, связанных с исполнением настоящего Договора,</w:t>
      </w:r>
      <w:r w:rsidRPr="009916D1">
        <w:rPr>
          <w:sz w:val="24"/>
          <w:szCs w:val="24"/>
        </w:rPr>
        <w:t xml:space="preserve"> (далее </w:t>
      </w:r>
      <w:r>
        <w:rPr>
          <w:sz w:val="24"/>
          <w:szCs w:val="24"/>
        </w:rPr>
        <w:t>–</w:t>
      </w:r>
      <w:r w:rsidRPr="009916D1">
        <w:rPr>
          <w:sz w:val="24"/>
          <w:szCs w:val="24"/>
        </w:rPr>
        <w:t xml:space="preserve"> Договор страхования) в полном соответствии с проектом Договора страхования</w:t>
      </w:r>
      <w:r>
        <w:rPr>
          <w:sz w:val="24"/>
          <w:szCs w:val="24"/>
        </w:rPr>
        <w:t xml:space="preserve">, предусмотренным </w:t>
      </w:r>
      <w:r w:rsidRPr="009916D1">
        <w:rPr>
          <w:sz w:val="24"/>
          <w:szCs w:val="24"/>
        </w:rPr>
        <w:t>приложение</w:t>
      </w:r>
      <w:r>
        <w:rPr>
          <w:sz w:val="24"/>
          <w:szCs w:val="24"/>
        </w:rPr>
        <w:t>м</w:t>
      </w:r>
      <w:r w:rsidRPr="009916D1">
        <w:rPr>
          <w:sz w:val="24"/>
          <w:szCs w:val="24"/>
        </w:rPr>
        <w:t xml:space="preserve"> </w:t>
      </w:r>
      <w:r w:rsidRPr="00EF166E">
        <w:rPr>
          <w:sz w:val="24"/>
          <w:szCs w:val="24"/>
        </w:rPr>
        <w:t>№7</w:t>
      </w:r>
      <w:r w:rsidRPr="009916D1">
        <w:rPr>
          <w:sz w:val="24"/>
          <w:szCs w:val="24"/>
        </w:rPr>
        <w:t xml:space="preserve"> к настоящему Договору.</w:t>
      </w:r>
    </w:p>
    <w:p w:rsidR="00924A88" w:rsidRPr="00CB65CD"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CB65CD">
        <w:rPr>
          <w:sz w:val="24"/>
          <w:szCs w:val="24"/>
        </w:rPr>
        <w:t>Договор комбинированного страхования строительно-монтажных рисков должен содержать две секции: Секция 1 «Страхование строительно-монтажных рисков», Секция 2 «Страхование гражданской ответственности за причинение вреда жизни, здоровью и/или имуществу третьих лиц».</w:t>
      </w:r>
    </w:p>
    <w:p w:rsidR="00924A88" w:rsidRPr="00CB65CD"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CB65CD">
        <w:rPr>
          <w:sz w:val="24"/>
          <w:szCs w:val="24"/>
        </w:rPr>
        <w:t>Страхование на период проведения строительно-монтажных работ проводится на условиях «с ответственностью за все риски», т.е. страховым случаем является гибель, утрата или повреждение застрахованных объектов в результате любого внезапного непредвиденного события, не исключенного Договором страхования.</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010696">
        <w:rPr>
          <w:sz w:val="24"/>
          <w:szCs w:val="24"/>
        </w:rPr>
        <w:t>По страхованию гражданской ответственности перед третьими лицами страховым случаем является причинение вреда жизни, здоровью или имуществу третьих лиц при производстве строительно-монтажных работ. Также по Секции 2 должна быть застрахована перекрестная ответственность застрахованных лиц.</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010696">
        <w:rPr>
          <w:sz w:val="24"/>
          <w:szCs w:val="24"/>
        </w:rPr>
        <w:t xml:space="preserve">В дополнение </w:t>
      </w:r>
      <w:r>
        <w:rPr>
          <w:sz w:val="24"/>
          <w:szCs w:val="24"/>
        </w:rPr>
        <w:t>к базовому страховому покрытию П</w:t>
      </w:r>
      <w:r w:rsidRPr="00010696">
        <w:rPr>
          <w:sz w:val="24"/>
          <w:szCs w:val="24"/>
        </w:rPr>
        <w:t>одрядчик может застрахо</w:t>
      </w:r>
      <w:r>
        <w:rPr>
          <w:sz w:val="24"/>
          <w:szCs w:val="24"/>
        </w:rPr>
        <w:t>вать убытки и расходы, которые П</w:t>
      </w:r>
      <w:r w:rsidRPr="00010696">
        <w:rPr>
          <w:sz w:val="24"/>
          <w:szCs w:val="24"/>
        </w:rPr>
        <w:t xml:space="preserve">одрядчик может понести в связи с причинением </w:t>
      </w:r>
      <w:r>
        <w:rPr>
          <w:sz w:val="24"/>
          <w:szCs w:val="24"/>
        </w:rPr>
        <w:t>материального ущерба П</w:t>
      </w:r>
      <w:r w:rsidRPr="00010696">
        <w:rPr>
          <w:sz w:val="24"/>
          <w:szCs w:val="24"/>
        </w:rPr>
        <w:t>одрядчику по застрахованным строи</w:t>
      </w:r>
      <w:r>
        <w:rPr>
          <w:sz w:val="24"/>
          <w:szCs w:val="24"/>
        </w:rPr>
        <w:t>тельным машинам и оборудованию П</w:t>
      </w:r>
      <w:r w:rsidRPr="00010696">
        <w:rPr>
          <w:sz w:val="24"/>
          <w:szCs w:val="24"/>
        </w:rPr>
        <w:t xml:space="preserve">одрядчика на строительной площадке (за исключением передвижных строительных машин при нахождении </w:t>
      </w:r>
      <w:r>
        <w:rPr>
          <w:sz w:val="24"/>
          <w:szCs w:val="24"/>
        </w:rPr>
        <w:t>на дорогах общего пользования).</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Pr>
          <w:sz w:val="24"/>
          <w:szCs w:val="24"/>
        </w:rPr>
        <w:t>Страховые суммы по Д</w:t>
      </w:r>
      <w:r w:rsidRPr="00010696">
        <w:rPr>
          <w:sz w:val="24"/>
          <w:szCs w:val="24"/>
        </w:rPr>
        <w:t>оговору страхования должны устанавливаться</w:t>
      </w:r>
      <w:r>
        <w:rPr>
          <w:sz w:val="24"/>
          <w:szCs w:val="24"/>
        </w:rPr>
        <w:t xml:space="preserve"> с учетом следующих требований:</w:t>
      </w:r>
    </w:p>
    <w:p w:rsidR="00924A88" w:rsidRDefault="00924A88" w:rsidP="00894BA6">
      <w:pPr>
        <w:pStyle w:val="afd"/>
        <w:widowControl w:val="0"/>
        <w:numPr>
          <w:ilvl w:val="2"/>
          <w:numId w:val="13"/>
        </w:numPr>
        <w:shd w:val="clear" w:color="auto" w:fill="FFFFFF"/>
        <w:autoSpaceDE w:val="0"/>
        <w:autoSpaceDN w:val="0"/>
        <w:adjustRightInd w:val="0"/>
        <w:snapToGrid w:val="0"/>
        <w:ind w:left="0" w:firstLine="709"/>
        <w:jc w:val="both"/>
        <w:rPr>
          <w:sz w:val="24"/>
          <w:szCs w:val="24"/>
        </w:rPr>
      </w:pPr>
      <w:r w:rsidRPr="00010696">
        <w:rPr>
          <w:sz w:val="24"/>
          <w:szCs w:val="24"/>
        </w:rPr>
        <w:t xml:space="preserve">Страховая сумма по страхованию строительно-монтажных рисков (Секция 1) устанавливается в размере итоговой стоимости строительно-монтажных работ, стоимости оборудования (в том числе монтируемого оборудования Заказчика), прочих работ, материалов и имущества, составляющих стоимость объекта по </w:t>
      </w:r>
      <w:r>
        <w:rPr>
          <w:sz w:val="24"/>
          <w:szCs w:val="24"/>
        </w:rPr>
        <w:t>настоящему Д</w:t>
      </w:r>
      <w:r w:rsidRPr="00010696">
        <w:rPr>
          <w:sz w:val="24"/>
          <w:szCs w:val="24"/>
        </w:rPr>
        <w:t>оговору подряда, с учетом НДС.</w:t>
      </w:r>
    </w:p>
    <w:p w:rsidR="00924A88" w:rsidRDefault="00924A88" w:rsidP="00894BA6">
      <w:pPr>
        <w:pStyle w:val="afd"/>
        <w:widowControl w:val="0"/>
        <w:numPr>
          <w:ilvl w:val="2"/>
          <w:numId w:val="13"/>
        </w:numPr>
        <w:shd w:val="clear" w:color="auto" w:fill="FFFFFF"/>
        <w:autoSpaceDE w:val="0"/>
        <w:autoSpaceDN w:val="0"/>
        <w:adjustRightInd w:val="0"/>
        <w:snapToGrid w:val="0"/>
        <w:ind w:left="0" w:firstLine="709"/>
        <w:jc w:val="both"/>
        <w:rPr>
          <w:sz w:val="24"/>
          <w:szCs w:val="24"/>
        </w:rPr>
      </w:pPr>
      <w:r w:rsidRPr="00010696">
        <w:rPr>
          <w:sz w:val="24"/>
          <w:szCs w:val="24"/>
        </w:rPr>
        <w:t>Страховая сумма по страхованию гражданской ответственности за причинение вреда имуществу и/или жизни и здоровью третьих лиц (Секция 2) устанавливается по усмотрению Подрядчика.</w:t>
      </w:r>
    </w:p>
    <w:p w:rsidR="00924A88" w:rsidRPr="00010696"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010696">
        <w:rPr>
          <w:bCs/>
          <w:iCs/>
          <w:sz w:val="24"/>
          <w:szCs w:val="24"/>
        </w:rPr>
        <w:t xml:space="preserve">Период страхования устанавливается равным периоду от момента начала производства работ до момента ввода объекта в эксплуатацию. Период страхования гарантийных обязательств (период ответственности за несоответствия) устанавливается равным гарантийному сроку с момента ввода объекта в эксплуатацию, в соответствии с условиями </w:t>
      </w:r>
      <w:r>
        <w:rPr>
          <w:bCs/>
          <w:iCs/>
          <w:sz w:val="24"/>
          <w:szCs w:val="24"/>
        </w:rPr>
        <w:t>настоящего Договора</w:t>
      </w:r>
      <w:r w:rsidRPr="00010696">
        <w:rPr>
          <w:bCs/>
          <w:iCs/>
          <w:sz w:val="24"/>
          <w:szCs w:val="24"/>
        </w:rPr>
        <w:t>.</w:t>
      </w:r>
    </w:p>
    <w:p w:rsidR="00924A88" w:rsidRPr="00010696"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010696">
        <w:rPr>
          <w:bCs/>
          <w:iCs/>
          <w:sz w:val="24"/>
          <w:szCs w:val="24"/>
        </w:rPr>
        <w:t>При увеличении срока проведения строительно-монтажных работ, если это влечет изменение срока ввода объекта в эксплуатацию и, соотв</w:t>
      </w:r>
      <w:r>
        <w:rPr>
          <w:bCs/>
          <w:iCs/>
          <w:sz w:val="24"/>
          <w:szCs w:val="24"/>
        </w:rPr>
        <w:t>етственно, гарантийного срока, Подрядчик обязан переоформить Д</w:t>
      </w:r>
      <w:r w:rsidRPr="00010696">
        <w:rPr>
          <w:bCs/>
          <w:iCs/>
          <w:sz w:val="24"/>
          <w:szCs w:val="24"/>
        </w:rPr>
        <w:t xml:space="preserve">оговор страхования на новый срок выполнения строительно-монтажных </w:t>
      </w:r>
      <w:r>
        <w:rPr>
          <w:bCs/>
          <w:iCs/>
          <w:sz w:val="24"/>
          <w:szCs w:val="24"/>
        </w:rPr>
        <w:t>работ в порядке, установленном Д</w:t>
      </w:r>
      <w:r w:rsidRPr="00010696">
        <w:rPr>
          <w:bCs/>
          <w:iCs/>
          <w:sz w:val="24"/>
          <w:szCs w:val="24"/>
        </w:rPr>
        <w:t xml:space="preserve">оговором страхования, но не позднее, чем за два </w:t>
      </w:r>
      <w:r>
        <w:rPr>
          <w:bCs/>
          <w:iCs/>
          <w:sz w:val="24"/>
          <w:szCs w:val="24"/>
        </w:rPr>
        <w:t>месяца до конца срока действия Д</w:t>
      </w:r>
      <w:r w:rsidRPr="00010696">
        <w:rPr>
          <w:bCs/>
          <w:iCs/>
          <w:sz w:val="24"/>
          <w:szCs w:val="24"/>
        </w:rPr>
        <w:t xml:space="preserve">оговора страхования (независимо от того, изменялись ли сроки по взаимному согласию сторон или имело место неисполнение </w:t>
      </w:r>
      <w:r>
        <w:rPr>
          <w:bCs/>
          <w:iCs/>
          <w:sz w:val="24"/>
          <w:szCs w:val="24"/>
        </w:rPr>
        <w:t>обязательств одной из сторон).</w:t>
      </w:r>
    </w:p>
    <w:p w:rsidR="00924A88" w:rsidRPr="00010696" w:rsidRDefault="00924A88" w:rsidP="00924A88">
      <w:pPr>
        <w:widowControl w:val="0"/>
        <w:shd w:val="clear" w:color="auto" w:fill="FFFFFF"/>
        <w:autoSpaceDE w:val="0"/>
        <w:autoSpaceDN w:val="0"/>
        <w:adjustRightInd w:val="0"/>
        <w:snapToGrid w:val="0"/>
        <w:jc w:val="both"/>
        <w:rPr>
          <w:sz w:val="24"/>
          <w:szCs w:val="24"/>
        </w:rPr>
      </w:pPr>
      <w:r>
        <w:rPr>
          <w:sz w:val="24"/>
          <w:szCs w:val="24"/>
        </w:rPr>
        <w:t xml:space="preserve">Подрядчик обязан в течение 5 рабочих дней с момента переоформления Договора страхования предоставить Заказчику один экземпляр Договора страхования со всеми приложениями к нему, а также </w:t>
      </w:r>
      <w:r w:rsidRPr="008F21F9">
        <w:rPr>
          <w:bCs/>
          <w:iCs/>
          <w:sz w:val="24"/>
          <w:szCs w:val="24"/>
        </w:rPr>
        <w:t>заверенную Подрядчиком копию платежного поручения с</w:t>
      </w:r>
      <w:r>
        <w:rPr>
          <w:bCs/>
          <w:iCs/>
          <w:sz w:val="24"/>
          <w:szCs w:val="24"/>
        </w:rPr>
        <w:t xml:space="preserve"> отметкой банка, подтверждающего</w:t>
      </w:r>
      <w:r w:rsidRPr="008F21F9">
        <w:rPr>
          <w:bCs/>
          <w:iCs/>
          <w:sz w:val="24"/>
          <w:szCs w:val="24"/>
        </w:rPr>
        <w:t xml:space="preserve"> перечисление денежных средств в качес</w:t>
      </w:r>
      <w:r>
        <w:rPr>
          <w:bCs/>
          <w:iCs/>
          <w:sz w:val="24"/>
          <w:szCs w:val="24"/>
        </w:rPr>
        <w:t>тве уплаты дополнительной страховой премии по Д</w:t>
      </w:r>
      <w:r w:rsidRPr="008F21F9">
        <w:rPr>
          <w:bCs/>
          <w:iCs/>
          <w:sz w:val="24"/>
          <w:szCs w:val="24"/>
        </w:rPr>
        <w:t>оговору страхования в полном объеме</w:t>
      </w:r>
      <w:r>
        <w:rPr>
          <w:bCs/>
          <w:iCs/>
          <w:sz w:val="24"/>
          <w:szCs w:val="24"/>
        </w:rPr>
        <w:t>, если по условиям переоформленного Договора страхования подлежит уплате дополнительная страховая премия,</w:t>
      </w:r>
      <w:r w:rsidRPr="008F21F9">
        <w:rPr>
          <w:bCs/>
          <w:iCs/>
          <w:sz w:val="24"/>
          <w:szCs w:val="24"/>
        </w:rPr>
        <w:t xml:space="preserve"> и оригиналы либо нотариально удостоверенные копии доверенностей на пра</w:t>
      </w:r>
      <w:r>
        <w:rPr>
          <w:bCs/>
          <w:iCs/>
          <w:sz w:val="24"/>
          <w:szCs w:val="24"/>
        </w:rPr>
        <w:t>во заключения Д</w:t>
      </w:r>
      <w:r w:rsidRPr="008F21F9">
        <w:rPr>
          <w:bCs/>
          <w:iCs/>
          <w:sz w:val="24"/>
          <w:szCs w:val="24"/>
        </w:rPr>
        <w:t>оговора страхования от имени Подрядчика и страховщика соответственно в случае подписания</w:t>
      </w:r>
      <w:r>
        <w:rPr>
          <w:bCs/>
          <w:iCs/>
          <w:sz w:val="24"/>
          <w:szCs w:val="24"/>
        </w:rPr>
        <w:t xml:space="preserve"> Д</w:t>
      </w:r>
      <w:r w:rsidRPr="008F21F9">
        <w:rPr>
          <w:bCs/>
          <w:iCs/>
          <w:sz w:val="24"/>
          <w:szCs w:val="24"/>
        </w:rPr>
        <w:t>оговора страхования лицом, не имеющим право действовать от имени соответствующего юридического лица без доверенности</w:t>
      </w:r>
      <w:r>
        <w:rPr>
          <w:bCs/>
          <w:iCs/>
          <w:sz w:val="24"/>
          <w:szCs w:val="24"/>
        </w:rPr>
        <w:t>.</w:t>
      </w:r>
    </w:p>
    <w:p w:rsidR="00924A88" w:rsidRPr="00010696"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sz w:val="24"/>
          <w:szCs w:val="24"/>
        </w:rPr>
      </w:pPr>
      <w:r w:rsidRPr="00010696">
        <w:rPr>
          <w:bCs/>
          <w:iCs/>
          <w:sz w:val="24"/>
          <w:szCs w:val="24"/>
        </w:rPr>
        <w:t>Выгодоприобретателями по Секции 1 и застрахованными лицами по Секции 2 должны быть:</w:t>
      </w:r>
    </w:p>
    <w:p w:rsidR="00924A88" w:rsidRDefault="00924A88" w:rsidP="00894BA6">
      <w:pPr>
        <w:pStyle w:val="afd"/>
        <w:widowControl w:val="0"/>
        <w:numPr>
          <w:ilvl w:val="2"/>
          <w:numId w:val="13"/>
        </w:numPr>
        <w:shd w:val="clear" w:color="auto" w:fill="FFFFFF"/>
        <w:autoSpaceDE w:val="0"/>
        <w:autoSpaceDN w:val="0"/>
        <w:adjustRightInd w:val="0"/>
        <w:snapToGrid w:val="0"/>
        <w:ind w:left="1418" w:hanging="709"/>
        <w:jc w:val="both"/>
        <w:rPr>
          <w:sz w:val="24"/>
          <w:szCs w:val="24"/>
        </w:rPr>
      </w:pPr>
      <w:r w:rsidRPr="00010696">
        <w:rPr>
          <w:sz w:val="24"/>
          <w:szCs w:val="24"/>
        </w:rPr>
        <w:t>Заказчик.</w:t>
      </w:r>
    </w:p>
    <w:p w:rsidR="00924A88" w:rsidRDefault="00924A88" w:rsidP="00894BA6">
      <w:pPr>
        <w:pStyle w:val="afd"/>
        <w:widowControl w:val="0"/>
        <w:numPr>
          <w:ilvl w:val="2"/>
          <w:numId w:val="13"/>
        </w:numPr>
        <w:shd w:val="clear" w:color="auto" w:fill="FFFFFF"/>
        <w:autoSpaceDE w:val="0"/>
        <w:autoSpaceDN w:val="0"/>
        <w:adjustRightInd w:val="0"/>
        <w:snapToGrid w:val="0"/>
        <w:ind w:left="1418" w:hanging="709"/>
        <w:jc w:val="both"/>
        <w:rPr>
          <w:sz w:val="24"/>
          <w:szCs w:val="24"/>
        </w:rPr>
      </w:pPr>
      <w:r w:rsidRPr="00010696">
        <w:rPr>
          <w:sz w:val="24"/>
          <w:szCs w:val="24"/>
        </w:rPr>
        <w:t>Генеральный подрядчик.</w:t>
      </w:r>
    </w:p>
    <w:p w:rsidR="00924A88" w:rsidRDefault="00924A88" w:rsidP="00894BA6">
      <w:pPr>
        <w:pStyle w:val="afd"/>
        <w:widowControl w:val="0"/>
        <w:numPr>
          <w:ilvl w:val="2"/>
          <w:numId w:val="13"/>
        </w:numPr>
        <w:shd w:val="clear" w:color="auto" w:fill="FFFFFF"/>
        <w:autoSpaceDE w:val="0"/>
        <w:autoSpaceDN w:val="0"/>
        <w:adjustRightInd w:val="0"/>
        <w:snapToGrid w:val="0"/>
        <w:ind w:left="0" w:firstLine="709"/>
        <w:jc w:val="both"/>
        <w:rPr>
          <w:sz w:val="24"/>
          <w:szCs w:val="24"/>
        </w:rPr>
      </w:pPr>
      <w:r w:rsidRPr="00010696">
        <w:rPr>
          <w:sz w:val="24"/>
          <w:szCs w:val="24"/>
        </w:rPr>
        <w:t>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8"/>
        <w:jc w:val="both"/>
        <w:rPr>
          <w:sz w:val="24"/>
          <w:szCs w:val="24"/>
        </w:rPr>
      </w:pPr>
      <w:r w:rsidRPr="00010696">
        <w:rPr>
          <w:sz w:val="24"/>
          <w:szCs w:val="24"/>
        </w:rPr>
        <w:t>Договор страхования должен предусматривать, что действие страховой защиты начинается не позднее даты начала проведения строительно-монтажных работ, в соответствии с утвержденным графиком.</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8"/>
        <w:jc w:val="both"/>
        <w:rPr>
          <w:sz w:val="24"/>
          <w:szCs w:val="24"/>
        </w:rPr>
      </w:pPr>
      <w:r w:rsidRPr="00010696">
        <w:rPr>
          <w:sz w:val="24"/>
          <w:szCs w:val="24"/>
        </w:rPr>
        <w:t>Договор страхования долже</w:t>
      </w:r>
      <w:r>
        <w:rPr>
          <w:sz w:val="24"/>
          <w:szCs w:val="24"/>
        </w:rPr>
        <w:t>н быть заключен Подрядчиком со с</w:t>
      </w:r>
      <w:r w:rsidRPr="00010696">
        <w:rPr>
          <w:sz w:val="24"/>
          <w:szCs w:val="24"/>
        </w:rPr>
        <w:t>траховщиком, удовлетворяющим следующим требованиям:</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sidRPr="00010696">
        <w:rPr>
          <w:sz w:val="24"/>
          <w:szCs w:val="24"/>
        </w:rPr>
        <w:t>Зарегистрирован на территории Российской Федерации.</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Имеет</w:t>
      </w:r>
      <w:r w:rsidRPr="00010696">
        <w:rPr>
          <w:sz w:val="24"/>
          <w:szCs w:val="24"/>
        </w:rPr>
        <w:t xml:space="preserve"> действующую лицензию на право страхования строительно-монтажных рисков.</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Имеет</w:t>
      </w:r>
      <w:r w:rsidRPr="00010696">
        <w:rPr>
          <w:sz w:val="24"/>
          <w:szCs w:val="24"/>
        </w:rPr>
        <w:t xml:space="preserve"> действующую лицензию на осуществление работ, связанных с использованием сведений, составляющих государственную тайну.</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Имеет о</w:t>
      </w:r>
      <w:r w:rsidRPr="00010696">
        <w:rPr>
          <w:sz w:val="24"/>
          <w:szCs w:val="24"/>
        </w:rPr>
        <w:t>пыт работы на с</w:t>
      </w:r>
      <w:r>
        <w:rPr>
          <w:sz w:val="24"/>
          <w:szCs w:val="24"/>
        </w:rPr>
        <w:t>траховом рынке</w:t>
      </w:r>
      <w:r w:rsidRPr="00010696">
        <w:rPr>
          <w:sz w:val="24"/>
          <w:szCs w:val="24"/>
        </w:rPr>
        <w:t xml:space="preserve"> не менее 10 лет.</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Имеет</w:t>
      </w:r>
      <w:r w:rsidRPr="00010696">
        <w:rPr>
          <w:sz w:val="24"/>
          <w:szCs w:val="24"/>
        </w:rPr>
        <w:t xml:space="preserve"> опыт участия в страховании электросетевых объектов.</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Не находит</w:t>
      </w:r>
      <w:r w:rsidRPr="00010696">
        <w:rPr>
          <w:sz w:val="24"/>
          <w:szCs w:val="24"/>
        </w:rPr>
        <w:t>ся в процессе ликвидации, банкротства или реорганизации,</w:t>
      </w:r>
      <w:r>
        <w:rPr>
          <w:sz w:val="24"/>
          <w:szCs w:val="24"/>
        </w:rPr>
        <w:t xml:space="preserve"> на его имущество не</w:t>
      </w:r>
      <w:r w:rsidRPr="00010696">
        <w:rPr>
          <w:sz w:val="24"/>
          <w:szCs w:val="24"/>
        </w:rPr>
        <w:t xml:space="preserve"> наложен арест.</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Не включен</w:t>
      </w:r>
      <w:r w:rsidRPr="00010696">
        <w:rPr>
          <w:sz w:val="24"/>
          <w:szCs w:val="24"/>
        </w:rPr>
        <w:t xml:space="preserve"> в Реестр недобросовестных поставщиков, который ведется в соответствии с законодательством Российской Федерации.</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Pr>
          <w:sz w:val="24"/>
          <w:szCs w:val="24"/>
        </w:rPr>
        <w:t>Имеет</w:t>
      </w:r>
      <w:r w:rsidRPr="00010696">
        <w:rPr>
          <w:sz w:val="24"/>
          <w:szCs w:val="24"/>
        </w:rPr>
        <w:t xml:space="preserve"> положительный финансовый результат по итогам работы за последние два отчетных года и последний отчетный период.</w:t>
      </w:r>
    </w:p>
    <w:p w:rsidR="00924A88" w:rsidRDefault="00924A88" w:rsidP="00894BA6">
      <w:pPr>
        <w:pStyle w:val="afd"/>
        <w:widowControl w:val="0"/>
        <w:numPr>
          <w:ilvl w:val="2"/>
          <w:numId w:val="13"/>
        </w:numPr>
        <w:shd w:val="clear" w:color="auto" w:fill="FFFFFF"/>
        <w:tabs>
          <w:tab w:val="left" w:pos="1560"/>
        </w:tabs>
        <w:autoSpaceDE w:val="0"/>
        <w:autoSpaceDN w:val="0"/>
        <w:adjustRightInd w:val="0"/>
        <w:snapToGrid w:val="0"/>
        <w:ind w:left="0" w:firstLine="709"/>
        <w:jc w:val="both"/>
        <w:rPr>
          <w:sz w:val="24"/>
          <w:szCs w:val="24"/>
        </w:rPr>
      </w:pPr>
      <w:r w:rsidRPr="00010696">
        <w:rPr>
          <w:sz w:val="24"/>
          <w:szCs w:val="24"/>
        </w:rPr>
        <w:t xml:space="preserve">Размер </w:t>
      </w:r>
      <w:r>
        <w:rPr>
          <w:sz w:val="24"/>
          <w:szCs w:val="24"/>
        </w:rPr>
        <w:t xml:space="preserve">его </w:t>
      </w:r>
      <w:r w:rsidRPr="00010696">
        <w:rPr>
          <w:sz w:val="24"/>
          <w:szCs w:val="24"/>
        </w:rPr>
        <w:t>собст</w:t>
      </w:r>
      <w:r>
        <w:rPr>
          <w:sz w:val="24"/>
          <w:szCs w:val="24"/>
        </w:rPr>
        <w:t>венных средств составляет</w:t>
      </w:r>
      <w:r w:rsidRPr="00010696">
        <w:rPr>
          <w:sz w:val="24"/>
          <w:szCs w:val="24"/>
        </w:rPr>
        <w:t xml:space="preserve"> не менее 3 млрд. рублей.</w:t>
      </w:r>
    </w:p>
    <w:p w:rsidR="00924A88" w:rsidRDefault="00924A88" w:rsidP="00894BA6">
      <w:pPr>
        <w:pStyle w:val="afd"/>
        <w:widowControl w:val="0"/>
        <w:numPr>
          <w:ilvl w:val="2"/>
          <w:numId w:val="13"/>
        </w:numPr>
        <w:shd w:val="clear" w:color="auto" w:fill="FFFFFF"/>
        <w:tabs>
          <w:tab w:val="left" w:pos="1701"/>
        </w:tabs>
        <w:autoSpaceDE w:val="0"/>
        <w:autoSpaceDN w:val="0"/>
        <w:adjustRightInd w:val="0"/>
        <w:snapToGrid w:val="0"/>
        <w:ind w:left="0" w:firstLine="709"/>
        <w:jc w:val="both"/>
        <w:rPr>
          <w:sz w:val="24"/>
          <w:szCs w:val="24"/>
        </w:rPr>
      </w:pPr>
      <w:r>
        <w:rPr>
          <w:sz w:val="24"/>
          <w:szCs w:val="24"/>
        </w:rPr>
        <w:t>Имеет рейтинг надежности, присвоенный</w:t>
      </w:r>
      <w:r w:rsidRPr="00010696">
        <w:rPr>
          <w:sz w:val="24"/>
          <w:szCs w:val="24"/>
        </w:rPr>
        <w:t xml:space="preserve"> российским рейтинговым агентством «Эксперт РА», на уровне не ниже «А++».</w:t>
      </w:r>
    </w:p>
    <w:p w:rsidR="00924A88" w:rsidRDefault="00924A88" w:rsidP="00894BA6">
      <w:pPr>
        <w:pStyle w:val="afd"/>
        <w:widowControl w:val="0"/>
        <w:numPr>
          <w:ilvl w:val="2"/>
          <w:numId w:val="13"/>
        </w:numPr>
        <w:shd w:val="clear" w:color="auto" w:fill="FFFFFF"/>
        <w:tabs>
          <w:tab w:val="left" w:pos="1701"/>
        </w:tabs>
        <w:autoSpaceDE w:val="0"/>
        <w:autoSpaceDN w:val="0"/>
        <w:adjustRightInd w:val="0"/>
        <w:snapToGrid w:val="0"/>
        <w:ind w:left="0" w:firstLine="709"/>
        <w:jc w:val="both"/>
        <w:rPr>
          <w:sz w:val="24"/>
          <w:szCs w:val="24"/>
        </w:rPr>
      </w:pPr>
      <w:r>
        <w:rPr>
          <w:sz w:val="24"/>
          <w:szCs w:val="24"/>
        </w:rPr>
        <w:t>Имеет международный рейтинг</w:t>
      </w:r>
      <w:r w:rsidRPr="00010696">
        <w:rPr>
          <w:sz w:val="24"/>
          <w:szCs w:val="24"/>
        </w:rPr>
        <w:t xml:space="preserve"> финансовой надежности по шкале S&amp;P (не ниже «В»), Moody’s (не ниже «В1») или Fitch (не ниже «В»). При отсутствии рейтинга или несоответств</w:t>
      </w:r>
      <w:r>
        <w:rPr>
          <w:sz w:val="24"/>
          <w:szCs w:val="24"/>
        </w:rPr>
        <w:t>ия уровня рейтинга данным</w:t>
      </w:r>
      <w:r w:rsidRPr="00010696">
        <w:rPr>
          <w:sz w:val="24"/>
          <w:szCs w:val="24"/>
        </w:rPr>
        <w:t xml:space="preserve"> требованиям размер </w:t>
      </w:r>
      <w:r>
        <w:rPr>
          <w:sz w:val="24"/>
          <w:szCs w:val="24"/>
        </w:rPr>
        <w:t>оплаченного уставного капитала с</w:t>
      </w:r>
      <w:r w:rsidRPr="00010696">
        <w:rPr>
          <w:sz w:val="24"/>
          <w:szCs w:val="24"/>
        </w:rPr>
        <w:t>траховщика должен составлять не менее 6 млрд руб.</w:t>
      </w:r>
    </w:p>
    <w:p w:rsidR="00924A88" w:rsidRPr="00010696" w:rsidRDefault="00924A88" w:rsidP="00894BA6">
      <w:pPr>
        <w:pStyle w:val="afd"/>
        <w:widowControl w:val="0"/>
        <w:numPr>
          <w:ilvl w:val="2"/>
          <w:numId w:val="13"/>
        </w:numPr>
        <w:shd w:val="clear" w:color="auto" w:fill="FFFFFF"/>
        <w:tabs>
          <w:tab w:val="left" w:pos="1701"/>
        </w:tabs>
        <w:autoSpaceDE w:val="0"/>
        <w:autoSpaceDN w:val="0"/>
        <w:adjustRightInd w:val="0"/>
        <w:snapToGrid w:val="0"/>
        <w:ind w:left="0" w:firstLine="709"/>
        <w:jc w:val="both"/>
        <w:rPr>
          <w:sz w:val="24"/>
          <w:szCs w:val="24"/>
        </w:rPr>
      </w:pPr>
      <w:r>
        <w:rPr>
          <w:sz w:val="24"/>
          <w:szCs w:val="24"/>
        </w:rPr>
        <w:t>Имеет</w:t>
      </w:r>
      <w:r w:rsidRPr="00010696">
        <w:rPr>
          <w:sz w:val="24"/>
          <w:szCs w:val="24"/>
        </w:rPr>
        <w:t xml:space="preserve"> облигат</w:t>
      </w:r>
      <w:r>
        <w:rPr>
          <w:sz w:val="24"/>
          <w:szCs w:val="24"/>
        </w:rPr>
        <w:t>орную перестраховочную защиту</w:t>
      </w:r>
      <w:r w:rsidRPr="00010696">
        <w:rPr>
          <w:sz w:val="24"/>
          <w:szCs w:val="24"/>
        </w:rPr>
        <w:t xml:space="preserve"> огневых и технических рисков с емкостью не менее 2 млрд</w:t>
      </w:r>
      <w:r>
        <w:rPr>
          <w:sz w:val="24"/>
          <w:szCs w:val="24"/>
        </w:rPr>
        <w:t>.</w:t>
      </w:r>
      <w:r w:rsidRPr="00010696">
        <w:rPr>
          <w:sz w:val="24"/>
          <w:szCs w:val="24"/>
        </w:rPr>
        <w:t xml:space="preserve"> руб., а также подтверждение возможности ее использования для покрытия конкре</w:t>
      </w:r>
      <w:r>
        <w:rPr>
          <w:sz w:val="24"/>
          <w:szCs w:val="24"/>
        </w:rPr>
        <w:t>тного проекта с учетом условий Д</w:t>
      </w:r>
      <w:r w:rsidRPr="00010696">
        <w:rPr>
          <w:sz w:val="24"/>
          <w:szCs w:val="24"/>
        </w:rPr>
        <w:t>оговора страхования.</w:t>
      </w:r>
    </w:p>
    <w:p w:rsidR="00924A88" w:rsidRDefault="00924A88" w:rsidP="00894BA6">
      <w:pPr>
        <w:pStyle w:val="afd"/>
        <w:widowControl w:val="0"/>
        <w:numPr>
          <w:ilvl w:val="1"/>
          <w:numId w:val="13"/>
        </w:numPr>
        <w:shd w:val="clear" w:color="auto" w:fill="FFFFFF"/>
        <w:autoSpaceDE w:val="0"/>
        <w:autoSpaceDN w:val="0"/>
        <w:adjustRightInd w:val="0"/>
        <w:snapToGrid w:val="0"/>
        <w:ind w:left="0" w:firstLine="709"/>
        <w:jc w:val="both"/>
        <w:rPr>
          <w:bCs/>
          <w:iCs/>
          <w:sz w:val="24"/>
          <w:szCs w:val="24"/>
        </w:rPr>
      </w:pPr>
      <w:r w:rsidRPr="00010696">
        <w:rPr>
          <w:bCs/>
          <w:iCs/>
          <w:sz w:val="24"/>
          <w:szCs w:val="24"/>
        </w:rPr>
        <w:t xml:space="preserve">Проект Договора страхования до его заключения должен быть предварительно согласован Подрядчиком с </w:t>
      </w:r>
      <w:r w:rsidR="00722796">
        <w:rPr>
          <w:bCs/>
          <w:iCs/>
          <w:sz w:val="24"/>
          <w:szCs w:val="24"/>
        </w:rPr>
        <w:t>Отделом страховой защиты</w:t>
      </w:r>
      <w:r w:rsidRPr="00010696">
        <w:rPr>
          <w:bCs/>
          <w:iCs/>
          <w:sz w:val="24"/>
          <w:szCs w:val="24"/>
        </w:rPr>
        <w:t xml:space="preserve"> Заказчика, включая размеры страховых сумм, срок</w:t>
      </w:r>
      <w:r>
        <w:rPr>
          <w:bCs/>
          <w:iCs/>
          <w:sz w:val="24"/>
          <w:szCs w:val="24"/>
        </w:rPr>
        <w:t>и</w:t>
      </w:r>
      <w:r w:rsidRPr="00010696">
        <w:rPr>
          <w:bCs/>
          <w:iCs/>
          <w:sz w:val="24"/>
          <w:szCs w:val="24"/>
        </w:rPr>
        <w:t xml:space="preserve"> страхования, размеры лимитов, франшиз, перечень страховых рисков и исключений, а также соответствие кандидатуры страховщика требованиям, установленным в пункте 1</w:t>
      </w:r>
      <w:r>
        <w:rPr>
          <w:bCs/>
          <w:iCs/>
          <w:sz w:val="24"/>
          <w:szCs w:val="24"/>
        </w:rPr>
        <w:t>3</w:t>
      </w:r>
      <w:r w:rsidRPr="00010696">
        <w:rPr>
          <w:bCs/>
          <w:iCs/>
          <w:sz w:val="24"/>
          <w:szCs w:val="24"/>
        </w:rPr>
        <w:t>.11 настоящего Договора.</w:t>
      </w:r>
    </w:p>
    <w:p w:rsidR="00924A88" w:rsidRPr="00010696" w:rsidRDefault="00924A88" w:rsidP="00894BA6">
      <w:pPr>
        <w:pStyle w:val="afd"/>
        <w:widowControl w:val="0"/>
        <w:numPr>
          <w:ilvl w:val="1"/>
          <w:numId w:val="13"/>
        </w:numPr>
        <w:shd w:val="clear" w:color="auto" w:fill="FFFFFF"/>
        <w:autoSpaceDE w:val="0"/>
        <w:autoSpaceDN w:val="0"/>
        <w:adjustRightInd w:val="0"/>
        <w:snapToGrid w:val="0"/>
        <w:ind w:left="0" w:firstLine="567"/>
        <w:jc w:val="both"/>
        <w:rPr>
          <w:bCs/>
          <w:iCs/>
          <w:sz w:val="24"/>
          <w:szCs w:val="24"/>
        </w:rPr>
      </w:pPr>
      <w:r>
        <w:rPr>
          <w:bCs/>
          <w:iCs/>
          <w:sz w:val="24"/>
          <w:szCs w:val="24"/>
        </w:rPr>
        <w:t>С целью</w:t>
      </w:r>
      <w:r w:rsidRPr="00010696">
        <w:rPr>
          <w:bCs/>
          <w:iCs/>
          <w:sz w:val="24"/>
          <w:szCs w:val="24"/>
        </w:rPr>
        <w:t xml:space="preserve"> предварительного согласования проекта Договора страхования Подрядчик </w:t>
      </w:r>
      <w:r>
        <w:rPr>
          <w:bCs/>
          <w:iCs/>
          <w:sz w:val="24"/>
          <w:szCs w:val="24"/>
        </w:rPr>
        <w:t>обязан в течение 3 рабочих дней с момента</w:t>
      </w:r>
      <w:r w:rsidRPr="00010696">
        <w:rPr>
          <w:bCs/>
          <w:iCs/>
          <w:sz w:val="24"/>
          <w:szCs w:val="24"/>
        </w:rPr>
        <w:t xml:space="preserve"> заключения настоящего Договора </w:t>
      </w:r>
      <w:r>
        <w:rPr>
          <w:bCs/>
          <w:iCs/>
          <w:sz w:val="24"/>
          <w:szCs w:val="24"/>
        </w:rPr>
        <w:t>предоставить</w:t>
      </w:r>
      <w:r w:rsidRPr="00010696">
        <w:rPr>
          <w:bCs/>
          <w:iCs/>
          <w:sz w:val="24"/>
          <w:szCs w:val="24"/>
        </w:rPr>
        <w:t xml:space="preserve"> в </w:t>
      </w:r>
      <w:r w:rsidR="00722796" w:rsidRPr="00722796">
        <w:rPr>
          <w:bCs/>
          <w:iCs/>
          <w:sz w:val="24"/>
          <w:szCs w:val="24"/>
        </w:rPr>
        <w:t xml:space="preserve">Отдел страховой защиты </w:t>
      </w:r>
      <w:r w:rsidRPr="00010696">
        <w:rPr>
          <w:bCs/>
          <w:iCs/>
          <w:sz w:val="24"/>
          <w:szCs w:val="24"/>
        </w:rPr>
        <w:t>Заказчика по электронной почте</w:t>
      </w:r>
      <w:r>
        <w:rPr>
          <w:bCs/>
          <w:iCs/>
          <w:sz w:val="24"/>
          <w:szCs w:val="24"/>
        </w:rPr>
        <w:t xml:space="preserve"> по</w:t>
      </w:r>
      <w:r w:rsidRPr="00010696">
        <w:rPr>
          <w:bCs/>
          <w:iCs/>
          <w:sz w:val="24"/>
          <w:szCs w:val="24"/>
        </w:rPr>
        <w:t xml:space="preserve"> адреса</w:t>
      </w:r>
      <w:r>
        <w:rPr>
          <w:bCs/>
          <w:iCs/>
          <w:sz w:val="24"/>
          <w:szCs w:val="24"/>
        </w:rPr>
        <w:t>м</w:t>
      </w:r>
      <w:r w:rsidRPr="00010696">
        <w:rPr>
          <w:bCs/>
          <w:iCs/>
          <w:sz w:val="24"/>
          <w:szCs w:val="24"/>
        </w:rPr>
        <w:t xml:space="preserve">: </w:t>
      </w:r>
      <w:hyperlink r:id="rId10" w:history="1">
        <w:r w:rsidRPr="000935FB">
          <w:rPr>
            <w:rStyle w:val="af9"/>
            <w:bCs/>
            <w:iCs/>
            <w:sz w:val="24"/>
            <w:szCs w:val="24"/>
            <w:lang w:val="en-US"/>
          </w:rPr>
          <w:t>GrigorchenkoS</w:t>
        </w:r>
        <w:r w:rsidRPr="00010696">
          <w:rPr>
            <w:rStyle w:val="af9"/>
          </w:rPr>
          <w:t>@</w:t>
        </w:r>
        <w:r w:rsidRPr="000935FB">
          <w:rPr>
            <w:rStyle w:val="af9"/>
            <w:bCs/>
            <w:iCs/>
            <w:sz w:val="24"/>
            <w:szCs w:val="24"/>
            <w:lang w:val="en-US"/>
          </w:rPr>
          <w:t>id</w:t>
        </w:r>
        <w:r w:rsidRPr="00010696">
          <w:rPr>
            <w:rStyle w:val="af9"/>
          </w:rPr>
          <w:t>.</w:t>
        </w:r>
        <w:r w:rsidRPr="000935FB">
          <w:rPr>
            <w:rStyle w:val="af9"/>
            <w:bCs/>
            <w:iCs/>
            <w:sz w:val="24"/>
            <w:szCs w:val="24"/>
            <w:lang w:val="en-US"/>
          </w:rPr>
          <w:t>te</w:t>
        </w:r>
        <w:r w:rsidRPr="00010696">
          <w:rPr>
            <w:rStyle w:val="af9"/>
          </w:rPr>
          <w:t>.</w:t>
        </w:r>
        <w:r w:rsidRPr="000935FB">
          <w:rPr>
            <w:rStyle w:val="af9"/>
            <w:bCs/>
            <w:iCs/>
            <w:sz w:val="24"/>
            <w:szCs w:val="24"/>
            <w:lang w:val="en-US"/>
          </w:rPr>
          <w:t>ru</w:t>
        </w:r>
      </w:hyperlink>
      <w:r w:rsidRPr="00010696">
        <w:rPr>
          <w:bCs/>
          <w:iCs/>
          <w:sz w:val="24"/>
          <w:szCs w:val="24"/>
        </w:rPr>
        <w:t xml:space="preserve">, </w:t>
      </w:r>
      <w:hyperlink r:id="rId11" w:history="1">
        <w:r w:rsidR="00722796" w:rsidRPr="004424A2">
          <w:rPr>
            <w:rStyle w:val="af9"/>
            <w:bCs/>
            <w:iCs/>
            <w:sz w:val="24"/>
            <w:szCs w:val="24"/>
            <w:lang w:val="en-US"/>
          </w:rPr>
          <w:t>UdovichenkoF</w:t>
        </w:r>
        <w:r w:rsidR="00722796" w:rsidRPr="004424A2">
          <w:rPr>
            <w:rStyle w:val="af9"/>
          </w:rPr>
          <w:t>@</w:t>
        </w:r>
        <w:r w:rsidR="00722796" w:rsidRPr="004424A2">
          <w:rPr>
            <w:rStyle w:val="af9"/>
            <w:bCs/>
            <w:iCs/>
            <w:sz w:val="24"/>
            <w:szCs w:val="24"/>
            <w:lang w:val="en-US"/>
          </w:rPr>
          <w:t>id</w:t>
        </w:r>
        <w:r w:rsidR="00722796" w:rsidRPr="004424A2">
          <w:rPr>
            <w:rStyle w:val="af9"/>
          </w:rPr>
          <w:t>.</w:t>
        </w:r>
        <w:r w:rsidR="00722796" w:rsidRPr="004424A2">
          <w:rPr>
            <w:rStyle w:val="af9"/>
            <w:bCs/>
            <w:iCs/>
            <w:sz w:val="24"/>
            <w:szCs w:val="24"/>
            <w:lang w:val="en-US"/>
          </w:rPr>
          <w:t>te</w:t>
        </w:r>
        <w:r w:rsidR="00722796" w:rsidRPr="004424A2">
          <w:rPr>
            <w:rStyle w:val="af9"/>
          </w:rPr>
          <w:t>.</w:t>
        </w:r>
        <w:r w:rsidR="00722796" w:rsidRPr="004424A2">
          <w:rPr>
            <w:rStyle w:val="af9"/>
            <w:bCs/>
            <w:iCs/>
            <w:sz w:val="24"/>
            <w:szCs w:val="24"/>
            <w:lang w:val="en-US"/>
          </w:rPr>
          <w:t>ru</w:t>
        </w:r>
      </w:hyperlink>
      <w:r w:rsidR="00722796" w:rsidRPr="004424A2">
        <w:rPr>
          <w:bCs/>
          <w:iCs/>
          <w:color w:val="0033CC"/>
          <w:sz w:val="24"/>
          <w:szCs w:val="24"/>
        </w:rPr>
        <w:t xml:space="preserve">, </w:t>
      </w:r>
      <w:hyperlink r:id="rId12" w:tooltip="Отправить электронную почту..." w:history="1">
        <w:r w:rsidR="00722796" w:rsidRPr="004424A2">
          <w:rPr>
            <w:rStyle w:val="af9"/>
            <w:bCs/>
            <w:iCs/>
            <w:color w:val="0033CC"/>
            <w:sz w:val="24"/>
            <w:szCs w:val="24"/>
          </w:rPr>
          <w:t>N</w:t>
        </w:r>
        <w:r w:rsidR="00722796" w:rsidRPr="004424A2">
          <w:rPr>
            <w:rStyle w:val="af9"/>
            <w:bCs/>
            <w:iCs/>
            <w:color w:val="0033CC"/>
            <w:sz w:val="24"/>
            <w:szCs w:val="24"/>
            <w:lang w:val="en-US"/>
          </w:rPr>
          <w:t>ovoselovaA</w:t>
        </w:r>
        <w:r w:rsidR="00722796" w:rsidRPr="004424A2">
          <w:rPr>
            <w:rStyle w:val="af9"/>
            <w:bCs/>
            <w:iCs/>
            <w:color w:val="0033CC"/>
            <w:sz w:val="24"/>
            <w:szCs w:val="24"/>
          </w:rPr>
          <w:t>@id.te.ru</w:t>
        </w:r>
      </w:hyperlink>
      <w:r w:rsidRPr="00010696">
        <w:rPr>
          <w:bCs/>
          <w:iCs/>
          <w:sz w:val="24"/>
          <w:szCs w:val="24"/>
        </w:rPr>
        <w:t xml:space="preserve"> следующие документы:</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а) проект Договора страхования, готовый к подписанию (включающий все условия страхования, в том числе страховые суммы, лимиты, сроки страхования и т.д.), со всеми приложениями к нему (</w:t>
      </w:r>
      <w:r w:rsidRPr="00242DB0">
        <w:rPr>
          <w:bCs/>
          <w:iCs/>
          <w:sz w:val="24"/>
          <w:szCs w:val="24"/>
        </w:rPr>
        <w:t xml:space="preserve">в формате </w:t>
      </w:r>
      <w:r w:rsidRPr="00242DB0">
        <w:rPr>
          <w:bCs/>
          <w:iCs/>
          <w:sz w:val="24"/>
          <w:szCs w:val="24"/>
          <w:lang w:val="en-US"/>
        </w:rPr>
        <w:t>MS</w:t>
      </w:r>
      <w:r w:rsidRPr="00242DB0">
        <w:rPr>
          <w:bCs/>
          <w:iCs/>
          <w:sz w:val="24"/>
          <w:szCs w:val="24"/>
        </w:rPr>
        <w:t xml:space="preserve"> </w:t>
      </w:r>
      <w:r w:rsidRPr="00242DB0">
        <w:rPr>
          <w:bCs/>
          <w:iCs/>
          <w:sz w:val="24"/>
          <w:szCs w:val="24"/>
          <w:lang w:val="en-US"/>
        </w:rPr>
        <w:t>Word</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б) </w:t>
      </w:r>
      <w:r w:rsidRPr="00425B5C">
        <w:rPr>
          <w:bCs/>
          <w:iCs/>
          <w:sz w:val="24"/>
          <w:szCs w:val="24"/>
        </w:rPr>
        <w:t>выписку из единого государственного реестра юридических лиц со све</w:t>
      </w:r>
      <w:r>
        <w:rPr>
          <w:bCs/>
          <w:iCs/>
          <w:sz w:val="24"/>
          <w:szCs w:val="24"/>
        </w:rPr>
        <w:t>дениями о страховщике, полученную не ранее, чем за 30 дней до момента её предоставления</w:t>
      </w:r>
      <w:r w:rsidRPr="00425B5C">
        <w:rPr>
          <w:bCs/>
          <w:iCs/>
          <w:sz w:val="24"/>
          <w:szCs w:val="24"/>
        </w:rPr>
        <w:t xml:space="preserve"> </w:t>
      </w:r>
      <w:r>
        <w:rPr>
          <w:bCs/>
          <w:iCs/>
          <w:sz w:val="24"/>
          <w:szCs w:val="24"/>
        </w:rPr>
        <w:t>(</w:t>
      </w:r>
      <w:r w:rsidRPr="00242DB0">
        <w:rPr>
          <w:bCs/>
          <w:iCs/>
          <w:sz w:val="24"/>
          <w:szCs w:val="24"/>
        </w:rPr>
        <w:t xml:space="preserve">в формате </w:t>
      </w:r>
      <w:r w:rsidRPr="00242DB0">
        <w:rPr>
          <w:bCs/>
          <w:iCs/>
          <w:sz w:val="24"/>
          <w:szCs w:val="24"/>
          <w:lang w:val="en-US"/>
        </w:rPr>
        <w:t>PDF</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в) действующую лицензию страховщика</w:t>
      </w:r>
      <w:r w:rsidRPr="00242DB0">
        <w:rPr>
          <w:bCs/>
          <w:iCs/>
          <w:sz w:val="24"/>
          <w:szCs w:val="24"/>
        </w:rPr>
        <w:t xml:space="preserve"> на право осуществления страхования строительно-монтажных рисков </w:t>
      </w:r>
      <w:r>
        <w:rPr>
          <w:bCs/>
          <w:iCs/>
          <w:sz w:val="24"/>
          <w:szCs w:val="24"/>
        </w:rPr>
        <w:t>(</w:t>
      </w:r>
      <w:r w:rsidRPr="00242DB0">
        <w:rPr>
          <w:bCs/>
          <w:iCs/>
          <w:sz w:val="24"/>
          <w:szCs w:val="24"/>
        </w:rPr>
        <w:t xml:space="preserve">в формате </w:t>
      </w:r>
      <w:r w:rsidRPr="00242DB0">
        <w:rPr>
          <w:bCs/>
          <w:iCs/>
          <w:sz w:val="24"/>
          <w:szCs w:val="24"/>
          <w:lang w:val="en-US"/>
        </w:rPr>
        <w:t>PDF</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г) </w:t>
      </w:r>
      <w:r w:rsidRPr="00784572">
        <w:rPr>
          <w:bCs/>
          <w:iCs/>
          <w:sz w:val="24"/>
          <w:szCs w:val="24"/>
        </w:rPr>
        <w:t xml:space="preserve">действующую лицензию </w:t>
      </w:r>
      <w:r>
        <w:rPr>
          <w:bCs/>
          <w:iCs/>
          <w:sz w:val="24"/>
          <w:szCs w:val="24"/>
        </w:rPr>
        <w:t>страховщика</w:t>
      </w:r>
      <w:r w:rsidRPr="00784572">
        <w:rPr>
          <w:bCs/>
          <w:iCs/>
          <w:sz w:val="24"/>
          <w:szCs w:val="24"/>
        </w:rPr>
        <w:t xml:space="preserve"> на осуществление работ, связанных с использованием сведений, составляющих государственную тайну</w:t>
      </w:r>
      <w:r>
        <w:rPr>
          <w:bCs/>
          <w:iCs/>
          <w:sz w:val="24"/>
          <w:szCs w:val="24"/>
        </w:rPr>
        <w:t xml:space="preserve"> (</w:t>
      </w:r>
      <w:r w:rsidRPr="00784572">
        <w:rPr>
          <w:bCs/>
          <w:iCs/>
          <w:sz w:val="24"/>
          <w:szCs w:val="24"/>
        </w:rPr>
        <w:t xml:space="preserve">в формате </w:t>
      </w:r>
      <w:r w:rsidRPr="00784572">
        <w:rPr>
          <w:bCs/>
          <w:iCs/>
          <w:sz w:val="24"/>
          <w:szCs w:val="24"/>
          <w:lang w:val="en-US"/>
        </w:rPr>
        <w:t>PDF</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д) лицензию </w:t>
      </w:r>
      <w:r w:rsidRPr="0034189B">
        <w:rPr>
          <w:bCs/>
          <w:iCs/>
          <w:sz w:val="24"/>
          <w:szCs w:val="24"/>
        </w:rPr>
        <w:t>страховщика</w:t>
      </w:r>
      <w:r w:rsidRPr="00784572">
        <w:rPr>
          <w:bCs/>
          <w:iCs/>
          <w:sz w:val="24"/>
          <w:szCs w:val="24"/>
        </w:rPr>
        <w:t xml:space="preserve"> на осуществление любого</w:t>
      </w:r>
      <w:r>
        <w:rPr>
          <w:bCs/>
          <w:iCs/>
          <w:sz w:val="24"/>
          <w:szCs w:val="24"/>
        </w:rPr>
        <w:t xml:space="preserve"> вида страхования, выданную</w:t>
      </w:r>
      <w:r w:rsidRPr="00784572">
        <w:rPr>
          <w:bCs/>
          <w:iCs/>
          <w:sz w:val="24"/>
          <w:szCs w:val="24"/>
        </w:rPr>
        <w:t xml:space="preserve"> не мен</w:t>
      </w:r>
      <w:r>
        <w:rPr>
          <w:bCs/>
          <w:iCs/>
          <w:sz w:val="24"/>
          <w:szCs w:val="24"/>
        </w:rPr>
        <w:t>ее чем за 10 лет до момента её предоставления (в подтверждение опыта работы на страховом рынке не менее 10 лет)</w:t>
      </w:r>
      <w:r w:rsidRPr="00674C39">
        <w:rPr>
          <w:bCs/>
          <w:iCs/>
          <w:sz w:val="24"/>
          <w:szCs w:val="24"/>
        </w:rPr>
        <w:t xml:space="preserve"> </w:t>
      </w:r>
      <w:r>
        <w:rPr>
          <w:bCs/>
          <w:iCs/>
          <w:sz w:val="24"/>
          <w:szCs w:val="24"/>
        </w:rPr>
        <w:t>(</w:t>
      </w:r>
      <w:r w:rsidRPr="00674C39">
        <w:rPr>
          <w:bCs/>
          <w:iCs/>
          <w:sz w:val="24"/>
          <w:szCs w:val="24"/>
        </w:rPr>
        <w:t xml:space="preserve">в формате </w:t>
      </w:r>
      <w:r w:rsidRPr="00674C39">
        <w:rPr>
          <w:bCs/>
          <w:iCs/>
          <w:sz w:val="24"/>
          <w:szCs w:val="24"/>
          <w:lang w:val="en-US"/>
        </w:rPr>
        <w:t>PDF</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е) справку</w:t>
      </w:r>
      <w:r w:rsidRPr="00674C39">
        <w:rPr>
          <w:bCs/>
          <w:iCs/>
          <w:sz w:val="24"/>
          <w:szCs w:val="24"/>
        </w:rPr>
        <w:t xml:space="preserve"> о наличии опыта участия </w:t>
      </w:r>
      <w:r w:rsidRPr="0034189B">
        <w:rPr>
          <w:bCs/>
          <w:iCs/>
          <w:sz w:val="24"/>
          <w:szCs w:val="24"/>
        </w:rPr>
        <w:t>страховщика</w:t>
      </w:r>
      <w:r w:rsidRPr="00674C39">
        <w:rPr>
          <w:bCs/>
          <w:iCs/>
          <w:sz w:val="24"/>
          <w:szCs w:val="24"/>
        </w:rPr>
        <w:t xml:space="preserve"> в страховании </w:t>
      </w:r>
      <w:r>
        <w:rPr>
          <w:bCs/>
          <w:iCs/>
          <w:sz w:val="24"/>
          <w:szCs w:val="24"/>
        </w:rPr>
        <w:t>электросетевых объектов, о не нахождении страховщика</w:t>
      </w:r>
      <w:r w:rsidRPr="00051BF3">
        <w:rPr>
          <w:bCs/>
          <w:iCs/>
          <w:sz w:val="24"/>
          <w:szCs w:val="24"/>
        </w:rPr>
        <w:t xml:space="preserve"> в процессе ли</w:t>
      </w:r>
      <w:r>
        <w:rPr>
          <w:bCs/>
          <w:iCs/>
          <w:sz w:val="24"/>
          <w:szCs w:val="24"/>
        </w:rPr>
        <w:t>квидации или реорганизации,</w:t>
      </w:r>
      <w:r w:rsidRPr="00051BF3">
        <w:rPr>
          <w:bCs/>
          <w:iCs/>
          <w:sz w:val="24"/>
          <w:szCs w:val="24"/>
        </w:rPr>
        <w:t xml:space="preserve"> </w:t>
      </w:r>
      <w:r>
        <w:rPr>
          <w:bCs/>
          <w:iCs/>
          <w:sz w:val="24"/>
          <w:szCs w:val="24"/>
        </w:rPr>
        <w:t>о том, что на его</w:t>
      </w:r>
      <w:r w:rsidRPr="00051BF3">
        <w:rPr>
          <w:bCs/>
          <w:iCs/>
          <w:sz w:val="24"/>
          <w:szCs w:val="24"/>
        </w:rPr>
        <w:t xml:space="preserve"> имущество не наложен арест</w:t>
      </w:r>
      <w:r>
        <w:rPr>
          <w:bCs/>
          <w:iCs/>
          <w:sz w:val="24"/>
          <w:szCs w:val="24"/>
        </w:rPr>
        <w:t xml:space="preserve"> и он не включен </w:t>
      </w:r>
      <w:r w:rsidRPr="0055378A">
        <w:rPr>
          <w:bCs/>
          <w:iCs/>
          <w:sz w:val="24"/>
          <w:szCs w:val="24"/>
        </w:rPr>
        <w:t>в Реестр недобросовестных поставщиков, который ведется в соответствии с законодательством Российской Федерации</w:t>
      </w:r>
      <w:r>
        <w:rPr>
          <w:bCs/>
          <w:iCs/>
          <w:sz w:val="24"/>
          <w:szCs w:val="24"/>
        </w:rPr>
        <w:t>,</w:t>
      </w:r>
      <w:r w:rsidRPr="0055378A">
        <w:rPr>
          <w:bCs/>
          <w:iCs/>
          <w:sz w:val="24"/>
          <w:szCs w:val="24"/>
        </w:rPr>
        <w:t xml:space="preserve"> </w:t>
      </w:r>
      <w:r>
        <w:rPr>
          <w:bCs/>
          <w:iCs/>
          <w:sz w:val="24"/>
          <w:szCs w:val="24"/>
        </w:rPr>
        <w:t>датированную не ранее, чем за 3</w:t>
      </w:r>
      <w:r w:rsidRPr="00051BF3">
        <w:rPr>
          <w:bCs/>
          <w:iCs/>
          <w:sz w:val="24"/>
          <w:szCs w:val="24"/>
        </w:rPr>
        <w:t>0 дней до</w:t>
      </w:r>
      <w:r>
        <w:rPr>
          <w:bCs/>
          <w:iCs/>
          <w:sz w:val="24"/>
          <w:szCs w:val="24"/>
        </w:rPr>
        <w:t xml:space="preserve"> момента её предоставления,</w:t>
      </w:r>
      <w:r w:rsidRPr="00051BF3">
        <w:rPr>
          <w:bCs/>
          <w:iCs/>
          <w:sz w:val="24"/>
          <w:szCs w:val="24"/>
        </w:rPr>
        <w:t xml:space="preserve"> подписанную уполномоченным лицом</w:t>
      </w:r>
      <w:r>
        <w:rPr>
          <w:bCs/>
          <w:iCs/>
          <w:sz w:val="24"/>
          <w:szCs w:val="24"/>
        </w:rPr>
        <w:t xml:space="preserve"> </w:t>
      </w:r>
      <w:r w:rsidRPr="0034189B">
        <w:rPr>
          <w:bCs/>
          <w:iCs/>
          <w:sz w:val="24"/>
          <w:szCs w:val="24"/>
        </w:rPr>
        <w:t>страховщика</w:t>
      </w:r>
      <w:r w:rsidRPr="00051BF3">
        <w:rPr>
          <w:bCs/>
          <w:iCs/>
          <w:sz w:val="24"/>
          <w:szCs w:val="24"/>
        </w:rPr>
        <w:t xml:space="preserve">, с приложением сканированных копий документов, подтверждающих соответствующее полномочие лица на подписание </w:t>
      </w:r>
      <w:r>
        <w:rPr>
          <w:bCs/>
          <w:iCs/>
          <w:sz w:val="24"/>
          <w:szCs w:val="24"/>
        </w:rPr>
        <w:t>такого рода справки</w:t>
      </w:r>
      <w:r w:rsidRPr="00D17311">
        <w:rPr>
          <w:bCs/>
          <w:iCs/>
          <w:sz w:val="24"/>
          <w:szCs w:val="24"/>
        </w:rPr>
        <w:t xml:space="preserve"> </w:t>
      </w:r>
      <w:r>
        <w:rPr>
          <w:bCs/>
          <w:iCs/>
          <w:sz w:val="24"/>
          <w:szCs w:val="24"/>
        </w:rPr>
        <w:t>(</w:t>
      </w:r>
      <w:r w:rsidRPr="00051BF3">
        <w:rPr>
          <w:bCs/>
          <w:iCs/>
          <w:sz w:val="24"/>
          <w:szCs w:val="24"/>
        </w:rPr>
        <w:t xml:space="preserve">в формате </w:t>
      </w:r>
      <w:r w:rsidRPr="00051BF3">
        <w:rPr>
          <w:bCs/>
          <w:iCs/>
          <w:sz w:val="24"/>
          <w:szCs w:val="24"/>
          <w:lang w:val="en-US"/>
        </w:rPr>
        <w:t>PDF</w:t>
      </w:r>
      <w:r>
        <w:rPr>
          <w:bCs/>
          <w:iCs/>
          <w:sz w:val="24"/>
          <w:szCs w:val="24"/>
        </w:rPr>
        <w:t>)</w:t>
      </w:r>
      <w:r w:rsidRPr="00051BF3">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ж) отчеты о финансовых</w:t>
      </w:r>
      <w:r w:rsidRPr="0055378A">
        <w:rPr>
          <w:bCs/>
          <w:iCs/>
          <w:sz w:val="24"/>
          <w:szCs w:val="24"/>
        </w:rPr>
        <w:t xml:space="preserve"> результат</w:t>
      </w:r>
      <w:r>
        <w:rPr>
          <w:bCs/>
          <w:iCs/>
          <w:sz w:val="24"/>
          <w:szCs w:val="24"/>
        </w:rPr>
        <w:t>ах</w:t>
      </w:r>
      <w:r w:rsidRPr="0055378A">
        <w:rPr>
          <w:bCs/>
          <w:iCs/>
          <w:sz w:val="24"/>
          <w:szCs w:val="24"/>
        </w:rPr>
        <w:t xml:space="preserve"> </w:t>
      </w:r>
      <w:r w:rsidRPr="0034189B">
        <w:rPr>
          <w:bCs/>
          <w:iCs/>
          <w:sz w:val="24"/>
          <w:szCs w:val="24"/>
        </w:rPr>
        <w:t>страховщика</w:t>
      </w:r>
      <w:r w:rsidRPr="0055378A">
        <w:rPr>
          <w:bCs/>
          <w:iCs/>
          <w:sz w:val="24"/>
          <w:szCs w:val="24"/>
        </w:rPr>
        <w:t xml:space="preserve"> за последние два отчетных года</w:t>
      </w:r>
      <w:r w:rsidRPr="00F9210E">
        <w:rPr>
          <w:sz w:val="24"/>
          <w:szCs w:val="24"/>
        </w:rPr>
        <w:t xml:space="preserve"> </w:t>
      </w:r>
      <w:r w:rsidRPr="00F9210E">
        <w:rPr>
          <w:bCs/>
          <w:iCs/>
          <w:sz w:val="24"/>
          <w:szCs w:val="24"/>
        </w:rPr>
        <w:t>и последний отчетный период</w:t>
      </w:r>
      <w:r>
        <w:rPr>
          <w:bCs/>
          <w:iCs/>
          <w:sz w:val="24"/>
          <w:szCs w:val="24"/>
        </w:rPr>
        <w:t xml:space="preserve"> (</w:t>
      </w:r>
      <w:r w:rsidRPr="006A1672">
        <w:rPr>
          <w:bCs/>
          <w:iCs/>
          <w:sz w:val="24"/>
          <w:szCs w:val="24"/>
        </w:rPr>
        <w:t xml:space="preserve">в формате </w:t>
      </w:r>
      <w:r w:rsidRPr="006A1672">
        <w:rPr>
          <w:bCs/>
          <w:iCs/>
          <w:sz w:val="24"/>
          <w:szCs w:val="24"/>
          <w:lang w:val="en-US"/>
        </w:rPr>
        <w:t>PDF</w:t>
      </w:r>
      <w:r>
        <w:rPr>
          <w:bCs/>
          <w:iCs/>
          <w:sz w:val="24"/>
          <w:szCs w:val="24"/>
        </w:rPr>
        <w:t>)</w:t>
      </w:r>
      <w:r w:rsidRPr="0055378A">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з) бухгалтерский баланс </w:t>
      </w:r>
      <w:r w:rsidRPr="0034189B">
        <w:rPr>
          <w:bCs/>
          <w:iCs/>
          <w:sz w:val="24"/>
          <w:szCs w:val="24"/>
        </w:rPr>
        <w:t>страховщика</w:t>
      </w:r>
      <w:r>
        <w:rPr>
          <w:bCs/>
          <w:iCs/>
          <w:sz w:val="24"/>
          <w:szCs w:val="24"/>
        </w:rPr>
        <w:t xml:space="preserve"> за последний отчетный период, подтверждающий р</w:t>
      </w:r>
      <w:r w:rsidRPr="001C138F">
        <w:rPr>
          <w:bCs/>
          <w:iCs/>
          <w:sz w:val="24"/>
          <w:szCs w:val="24"/>
        </w:rPr>
        <w:t>азмер собст</w:t>
      </w:r>
      <w:r>
        <w:rPr>
          <w:bCs/>
          <w:iCs/>
          <w:sz w:val="24"/>
          <w:szCs w:val="24"/>
        </w:rPr>
        <w:t>венных средств</w:t>
      </w:r>
      <w:r w:rsidRPr="001C138F">
        <w:rPr>
          <w:bCs/>
          <w:iCs/>
          <w:sz w:val="24"/>
          <w:szCs w:val="24"/>
        </w:rPr>
        <w:t xml:space="preserve"> не менее 3 млрд. рублей</w:t>
      </w:r>
      <w:r>
        <w:rPr>
          <w:bCs/>
          <w:iCs/>
          <w:sz w:val="24"/>
          <w:szCs w:val="24"/>
        </w:rPr>
        <w:t xml:space="preserve"> (</w:t>
      </w:r>
      <w:r w:rsidRPr="00922D42">
        <w:rPr>
          <w:bCs/>
          <w:iCs/>
          <w:sz w:val="24"/>
          <w:szCs w:val="24"/>
        </w:rPr>
        <w:t xml:space="preserve">в формате </w:t>
      </w:r>
      <w:r w:rsidRPr="00922D42">
        <w:rPr>
          <w:bCs/>
          <w:iCs/>
          <w:sz w:val="24"/>
          <w:szCs w:val="24"/>
          <w:lang w:val="en-US"/>
        </w:rPr>
        <w:t>PDF</w:t>
      </w:r>
      <w:r>
        <w:rPr>
          <w:bCs/>
          <w:iCs/>
          <w:sz w:val="24"/>
          <w:szCs w:val="24"/>
        </w:rPr>
        <w:t>)</w:t>
      </w:r>
      <w:r w:rsidRPr="00922D42">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и) свидетельство о присвоении страховщику</w:t>
      </w:r>
      <w:r w:rsidRPr="00922D42">
        <w:rPr>
          <w:bCs/>
          <w:iCs/>
          <w:sz w:val="24"/>
          <w:szCs w:val="24"/>
        </w:rPr>
        <w:t xml:space="preserve"> российским рейт</w:t>
      </w:r>
      <w:r>
        <w:rPr>
          <w:bCs/>
          <w:iCs/>
          <w:sz w:val="24"/>
          <w:szCs w:val="24"/>
        </w:rPr>
        <w:t>инговым агентством «Эксперт РА» рейтинга надежности</w:t>
      </w:r>
      <w:r w:rsidRPr="00922D42">
        <w:rPr>
          <w:bCs/>
          <w:iCs/>
          <w:sz w:val="24"/>
          <w:szCs w:val="24"/>
        </w:rPr>
        <w:t xml:space="preserve"> на уровне не ниже «А++»</w:t>
      </w:r>
      <w:r w:rsidRPr="00D17311">
        <w:rPr>
          <w:bCs/>
          <w:iCs/>
          <w:sz w:val="24"/>
          <w:szCs w:val="24"/>
        </w:rPr>
        <w:t xml:space="preserve"> </w:t>
      </w:r>
      <w:r>
        <w:rPr>
          <w:bCs/>
          <w:iCs/>
          <w:sz w:val="24"/>
          <w:szCs w:val="24"/>
        </w:rPr>
        <w:t>(</w:t>
      </w:r>
      <w:r w:rsidRPr="00D17311">
        <w:rPr>
          <w:bCs/>
          <w:iCs/>
          <w:sz w:val="24"/>
          <w:szCs w:val="24"/>
        </w:rPr>
        <w:t xml:space="preserve">в формате </w:t>
      </w:r>
      <w:r w:rsidRPr="00D17311">
        <w:rPr>
          <w:bCs/>
          <w:iCs/>
          <w:sz w:val="24"/>
          <w:szCs w:val="24"/>
          <w:lang w:val="en-US"/>
        </w:rPr>
        <w:t>PDF</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к) свидетельство о присвоении страховщику международного</w:t>
      </w:r>
      <w:r w:rsidRPr="003E1578">
        <w:rPr>
          <w:bCs/>
          <w:iCs/>
          <w:sz w:val="24"/>
          <w:szCs w:val="24"/>
        </w:rPr>
        <w:t xml:space="preserve"> рейтинг</w:t>
      </w:r>
      <w:r>
        <w:rPr>
          <w:bCs/>
          <w:iCs/>
          <w:sz w:val="24"/>
          <w:szCs w:val="24"/>
        </w:rPr>
        <w:t>а</w:t>
      </w:r>
      <w:r w:rsidRPr="003E1578">
        <w:rPr>
          <w:bCs/>
          <w:iCs/>
          <w:sz w:val="24"/>
          <w:szCs w:val="24"/>
        </w:rPr>
        <w:t xml:space="preserve"> финансовой надежности по шкале S&amp;P (не ниже «В»), Moody’s (не ниже «В1») или Fitch (не ниже «В»)</w:t>
      </w:r>
      <w:r>
        <w:rPr>
          <w:bCs/>
          <w:iCs/>
          <w:sz w:val="24"/>
          <w:szCs w:val="24"/>
        </w:rPr>
        <w:t xml:space="preserve"> (в формате </w:t>
      </w:r>
      <w:r w:rsidRPr="001C138F">
        <w:rPr>
          <w:bCs/>
          <w:iCs/>
          <w:sz w:val="24"/>
          <w:szCs w:val="24"/>
          <w:lang w:val="en-US"/>
        </w:rPr>
        <w:t>PDF</w:t>
      </w:r>
      <w:r>
        <w:rPr>
          <w:bCs/>
          <w:iCs/>
          <w:sz w:val="24"/>
          <w:szCs w:val="24"/>
        </w:rPr>
        <w:t>)</w:t>
      </w:r>
      <w:r w:rsidRPr="003E1578">
        <w:rPr>
          <w:bCs/>
          <w:iCs/>
          <w:sz w:val="24"/>
          <w:szCs w:val="24"/>
        </w:rPr>
        <w:t xml:space="preserve">. При отсутствии </w:t>
      </w:r>
      <w:r>
        <w:rPr>
          <w:bCs/>
          <w:iCs/>
          <w:sz w:val="24"/>
          <w:szCs w:val="24"/>
        </w:rPr>
        <w:t xml:space="preserve">указанного </w:t>
      </w:r>
      <w:r w:rsidRPr="003E1578">
        <w:rPr>
          <w:bCs/>
          <w:iCs/>
          <w:sz w:val="24"/>
          <w:szCs w:val="24"/>
        </w:rPr>
        <w:t>рейтинга или несоответствия уровня рейтинга данным требованиям размер оплаченног</w:t>
      </w:r>
      <w:r>
        <w:rPr>
          <w:bCs/>
          <w:iCs/>
          <w:sz w:val="24"/>
          <w:szCs w:val="24"/>
        </w:rPr>
        <w:t xml:space="preserve">о уставного капитала </w:t>
      </w:r>
      <w:r w:rsidRPr="0034189B">
        <w:rPr>
          <w:bCs/>
          <w:iCs/>
          <w:sz w:val="24"/>
          <w:szCs w:val="24"/>
        </w:rPr>
        <w:t>страховщика</w:t>
      </w:r>
      <w:r w:rsidRPr="003E1578">
        <w:rPr>
          <w:bCs/>
          <w:iCs/>
          <w:sz w:val="24"/>
          <w:szCs w:val="24"/>
        </w:rPr>
        <w:t xml:space="preserve"> должен составлять не менее 6 млрд руб.</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л) справку</w:t>
      </w:r>
      <w:r w:rsidRPr="00B77437">
        <w:rPr>
          <w:bCs/>
          <w:iCs/>
          <w:sz w:val="24"/>
          <w:szCs w:val="24"/>
        </w:rPr>
        <w:t xml:space="preserve"> о наличии у </w:t>
      </w:r>
      <w:r w:rsidRPr="0034189B">
        <w:rPr>
          <w:bCs/>
          <w:iCs/>
          <w:sz w:val="24"/>
          <w:szCs w:val="24"/>
        </w:rPr>
        <w:t>страховщика</w:t>
      </w:r>
      <w:r w:rsidRPr="00B77437">
        <w:rPr>
          <w:bCs/>
          <w:iCs/>
          <w:sz w:val="24"/>
          <w:szCs w:val="24"/>
        </w:rPr>
        <w:t xml:space="preserve"> облигаторной перестраховочной защиты огневых и технических рисков с емкость</w:t>
      </w:r>
      <w:r>
        <w:rPr>
          <w:bCs/>
          <w:iCs/>
          <w:sz w:val="24"/>
          <w:szCs w:val="24"/>
        </w:rPr>
        <w:t>ю не менее 2 млрд. руб.</w:t>
      </w:r>
      <w:r w:rsidRPr="00B77437">
        <w:rPr>
          <w:bCs/>
          <w:iCs/>
          <w:sz w:val="24"/>
          <w:szCs w:val="24"/>
        </w:rPr>
        <w:t xml:space="preserve"> </w:t>
      </w:r>
      <w:r>
        <w:rPr>
          <w:bCs/>
          <w:iCs/>
          <w:sz w:val="24"/>
          <w:szCs w:val="24"/>
        </w:rPr>
        <w:t>и возможности</w:t>
      </w:r>
      <w:r w:rsidRPr="00B77437">
        <w:rPr>
          <w:bCs/>
          <w:iCs/>
          <w:sz w:val="24"/>
          <w:szCs w:val="24"/>
        </w:rPr>
        <w:t xml:space="preserve"> ее использования для покрытия конкретного проекта с учетом условий Договора страхования, датированной не ранее, чем за чем за 30 дней до момента её предоставления, подписанную уполномоченным лицом </w:t>
      </w:r>
      <w:r w:rsidRPr="0034189B">
        <w:rPr>
          <w:bCs/>
          <w:iCs/>
          <w:sz w:val="24"/>
          <w:szCs w:val="24"/>
        </w:rPr>
        <w:t>страховщика</w:t>
      </w:r>
      <w:r w:rsidRPr="00B77437">
        <w:rPr>
          <w:bCs/>
          <w:iCs/>
          <w:sz w:val="24"/>
          <w:szCs w:val="24"/>
        </w:rPr>
        <w:t xml:space="preserve">, с приложением сканированных копий </w:t>
      </w:r>
      <w:r>
        <w:rPr>
          <w:bCs/>
          <w:iCs/>
          <w:sz w:val="24"/>
          <w:szCs w:val="24"/>
        </w:rPr>
        <w:t>подтверждающих такую защиту документов и документов,</w:t>
      </w:r>
      <w:r w:rsidRPr="00B77437">
        <w:rPr>
          <w:bCs/>
          <w:iCs/>
          <w:sz w:val="24"/>
          <w:szCs w:val="24"/>
        </w:rPr>
        <w:t xml:space="preserve"> подтверждающих соответствующее полномочие лица на подписание такого рода справки (в формате </w:t>
      </w:r>
      <w:r w:rsidRPr="00B77437">
        <w:rPr>
          <w:bCs/>
          <w:iCs/>
          <w:sz w:val="24"/>
          <w:szCs w:val="24"/>
          <w:lang w:val="en-US"/>
        </w:rPr>
        <w:t>PDF</w:t>
      </w:r>
      <w:r w:rsidRPr="00B77437">
        <w:rPr>
          <w:bCs/>
          <w:iCs/>
          <w:sz w:val="24"/>
          <w:szCs w:val="24"/>
        </w:rPr>
        <w:t>)</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м) доверенность на заключение Договора страхования от имени </w:t>
      </w:r>
      <w:r w:rsidRPr="0034189B">
        <w:rPr>
          <w:bCs/>
          <w:iCs/>
          <w:sz w:val="24"/>
          <w:szCs w:val="24"/>
        </w:rPr>
        <w:t>страховщика</w:t>
      </w:r>
      <w:r>
        <w:rPr>
          <w:bCs/>
          <w:iCs/>
          <w:sz w:val="24"/>
          <w:szCs w:val="24"/>
        </w:rPr>
        <w:t xml:space="preserve">, если Договор страхования будет подписываться лицом, не имеющим право действовать от имени </w:t>
      </w:r>
      <w:r w:rsidRPr="0034189B">
        <w:rPr>
          <w:bCs/>
          <w:iCs/>
          <w:sz w:val="24"/>
          <w:szCs w:val="24"/>
        </w:rPr>
        <w:t>страховщика</w:t>
      </w:r>
      <w:r>
        <w:rPr>
          <w:bCs/>
          <w:iCs/>
          <w:sz w:val="24"/>
          <w:szCs w:val="24"/>
        </w:rPr>
        <w:t xml:space="preserve"> без доверенности </w:t>
      </w:r>
      <w:r w:rsidRPr="009219CB">
        <w:rPr>
          <w:bCs/>
          <w:iCs/>
          <w:sz w:val="24"/>
          <w:szCs w:val="24"/>
        </w:rPr>
        <w:t xml:space="preserve">(в формате </w:t>
      </w:r>
      <w:r w:rsidRPr="009219CB">
        <w:rPr>
          <w:bCs/>
          <w:iCs/>
          <w:sz w:val="24"/>
          <w:szCs w:val="24"/>
          <w:lang w:val="en-US"/>
        </w:rPr>
        <w:t>PDF</w:t>
      </w:r>
      <w:r w:rsidRPr="009219CB">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 xml:space="preserve">н) </w:t>
      </w:r>
      <w:r w:rsidRPr="009219CB">
        <w:rPr>
          <w:bCs/>
          <w:iCs/>
          <w:sz w:val="24"/>
          <w:szCs w:val="24"/>
        </w:rPr>
        <w:t>доверенность на заключение Договора страховани</w:t>
      </w:r>
      <w:r>
        <w:rPr>
          <w:bCs/>
          <w:iCs/>
          <w:sz w:val="24"/>
          <w:szCs w:val="24"/>
        </w:rPr>
        <w:t>я от имени Подрядчика</w:t>
      </w:r>
      <w:r w:rsidRPr="009219CB">
        <w:rPr>
          <w:bCs/>
          <w:iCs/>
          <w:sz w:val="24"/>
          <w:szCs w:val="24"/>
        </w:rPr>
        <w:t>, если Договор страхования будет подписываться лицом, не имеющим право действ</w:t>
      </w:r>
      <w:r>
        <w:rPr>
          <w:bCs/>
          <w:iCs/>
          <w:sz w:val="24"/>
          <w:szCs w:val="24"/>
        </w:rPr>
        <w:t>овать от имени Подрядчика</w:t>
      </w:r>
      <w:r w:rsidRPr="009219CB">
        <w:rPr>
          <w:bCs/>
          <w:iCs/>
          <w:sz w:val="24"/>
          <w:szCs w:val="24"/>
        </w:rPr>
        <w:t xml:space="preserve"> без доверенности (в формате </w:t>
      </w:r>
      <w:r w:rsidRPr="009219CB">
        <w:rPr>
          <w:bCs/>
          <w:iCs/>
          <w:sz w:val="24"/>
          <w:szCs w:val="24"/>
          <w:lang w:val="en-US"/>
        </w:rPr>
        <w:t>PDF</w:t>
      </w:r>
      <w:r w:rsidRPr="009219CB">
        <w:rPr>
          <w:bCs/>
          <w:iCs/>
          <w:sz w:val="24"/>
          <w:szCs w:val="24"/>
        </w:rPr>
        <w:t>)</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13.14. Управление</w:t>
      </w:r>
      <w:r w:rsidRPr="007D671B">
        <w:rPr>
          <w:bCs/>
          <w:iCs/>
          <w:sz w:val="24"/>
          <w:szCs w:val="24"/>
        </w:rPr>
        <w:t xml:space="preserve"> правового обеспечения Заказчика</w:t>
      </w:r>
      <w:r w:rsidRPr="007C1F51">
        <w:rPr>
          <w:bCs/>
          <w:iCs/>
          <w:sz w:val="24"/>
          <w:szCs w:val="24"/>
        </w:rPr>
        <w:t xml:space="preserve"> в течение 3</w:t>
      </w:r>
      <w:r>
        <w:rPr>
          <w:bCs/>
          <w:iCs/>
          <w:sz w:val="24"/>
          <w:szCs w:val="24"/>
        </w:rPr>
        <w:t xml:space="preserve"> рабочих дней с момента получения документов в соответствии с пунктом 13.13 настоящего Договора предоставляет Подрядчику по электронной почте по адресу, с которого Подрядчиком были направлены соответствующие документы, письменное согласование проекта Договора страхования либо мотивированный письменный отказ в согласовании проекта Договора страхования с указанием имеющихся к нему замечаний </w:t>
      </w:r>
      <w:r w:rsidRPr="007913E3">
        <w:rPr>
          <w:bCs/>
          <w:iCs/>
          <w:sz w:val="24"/>
          <w:szCs w:val="24"/>
        </w:rPr>
        <w:t xml:space="preserve">(в формате </w:t>
      </w:r>
      <w:r w:rsidRPr="007913E3">
        <w:rPr>
          <w:bCs/>
          <w:iCs/>
          <w:sz w:val="24"/>
          <w:szCs w:val="24"/>
          <w:lang w:val="en-US"/>
        </w:rPr>
        <w:t>PDF</w:t>
      </w:r>
      <w:r w:rsidRPr="007913E3">
        <w:rPr>
          <w:bCs/>
          <w:iCs/>
          <w:sz w:val="24"/>
          <w:szCs w:val="24"/>
        </w:rPr>
        <w:t>)</w:t>
      </w:r>
      <w:r>
        <w:rPr>
          <w:bCs/>
          <w:iCs/>
          <w:sz w:val="24"/>
          <w:szCs w:val="24"/>
        </w:rPr>
        <w:t>.</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13.15. При наличии замечаний Управления правового обеспечения Заказчика к предоставленному Подрядчиком проекту Договора страхования Подрядчик обязан устранить такие замечания и направить проект Договора страхования на повторное согласование в течение 2 рабочих дней с момента получения Подрядчиком соответствующих замечаний по электронной почте.</w:t>
      </w:r>
    </w:p>
    <w:p w:rsidR="00924A88" w:rsidRDefault="00924A88" w:rsidP="00924A88">
      <w:pPr>
        <w:widowControl w:val="0"/>
        <w:shd w:val="clear" w:color="auto" w:fill="FFFFFF"/>
        <w:autoSpaceDE w:val="0"/>
        <w:autoSpaceDN w:val="0"/>
        <w:adjustRightInd w:val="0"/>
        <w:snapToGrid w:val="0"/>
        <w:ind w:firstLine="708"/>
        <w:jc w:val="both"/>
        <w:rPr>
          <w:bCs/>
          <w:iCs/>
          <w:sz w:val="24"/>
          <w:szCs w:val="24"/>
        </w:rPr>
      </w:pPr>
      <w:r>
        <w:rPr>
          <w:bCs/>
          <w:iCs/>
          <w:sz w:val="24"/>
          <w:szCs w:val="24"/>
        </w:rPr>
        <w:t>Повторное рассмотрение проекта Договора страхования Управлением</w:t>
      </w:r>
      <w:r w:rsidRPr="008265F4">
        <w:rPr>
          <w:bCs/>
          <w:iCs/>
          <w:sz w:val="24"/>
          <w:szCs w:val="24"/>
        </w:rPr>
        <w:t xml:space="preserve"> правового обеспечения Заказчика</w:t>
      </w:r>
      <w:r>
        <w:rPr>
          <w:bCs/>
          <w:iCs/>
          <w:sz w:val="24"/>
          <w:szCs w:val="24"/>
        </w:rPr>
        <w:t xml:space="preserve"> осуществляется в течение 2 рабочих дней с момента устранения Подрядчиком замечаний к проекту Договора страхования и предоставления его в Управление правового обеспечения в соответствии с пунктом 13.13 настоящего Договора.</w:t>
      </w:r>
    </w:p>
    <w:p w:rsidR="00924A88" w:rsidRDefault="00924A88" w:rsidP="00924A88">
      <w:pPr>
        <w:shd w:val="clear" w:color="auto" w:fill="FFFFFF"/>
        <w:jc w:val="center"/>
        <w:rPr>
          <w:b/>
          <w:sz w:val="24"/>
          <w:szCs w:val="24"/>
        </w:rPr>
      </w:pPr>
    </w:p>
    <w:p w:rsidR="00924A88" w:rsidRPr="009916D1" w:rsidRDefault="00924A88" w:rsidP="00924A88">
      <w:pPr>
        <w:shd w:val="clear" w:color="auto" w:fill="FFFFFF"/>
        <w:jc w:val="center"/>
        <w:rPr>
          <w:b/>
          <w:sz w:val="24"/>
          <w:szCs w:val="24"/>
        </w:rPr>
      </w:pPr>
      <w:r w:rsidRPr="009916D1">
        <w:rPr>
          <w:b/>
          <w:sz w:val="24"/>
          <w:szCs w:val="24"/>
        </w:rPr>
        <w:t>1</w:t>
      </w:r>
      <w:r>
        <w:rPr>
          <w:b/>
          <w:sz w:val="24"/>
          <w:szCs w:val="24"/>
        </w:rPr>
        <w:t>4</w:t>
      </w:r>
      <w:r w:rsidRPr="009916D1">
        <w:rPr>
          <w:b/>
          <w:sz w:val="24"/>
          <w:szCs w:val="24"/>
        </w:rPr>
        <w:t>. Имущественная ответственность</w:t>
      </w:r>
    </w:p>
    <w:p w:rsidR="00924A88" w:rsidRPr="009916D1" w:rsidRDefault="00924A88" w:rsidP="00924A88">
      <w:pPr>
        <w:widowControl w:val="0"/>
        <w:shd w:val="clear" w:color="auto" w:fill="FFFFFF"/>
        <w:autoSpaceDE w:val="0"/>
        <w:autoSpaceDN w:val="0"/>
        <w:adjustRightInd w:val="0"/>
        <w:ind w:firstLine="720"/>
        <w:jc w:val="both"/>
        <w:rPr>
          <w:sz w:val="24"/>
          <w:szCs w:val="24"/>
        </w:rPr>
      </w:pPr>
      <w:r w:rsidRPr="009916D1">
        <w:rPr>
          <w:sz w:val="24"/>
          <w:szCs w:val="24"/>
        </w:rPr>
        <w:t xml:space="preserve"> 1</w:t>
      </w:r>
      <w:r>
        <w:rPr>
          <w:sz w:val="24"/>
          <w:szCs w:val="24"/>
        </w:rPr>
        <w:t>4</w:t>
      </w:r>
      <w:r w:rsidRPr="009916D1">
        <w:rPr>
          <w:sz w:val="24"/>
          <w:szCs w:val="24"/>
        </w:rPr>
        <w:t>.1. Заказчик за нарушение договорных обязательств несет ответственность в соответствии с действующим законодательством РФ.</w:t>
      </w:r>
    </w:p>
    <w:p w:rsidR="00924A88" w:rsidRPr="009916D1" w:rsidRDefault="00924A88" w:rsidP="00924A88">
      <w:pPr>
        <w:widowControl w:val="0"/>
        <w:shd w:val="clear" w:color="auto" w:fill="FFFFFF"/>
        <w:autoSpaceDE w:val="0"/>
        <w:autoSpaceDN w:val="0"/>
        <w:adjustRightInd w:val="0"/>
        <w:ind w:firstLine="180"/>
        <w:jc w:val="both"/>
        <w:rPr>
          <w:sz w:val="24"/>
          <w:szCs w:val="24"/>
        </w:rPr>
      </w:pPr>
      <w:r w:rsidRPr="009916D1">
        <w:rPr>
          <w:spacing w:val="-2"/>
          <w:sz w:val="24"/>
          <w:szCs w:val="24"/>
        </w:rPr>
        <w:t xml:space="preserve">          1</w:t>
      </w:r>
      <w:r>
        <w:rPr>
          <w:spacing w:val="-2"/>
          <w:sz w:val="24"/>
          <w:szCs w:val="24"/>
        </w:rPr>
        <w:t>4</w:t>
      </w:r>
      <w:r w:rsidRPr="009916D1">
        <w:rPr>
          <w:spacing w:val="-2"/>
          <w:sz w:val="24"/>
          <w:szCs w:val="24"/>
        </w:rPr>
        <w:t xml:space="preserve">.2. </w:t>
      </w:r>
      <w:r w:rsidRPr="009916D1">
        <w:rPr>
          <w:sz w:val="24"/>
          <w:szCs w:val="24"/>
        </w:rPr>
        <w:t>Подрядчик при нарушении договорных обязательств уплачивает Заказчику:</w:t>
      </w:r>
    </w:p>
    <w:p w:rsidR="00924A88" w:rsidRPr="009916D1" w:rsidRDefault="00924A88" w:rsidP="00924A88">
      <w:pPr>
        <w:pStyle w:val="a9"/>
        <w:tabs>
          <w:tab w:val="right" w:pos="9360"/>
        </w:tabs>
        <w:rPr>
          <w:szCs w:val="24"/>
        </w:rPr>
      </w:pPr>
      <w:r w:rsidRPr="009916D1">
        <w:rPr>
          <w:szCs w:val="24"/>
        </w:rPr>
        <w:t xml:space="preserve">             1</w:t>
      </w:r>
      <w:r>
        <w:rPr>
          <w:szCs w:val="24"/>
        </w:rPr>
        <w:t>4</w:t>
      </w:r>
      <w:r w:rsidRPr="009916D1">
        <w:rPr>
          <w:szCs w:val="24"/>
        </w:rPr>
        <w:t xml:space="preserve">.2.1. В случае нарушения сроков начала и/или окончания работ по Договору, в том числе, но не ограничиваясь, видов работ, указанных в Графике производства работ (освоения капитальных вложений и финансирования поставок, работ)  </w:t>
      </w:r>
      <w:r w:rsidRPr="00087EAE">
        <w:rPr>
          <w:szCs w:val="24"/>
        </w:rPr>
        <w:t>на выполнение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филиала АО "Тюменьэнерго" Энергокомплекс</w:t>
      </w:r>
      <w:r w:rsidRPr="009916D1">
        <w:rPr>
          <w:szCs w:val="24"/>
        </w:rPr>
        <w:t xml:space="preserve"> (Приложение № 2 к настоящему Договору), Подрядчик уплачивает Заказчику пеню  в размере 0,5% от стоимости невыполненных в срок работ, за каждый день просрочки либо штраф в размере 5%  от стоимости невыполненных в срок работ, за каждый вид работ.</w:t>
      </w:r>
    </w:p>
    <w:p w:rsidR="00924A88" w:rsidRPr="009916D1" w:rsidRDefault="00924A88" w:rsidP="00924A88">
      <w:pPr>
        <w:pStyle w:val="a9"/>
        <w:tabs>
          <w:tab w:val="right" w:pos="9360"/>
        </w:tabs>
        <w:rPr>
          <w:szCs w:val="24"/>
        </w:rPr>
      </w:pPr>
      <w:r w:rsidRPr="009916D1">
        <w:rPr>
          <w:szCs w:val="24"/>
        </w:rPr>
        <w:t xml:space="preserve">            1</w:t>
      </w:r>
      <w:r>
        <w:rPr>
          <w:szCs w:val="24"/>
        </w:rPr>
        <w:t>4</w:t>
      </w:r>
      <w:r w:rsidRPr="009916D1">
        <w:rPr>
          <w:szCs w:val="24"/>
        </w:rPr>
        <w:t>.2.2. За несвоевременное освобождение строительной площадки от принадлежащего ему имущества - пени в размере 0,5% от цены Договора за каждые 10 (десять) дней до фактического исполнения обязательства;</w:t>
      </w:r>
    </w:p>
    <w:p w:rsidR="00924A88" w:rsidRPr="009916D1" w:rsidRDefault="00924A88" w:rsidP="00924A88">
      <w:pPr>
        <w:shd w:val="clear" w:color="auto" w:fill="FFFFFF"/>
        <w:jc w:val="both"/>
        <w:rPr>
          <w:sz w:val="24"/>
          <w:szCs w:val="24"/>
        </w:rPr>
      </w:pPr>
      <w:r w:rsidRPr="009916D1">
        <w:rPr>
          <w:sz w:val="24"/>
          <w:szCs w:val="24"/>
        </w:rPr>
        <w:t xml:space="preserve">            1</w:t>
      </w:r>
      <w:r>
        <w:rPr>
          <w:sz w:val="24"/>
          <w:szCs w:val="24"/>
        </w:rPr>
        <w:t>4</w:t>
      </w:r>
      <w:r w:rsidRPr="009916D1">
        <w:rPr>
          <w:sz w:val="24"/>
          <w:szCs w:val="24"/>
        </w:rPr>
        <w:t xml:space="preserve">.2.3. За задержку в срок, предусмотренный соответствующим актом, устранения дефектов в работах и конструкциях - пени в размере 0,1% от стоимости работ и конструкций за каждый день просрочки; </w:t>
      </w:r>
    </w:p>
    <w:p w:rsidR="00924A88" w:rsidRPr="009916D1" w:rsidRDefault="00924A88" w:rsidP="00924A88">
      <w:pPr>
        <w:shd w:val="clear" w:color="auto" w:fill="FFFFFF"/>
        <w:jc w:val="both"/>
        <w:rPr>
          <w:sz w:val="24"/>
          <w:szCs w:val="24"/>
        </w:rPr>
      </w:pPr>
      <w:r w:rsidRPr="009916D1">
        <w:rPr>
          <w:sz w:val="24"/>
          <w:szCs w:val="24"/>
        </w:rPr>
        <w:t xml:space="preserve">          1</w:t>
      </w:r>
      <w:r>
        <w:rPr>
          <w:sz w:val="24"/>
          <w:szCs w:val="24"/>
        </w:rPr>
        <w:t>4</w:t>
      </w:r>
      <w:r w:rsidRPr="009916D1">
        <w:rPr>
          <w:sz w:val="24"/>
          <w:szCs w:val="24"/>
        </w:rPr>
        <w:t>.2.4. Подрядчик несет ответственность за причиненный своими действиями или бездействиями ущерб оборудованию, зданиям и сооружениям Заказчика в размере затрат на восстановление и возмещение иных причиненных Заказчику убытков, включая упущенную выгоду.</w:t>
      </w:r>
    </w:p>
    <w:p w:rsidR="00924A88" w:rsidRPr="009916D1" w:rsidRDefault="00924A88" w:rsidP="00924A88">
      <w:pPr>
        <w:shd w:val="clear" w:color="auto" w:fill="FFFFFF"/>
        <w:jc w:val="both"/>
        <w:rPr>
          <w:sz w:val="24"/>
          <w:szCs w:val="24"/>
        </w:rPr>
      </w:pPr>
      <w:r>
        <w:rPr>
          <w:sz w:val="24"/>
          <w:szCs w:val="24"/>
        </w:rPr>
        <w:t xml:space="preserve">          14</w:t>
      </w:r>
      <w:r w:rsidRPr="009916D1">
        <w:rPr>
          <w:sz w:val="24"/>
          <w:szCs w:val="24"/>
        </w:rPr>
        <w:t>.2.5. Подрядчик несет ответственность за сохранность выданных его персоналу пропусков для прохода на территорию Заказчика. В случае утери пропусков Подрядчик выплачивает Заказчику штраф в размере 5 000 (пять тысяч) рублей за каждый утерянный пропуск;</w:t>
      </w:r>
    </w:p>
    <w:p w:rsidR="00924A88" w:rsidRDefault="00924A88" w:rsidP="00924A88">
      <w:pPr>
        <w:shd w:val="clear" w:color="auto" w:fill="FFFFFF"/>
        <w:jc w:val="both"/>
        <w:rPr>
          <w:sz w:val="24"/>
          <w:szCs w:val="24"/>
        </w:rPr>
      </w:pPr>
      <w:r w:rsidRPr="009916D1">
        <w:rPr>
          <w:sz w:val="24"/>
          <w:szCs w:val="24"/>
        </w:rPr>
        <w:t xml:space="preserve">          1</w:t>
      </w:r>
      <w:r>
        <w:rPr>
          <w:sz w:val="24"/>
          <w:szCs w:val="24"/>
        </w:rPr>
        <w:t>4</w:t>
      </w:r>
      <w:r w:rsidRPr="009916D1">
        <w:rPr>
          <w:sz w:val="24"/>
          <w:szCs w:val="24"/>
        </w:rPr>
        <w:t>.2.6. За нарушение технологии выполнения работ, определенной нормативными актами в области проектирования и строительства - штраф в размере 10% (десять процентов) от стоимости некачественно выполненных работ, указанной в Сводной таблице стоимости работ (Приложение № 1 к Договору).</w:t>
      </w:r>
    </w:p>
    <w:p w:rsidR="00924A88" w:rsidRPr="009916D1" w:rsidRDefault="00924A88" w:rsidP="00924A88">
      <w:pPr>
        <w:shd w:val="clear" w:color="auto" w:fill="FFFFFF"/>
        <w:jc w:val="both"/>
        <w:rPr>
          <w:sz w:val="24"/>
          <w:szCs w:val="24"/>
        </w:rPr>
      </w:pPr>
      <w:r>
        <w:rPr>
          <w:sz w:val="24"/>
          <w:szCs w:val="24"/>
        </w:rPr>
        <w:t xml:space="preserve">         14.2.7. </w:t>
      </w:r>
      <w:r w:rsidRPr="00087EAE">
        <w:rPr>
          <w:sz w:val="24"/>
          <w:szCs w:val="24"/>
        </w:rPr>
        <w:t>За непредоставление или нарушение срока предоставления оригинала Договора страхования со всеми приложениями к нему, соответствующего требованиям раздела 1</w:t>
      </w:r>
      <w:r>
        <w:rPr>
          <w:sz w:val="24"/>
          <w:szCs w:val="24"/>
        </w:rPr>
        <w:t>3</w:t>
      </w:r>
      <w:r w:rsidRPr="00087EAE">
        <w:rPr>
          <w:sz w:val="24"/>
          <w:szCs w:val="24"/>
        </w:rPr>
        <w:t xml:space="preserve"> настоящего Договора, заверенной Подрядчиком копии платежного поручения с отметкой банка, подтверждающего перечисление денежных средств в качестве уплаты страховой премии по Договору страхования в полном объеме, оригиналов либо нотариально удостоверенных копий доверенностей на право заключения Договора страхования от имени Подрядчика и страховщика соответственно в случае подписания Договора страхования лицом, не имеющим право действовать от имени соответствующего юридического лица без доверенности, за неисполнение или нарушение срока исполнения обязанности по переоформлению Договора страхования, предусмотренной п. 1</w:t>
      </w:r>
      <w:r>
        <w:rPr>
          <w:sz w:val="24"/>
          <w:szCs w:val="24"/>
        </w:rPr>
        <w:t>3</w:t>
      </w:r>
      <w:r w:rsidRPr="00087EAE">
        <w:rPr>
          <w:sz w:val="24"/>
          <w:szCs w:val="24"/>
        </w:rPr>
        <w:t>.8 настоящего Договора,  Подрядчик уплачивает Заказчику пеню в размере 0,01 % от цены настоящего Договора (с НДС) за каждый день просрочки .</w:t>
      </w:r>
    </w:p>
    <w:p w:rsidR="00924A88" w:rsidRPr="009916D1" w:rsidRDefault="00924A88" w:rsidP="00924A88">
      <w:pPr>
        <w:widowControl w:val="0"/>
        <w:shd w:val="clear" w:color="auto" w:fill="FFFFFF"/>
        <w:ind w:firstLine="709"/>
        <w:jc w:val="both"/>
        <w:rPr>
          <w:sz w:val="24"/>
          <w:szCs w:val="24"/>
        </w:rPr>
      </w:pPr>
      <w:r w:rsidRPr="009916D1">
        <w:rPr>
          <w:sz w:val="24"/>
          <w:szCs w:val="24"/>
        </w:rPr>
        <w:t>1</w:t>
      </w:r>
      <w:r>
        <w:rPr>
          <w:sz w:val="24"/>
          <w:szCs w:val="24"/>
        </w:rPr>
        <w:t>4</w:t>
      </w:r>
      <w:r w:rsidRPr="009916D1">
        <w:rPr>
          <w:sz w:val="24"/>
          <w:szCs w:val="24"/>
        </w:rPr>
        <w:t>.3. В случаях, когда объект по завершению работ не может быть принят в эксплуатацию из-за невозможности выполнения им своего функционального назначения, Подрядчик обязуется в течение 3 (трех) месяцев устранить недостатки и сдать объект в эксплуатацию. При этом Подрядчик уплачивает пени в размере 0,2% договорной цены за каждый день просрочки сверх установленной даты ввода объекта в эксплуатацию, предусмотренной настоящим Договором.</w:t>
      </w:r>
    </w:p>
    <w:p w:rsidR="00924A88" w:rsidRDefault="00924A88" w:rsidP="00924A88">
      <w:pPr>
        <w:shd w:val="clear" w:color="auto" w:fill="FFFFFF"/>
        <w:ind w:firstLine="709"/>
        <w:jc w:val="both"/>
        <w:rPr>
          <w:sz w:val="24"/>
          <w:szCs w:val="24"/>
        </w:rPr>
      </w:pPr>
      <w:r w:rsidRPr="009916D1">
        <w:rPr>
          <w:sz w:val="24"/>
          <w:szCs w:val="24"/>
        </w:rPr>
        <w:t>1</w:t>
      </w:r>
      <w:r>
        <w:rPr>
          <w:sz w:val="24"/>
          <w:szCs w:val="24"/>
        </w:rPr>
        <w:t>4</w:t>
      </w:r>
      <w:r w:rsidRPr="009916D1">
        <w:rPr>
          <w:sz w:val="24"/>
          <w:szCs w:val="24"/>
        </w:rPr>
        <w:t>.4. Если Заказчик не выполнит в срок свои обязательства, предусмотренные настоящим Договором, и это приведет к задержке выполнения работ, то Подрядчик имеет право на продление срока работ на соответствующий период и на освобождение на этот период от уплаты пени за просрочку сдачи объекта в эксплуатацию. В этом случае Стороны должны принять все необходимые меры, предотвращающие дополнительные расходы. Если у Подрядчика возникнут дополнительные расходы, вызванные невыполнением или ненадлежащим выполнением обязательств Заказчиком, то он немедленно обязан заказным письмом с уведомлением о вручении сообщить Заказчику размер этих расходов с подтверждением их документами.</w:t>
      </w:r>
    </w:p>
    <w:p w:rsidR="00924A88" w:rsidRDefault="00924A88" w:rsidP="004424A2">
      <w:pPr>
        <w:widowControl w:val="0"/>
        <w:tabs>
          <w:tab w:val="left" w:pos="0"/>
          <w:tab w:val="left" w:pos="1560"/>
        </w:tabs>
        <w:autoSpaceDE w:val="0"/>
        <w:autoSpaceDN w:val="0"/>
        <w:adjustRightInd w:val="0"/>
        <w:ind w:firstLine="720"/>
        <w:jc w:val="both"/>
        <w:rPr>
          <w:sz w:val="24"/>
          <w:szCs w:val="24"/>
        </w:rPr>
      </w:pPr>
      <w:r>
        <w:rPr>
          <w:sz w:val="24"/>
          <w:szCs w:val="24"/>
        </w:rPr>
        <w:t xml:space="preserve">14.5. </w:t>
      </w:r>
      <w:r w:rsidRPr="009916D1">
        <w:rPr>
          <w:sz w:val="24"/>
          <w:szCs w:val="24"/>
        </w:rPr>
        <w:t xml:space="preserve">Во время проведения работ на Объекте Подрядчик за свой счет возмещает штрафы, наложенные соответствующими инспектирующими организациями, а также возмещает убытки, возникшие в случае нарушений норм законодательства Российской Федерации, технических регламентов, строительных норм и правил, государственных стандартов и иных документов, действующих в области проектирования и строительства, включая, но, не ограничиваясь, норм и правил в области противопожарной безопасности, охраны окружающей среды, промышленной безопасности, по технике безопасности, экологической и санитарной безопасности вследствие действий и/или бездействий Подрядчика.  </w:t>
      </w:r>
    </w:p>
    <w:p w:rsidR="00924A88" w:rsidRPr="009916D1" w:rsidRDefault="004424A2" w:rsidP="004424A2">
      <w:pPr>
        <w:tabs>
          <w:tab w:val="left" w:pos="0"/>
          <w:tab w:val="left" w:pos="720"/>
        </w:tabs>
        <w:autoSpaceDE w:val="0"/>
        <w:autoSpaceDN w:val="0"/>
        <w:adjustRightInd w:val="0"/>
        <w:jc w:val="both"/>
        <w:rPr>
          <w:sz w:val="24"/>
          <w:szCs w:val="24"/>
        </w:rPr>
      </w:pPr>
      <w:r>
        <w:rPr>
          <w:sz w:val="24"/>
          <w:szCs w:val="24"/>
        </w:rPr>
        <w:t xml:space="preserve">          14.6</w:t>
      </w:r>
      <w:r w:rsidR="00924A88" w:rsidRPr="003232E4">
        <w:rPr>
          <w:sz w:val="24"/>
          <w:szCs w:val="24"/>
        </w:rPr>
        <w:t>. В случае заключения Подрядчиком без согласования с Заказчиком договоров с субподрядчиками, выполняющими более 5% объема работ, или с поставщиками, осуществляющими более 5% объема поставок по Договору, если только Подрядчиком впоследствии, в течение 5 (пяти</w:t>
      </w:r>
      <w:r w:rsidR="00924A88" w:rsidRPr="00872F71">
        <w:rPr>
          <w:sz w:val="24"/>
          <w:szCs w:val="24"/>
        </w:rPr>
        <w:t>)</w:t>
      </w:r>
      <w:r w:rsidR="00924A88" w:rsidRPr="009916D1">
        <w:rPr>
          <w:sz w:val="24"/>
          <w:szCs w:val="24"/>
        </w:rPr>
        <w:t xml:space="preserve"> дней со дня заключения таких договоров, не получено письменное одобрение Заказчика,  Заказчик вправе взыскать с Подрядчика штраф в размере 50% общей стоимости работ в графике производства работ (освоения капитальных вложений и финансирования поставок, работ,  выполненных такими субподрядчиками.</w:t>
      </w:r>
    </w:p>
    <w:p w:rsidR="00924A88" w:rsidRPr="006D7FD3" w:rsidRDefault="00924A88" w:rsidP="00924A88">
      <w:pPr>
        <w:shd w:val="clear" w:color="auto" w:fill="FFFFFF"/>
        <w:jc w:val="both"/>
        <w:rPr>
          <w:sz w:val="24"/>
          <w:szCs w:val="24"/>
        </w:rPr>
      </w:pPr>
      <w:r w:rsidRPr="009916D1">
        <w:rPr>
          <w:sz w:val="24"/>
          <w:szCs w:val="24"/>
        </w:rPr>
        <w:t xml:space="preserve">         </w:t>
      </w:r>
      <w:r>
        <w:rPr>
          <w:sz w:val="24"/>
          <w:szCs w:val="24"/>
        </w:rPr>
        <w:t>14.</w:t>
      </w:r>
      <w:r w:rsidR="004424A2">
        <w:rPr>
          <w:sz w:val="24"/>
          <w:szCs w:val="24"/>
        </w:rPr>
        <w:t>7</w:t>
      </w:r>
      <w:r w:rsidRPr="009916D1">
        <w:rPr>
          <w:sz w:val="24"/>
          <w:szCs w:val="24"/>
        </w:rPr>
        <w:t>. Неустойка уплачивается по требованию Заказчика в указанные им сроки.</w:t>
      </w:r>
      <w:r w:rsidRPr="009916D1" w:rsidDel="00FB1078">
        <w:rPr>
          <w:sz w:val="24"/>
          <w:szCs w:val="24"/>
        </w:rPr>
        <w:t xml:space="preserve"> </w:t>
      </w:r>
      <w:r w:rsidRPr="009916D1">
        <w:rPr>
          <w:sz w:val="24"/>
          <w:szCs w:val="24"/>
        </w:rPr>
        <w:t xml:space="preserve">Заказчик вправе снизить размер неустойки, предусмотренный настоящим Договором, но не ниже чем до 0,05% - по пункту </w:t>
      </w:r>
      <w:r w:rsidRPr="006D7FD3">
        <w:rPr>
          <w:sz w:val="24"/>
          <w:szCs w:val="24"/>
        </w:rPr>
        <w:t xml:space="preserve">14.2.3 Договора, не ниже чем до 0,1% - </w:t>
      </w:r>
      <w:r w:rsidR="004424A2">
        <w:rPr>
          <w:sz w:val="24"/>
          <w:szCs w:val="24"/>
        </w:rPr>
        <w:t>по пунктам 14.2.1, 14.2.2, 14.3</w:t>
      </w:r>
      <w:r w:rsidRPr="006D7FD3">
        <w:rPr>
          <w:sz w:val="24"/>
          <w:szCs w:val="24"/>
        </w:rPr>
        <w:t xml:space="preserve"> Договора.</w:t>
      </w:r>
    </w:p>
    <w:p w:rsidR="00924A88" w:rsidRPr="006D7FD3" w:rsidRDefault="00924A88" w:rsidP="00924A88">
      <w:pPr>
        <w:shd w:val="clear" w:color="auto" w:fill="FFFFFF"/>
        <w:ind w:firstLine="709"/>
        <w:jc w:val="both"/>
        <w:rPr>
          <w:sz w:val="24"/>
          <w:szCs w:val="24"/>
        </w:rPr>
      </w:pPr>
      <w:r w:rsidRPr="006D7FD3">
        <w:rPr>
          <w:sz w:val="24"/>
          <w:szCs w:val="24"/>
        </w:rPr>
        <w:t>1</w:t>
      </w:r>
      <w:r w:rsidR="004424A2">
        <w:rPr>
          <w:sz w:val="24"/>
          <w:szCs w:val="24"/>
        </w:rPr>
        <w:t>4.8</w:t>
      </w:r>
      <w:r w:rsidRPr="006D7FD3">
        <w:rPr>
          <w:sz w:val="24"/>
          <w:szCs w:val="24"/>
        </w:rPr>
        <w:t xml:space="preserve">. Уплата неустойки не освобождает Стороны от исполнения своих обязательств по настоящему Договору. </w:t>
      </w:r>
    </w:p>
    <w:p w:rsidR="00924A88" w:rsidRPr="006D7FD3" w:rsidRDefault="004424A2" w:rsidP="00924A88">
      <w:pPr>
        <w:shd w:val="clear" w:color="auto" w:fill="FFFFFF"/>
        <w:ind w:firstLine="709"/>
        <w:jc w:val="both"/>
        <w:rPr>
          <w:sz w:val="24"/>
          <w:szCs w:val="24"/>
        </w:rPr>
      </w:pPr>
      <w:r>
        <w:rPr>
          <w:sz w:val="24"/>
          <w:szCs w:val="24"/>
        </w:rPr>
        <w:t>14.9</w:t>
      </w:r>
      <w:r w:rsidR="00924A88" w:rsidRPr="006D7FD3">
        <w:rPr>
          <w:sz w:val="24"/>
          <w:szCs w:val="24"/>
        </w:rPr>
        <w:t>. Уплаченная Подрядчиком неустойка не освобождают его от обязанности возмещения в полном объеме убытков, причиненных Заказчику нарушением договорных обязательств.</w:t>
      </w:r>
    </w:p>
    <w:p w:rsidR="00924A88" w:rsidRPr="006D7FD3" w:rsidRDefault="00924A88" w:rsidP="00924A88">
      <w:pPr>
        <w:shd w:val="clear" w:color="auto" w:fill="FFFFFF"/>
        <w:ind w:firstLine="709"/>
        <w:jc w:val="both"/>
        <w:rPr>
          <w:sz w:val="24"/>
          <w:szCs w:val="24"/>
        </w:rPr>
      </w:pPr>
      <w:r w:rsidRPr="006D7FD3">
        <w:rPr>
          <w:sz w:val="24"/>
          <w:szCs w:val="24"/>
        </w:rPr>
        <w:t>14.1</w:t>
      </w:r>
      <w:r w:rsidR="004424A2">
        <w:rPr>
          <w:sz w:val="24"/>
          <w:szCs w:val="24"/>
        </w:rPr>
        <w:t>0</w:t>
      </w:r>
      <w:r w:rsidRPr="006D7FD3">
        <w:rPr>
          <w:sz w:val="24"/>
          <w:szCs w:val="24"/>
        </w:rPr>
        <w:t>. Совокупная ответственность Подрядчика перед Заказчиком не должна превышать цену Договора, а размер ответственности за конкретное нарушение не должен превышать стоимости невыполненного обязательства (в отношении обязательств, стоимость которых определена). Данное условие не применяется в случае возмещения Заказчику ущерба, связанного с нарушения Подрядчиком патентного права.</w:t>
      </w:r>
    </w:p>
    <w:p w:rsidR="00924A88" w:rsidRPr="006D7FD3" w:rsidRDefault="00924A88" w:rsidP="00924A88">
      <w:pPr>
        <w:shd w:val="clear" w:color="auto" w:fill="FFFFFF"/>
        <w:ind w:firstLine="709"/>
        <w:jc w:val="both"/>
        <w:rPr>
          <w:sz w:val="24"/>
          <w:szCs w:val="24"/>
        </w:rPr>
      </w:pPr>
      <w:r w:rsidRPr="006D7FD3">
        <w:rPr>
          <w:sz w:val="24"/>
          <w:szCs w:val="24"/>
        </w:rPr>
        <w:t>14.1</w:t>
      </w:r>
      <w:r w:rsidR="004424A2">
        <w:rPr>
          <w:sz w:val="24"/>
          <w:szCs w:val="24"/>
        </w:rPr>
        <w:t>1</w:t>
      </w:r>
      <w:r w:rsidRPr="006D7FD3">
        <w:rPr>
          <w:sz w:val="24"/>
          <w:szCs w:val="24"/>
        </w:rPr>
        <w:t>. Подрядчик несет ответственность за ущерб, причиненный лесам, рыбным запасам и животному миру при выполнении работ по настоящему Договору.</w:t>
      </w:r>
    </w:p>
    <w:p w:rsidR="00924A88" w:rsidRPr="006D7FD3" w:rsidRDefault="00924A88" w:rsidP="00924A88">
      <w:pPr>
        <w:shd w:val="clear" w:color="auto" w:fill="FFFFFF"/>
        <w:ind w:firstLine="709"/>
        <w:jc w:val="both"/>
        <w:rPr>
          <w:sz w:val="24"/>
          <w:szCs w:val="24"/>
        </w:rPr>
      </w:pPr>
      <w:r w:rsidRPr="006D7FD3">
        <w:rPr>
          <w:sz w:val="24"/>
          <w:szCs w:val="24"/>
        </w:rPr>
        <w:t>14.1</w:t>
      </w:r>
      <w:r w:rsidR="004424A2">
        <w:rPr>
          <w:sz w:val="24"/>
          <w:szCs w:val="24"/>
        </w:rPr>
        <w:t>2</w:t>
      </w:r>
      <w:r w:rsidRPr="006D7FD3">
        <w:rPr>
          <w:sz w:val="24"/>
          <w:szCs w:val="24"/>
        </w:rPr>
        <w:t>. Заказчик вправе удержать сумму неустойки, процентов за пользование денежными средствами из стоимости принятых и подлежащих оплате работ.</w:t>
      </w:r>
    </w:p>
    <w:p w:rsidR="00924A88" w:rsidRPr="003232E4" w:rsidRDefault="00924A88" w:rsidP="00924A88">
      <w:pPr>
        <w:shd w:val="clear" w:color="auto" w:fill="FFFFFF"/>
        <w:ind w:firstLine="709"/>
        <w:jc w:val="both"/>
        <w:rPr>
          <w:sz w:val="24"/>
          <w:szCs w:val="24"/>
        </w:rPr>
      </w:pPr>
      <w:r w:rsidRPr="006D7FD3">
        <w:rPr>
          <w:sz w:val="24"/>
          <w:szCs w:val="24"/>
        </w:rPr>
        <w:t>14.1</w:t>
      </w:r>
      <w:r w:rsidR="004424A2">
        <w:rPr>
          <w:sz w:val="24"/>
          <w:szCs w:val="24"/>
        </w:rPr>
        <w:t>3</w:t>
      </w:r>
      <w:r w:rsidRPr="003232E4">
        <w:rPr>
          <w:sz w:val="24"/>
          <w:szCs w:val="24"/>
        </w:rPr>
        <w:t xml:space="preserve">. </w:t>
      </w:r>
      <w:r w:rsidRPr="006D7FD3">
        <w:rPr>
          <w:sz w:val="24"/>
          <w:szCs w:val="24"/>
        </w:rPr>
        <w:t xml:space="preserve">Факты нарушений Подрядчиком обязательств по настоящему Договору  фиксируются </w:t>
      </w:r>
      <w:r w:rsidRPr="00653749">
        <w:rPr>
          <w:sz w:val="24"/>
          <w:szCs w:val="24"/>
        </w:rPr>
        <w:t xml:space="preserve">в Акте о неисполнении Подрядчиком обязательств (далее - Акт). Акт подписывается представителями Сторон.  </w:t>
      </w:r>
    </w:p>
    <w:p w:rsidR="00924A88" w:rsidRPr="009916D1" w:rsidRDefault="00924A88" w:rsidP="00924A88">
      <w:pPr>
        <w:shd w:val="clear" w:color="auto" w:fill="FFFFFF"/>
        <w:ind w:firstLine="709"/>
        <w:jc w:val="both"/>
        <w:rPr>
          <w:sz w:val="24"/>
          <w:szCs w:val="24"/>
        </w:rPr>
      </w:pPr>
      <w:r w:rsidRPr="009916D1">
        <w:rPr>
          <w:sz w:val="24"/>
          <w:szCs w:val="24"/>
        </w:rPr>
        <w:t>О необходимости оформления Акта Заказчик уведомляет Подрядчика любым способом, в том числе, с использованием средств факсимильной и иной связи, фиксирующим сторону, от которой исходит уведомление, дату отправки уведомления, а также сторону – получателя, дату получения уведомления.</w:t>
      </w:r>
    </w:p>
    <w:p w:rsidR="00924A88" w:rsidRPr="009916D1" w:rsidRDefault="00924A88" w:rsidP="00924A88">
      <w:pPr>
        <w:shd w:val="clear" w:color="auto" w:fill="FFFFFF"/>
        <w:ind w:firstLine="709"/>
        <w:jc w:val="both"/>
        <w:rPr>
          <w:sz w:val="24"/>
          <w:szCs w:val="24"/>
        </w:rPr>
      </w:pPr>
      <w:r w:rsidRPr="009916D1">
        <w:rPr>
          <w:sz w:val="24"/>
          <w:szCs w:val="24"/>
        </w:rPr>
        <w:t xml:space="preserve">Подрядчик обязан в течение 1 (одного) рабочего  дня с даты получения уведомления Заказчика уведомить Заказчика (в письменной форме) о решении  принять участие либо об отказе от участия в оформлении Акта. При неполучении Заказчиком в указанный в настоящем пункте срок уведомления от надлежащим образом извещенного Подрядчика  о готовности принять участие в оформлении Акта, либо об отказе от участия в оформлении Акта Заказчик составляет Акт в одностороннем порядке. </w:t>
      </w:r>
    </w:p>
    <w:p w:rsidR="00924A88" w:rsidRPr="009916D1" w:rsidRDefault="00924A88" w:rsidP="00924A88">
      <w:pPr>
        <w:shd w:val="clear" w:color="auto" w:fill="FFFFFF"/>
        <w:ind w:firstLine="709"/>
        <w:jc w:val="both"/>
        <w:rPr>
          <w:sz w:val="24"/>
          <w:szCs w:val="24"/>
        </w:rPr>
      </w:pPr>
      <w:r w:rsidRPr="009916D1">
        <w:rPr>
          <w:sz w:val="24"/>
          <w:szCs w:val="24"/>
        </w:rPr>
        <w:t>Представитель Подрядчика обязан явиться в течение срока, указанного в уведомлении Заказчика. В случае неявки Подрядчика (его представителя) в срок, установленный настоящим пунктом (в случае, когда Подрядчик уведомил Заказчика о готовности принять участие в оформлении Акта) Акт, оформленный Заказчиком в одностороннем порядке, является действительным.</w:t>
      </w:r>
    </w:p>
    <w:p w:rsidR="00924A88" w:rsidRPr="003232E4" w:rsidRDefault="00924A88" w:rsidP="00924A88">
      <w:pPr>
        <w:shd w:val="clear" w:color="auto" w:fill="FFFFFF"/>
        <w:jc w:val="both"/>
        <w:rPr>
          <w:sz w:val="24"/>
          <w:szCs w:val="24"/>
        </w:rPr>
      </w:pPr>
    </w:p>
    <w:p w:rsidR="00924A88" w:rsidRPr="009916D1" w:rsidRDefault="00924A88" w:rsidP="00924A88">
      <w:pPr>
        <w:shd w:val="clear" w:color="auto" w:fill="FFFFFF"/>
        <w:jc w:val="center"/>
        <w:rPr>
          <w:b/>
          <w:sz w:val="24"/>
          <w:szCs w:val="24"/>
        </w:rPr>
      </w:pPr>
      <w:r w:rsidRPr="003232E4">
        <w:rPr>
          <w:b/>
          <w:sz w:val="24"/>
          <w:szCs w:val="24"/>
        </w:rPr>
        <w:t>1</w:t>
      </w:r>
      <w:r>
        <w:rPr>
          <w:b/>
          <w:sz w:val="24"/>
          <w:szCs w:val="24"/>
        </w:rPr>
        <w:t>5</w:t>
      </w:r>
      <w:r w:rsidRPr="003232E4">
        <w:rPr>
          <w:b/>
          <w:sz w:val="24"/>
          <w:szCs w:val="24"/>
        </w:rPr>
        <w:t>.</w:t>
      </w:r>
      <w:r w:rsidRPr="009E34C8">
        <w:rPr>
          <w:b/>
          <w:color w:val="FF0000"/>
          <w:sz w:val="24"/>
          <w:szCs w:val="24"/>
        </w:rPr>
        <w:t xml:space="preserve"> </w:t>
      </w:r>
      <w:r w:rsidRPr="009916D1">
        <w:rPr>
          <w:b/>
          <w:sz w:val="24"/>
          <w:szCs w:val="24"/>
        </w:rPr>
        <w:t>Обстоятельства непреодолимой силы</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5</w:t>
      </w:r>
      <w:r w:rsidRPr="009916D1">
        <w:rPr>
          <w:sz w:val="24"/>
          <w:szCs w:val="24"/>
        </w:rPr>
        <w:t>.1. Стороны освобождаются от ответственности за частичное или полное неисполнение обязательств по настоящему Договору, если оно явилось следствием действий обстоятельств непреодолимой силы, на время действия этих обстоятельств, если эти обстоятельства непосредственно повлияли на исполнение настоящего Договора.</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5</w:t>
      </w:r>
      <w:r w:rsidRPr="009916D1">
        <w:rPr>
          <w:sz w:val="24"/>
          <w:szCs w:val="24"/>
        </w:rPr>
        <w:t>.2. Если в результате обстоятельств непреодолимой силы результатам работ был нанесен значительный, по мнению одной из Сторон, ущерб, то эта Сторона обязана уведомить об этом другую в 7-дневный срок, после чего Стороны обязаны обсудить целесообразность дальнейшего продолжения работ и заключить дополнительное соглашение с обязательным указанием новых сроков, порядка ведения и стоимости работ, которое со дня его подписания становится неотъемлемой частью настоящего Договора, либо инициировать процедуру расторжения Договора.</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5</w:t>
      </w:r>
      <w:r w:rsidRPr="009916D1">
        <w:rPr>
          <w:sz w:val="24"/>
          <w:szCs w:val="24"/>
        </w:rPr>
        <w:t>.3. Если, по мнению Сторон, работы могут быть продолжены в порядке, установленном</w:t>
      </w:r>
      <w:r w:rsidRPr="009916D1">
        <w:rPr>
          <w:spacing w:val="-6"/>
          <w:sz w:val="24"/>
          <w:szCs w:val="24"/>
        </w:rPr>
        <w:t xml:space="preserve"> настоящим Договором до начала действия обстоятельств непреодолимой</w:t>
      </w:r>
      <w:r w:rsidRPr="009916D1">
        <w:rPr>
          <w:sz w:val="24"/>
          <w:szCs w:val="24"/>
        </w:rPr>
        <w:t xml:space="preserve"> силы, то срок исполнения обязательств по настоящему договору продлевается соразмерно времени, в течение которого действовали обстоятельства непреодолимой силы и их последствия.</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5</w:t>
      </w:r>
      <w:r w:rsidRPr="009916D1">
        <w:rPr>
          <w:sz w:val="24"/>
          <w:szCs w:val="24"/>
        </w:rPr>
        <w:t>.4. Обстоятельствами непреодолимой силы являются любые чрезвычайные и непредотвратимые ситуации, включая, но не ограничиваясь следующим:</w:t>
      </w:r>
    </w:p>
    <w:p w:rsidR="00924A88" w:rsidRPr="009916D1" w:rsidRDefault="00924A88" w:rsidP="00924A88">
      <w:pPr>
        <w:widowControl w:val="0"/>
        <w:shd w:val="clear" w:color="auto" w:fill="FFFFFF"/>
        <w:tabs>
          <w:tab w:val="left" w:pos="567"/>
          <w:tab w:val="num" w:pos="1620"/>
        </w:tabs>
        <w:ind w:firstLine="709"/>
        <w:jc w:val="both"/>
        <w:rPr>
          <w:sz w:val="24"/>
          <w:szCs w:val="24"/>
        </w:rPr>
      </w:pPr>
      <w:r w:rsidRPr="009916D1">
        <w:rPr>
          <w:sz w:val="24"/>
          <w:szCs w:val="24"/>
        </w:rPr>
        <w:t>а) война и другие агрессии (война объявленная или нет), мобилизация или эмбарго;</w:t>
      </w:r>
    </w:p>
    <w:p w:rsidR="00924A88" w:rsidRPr="009916D1" w:rsidRDefault="00924A88" w:rsidP="00924A88">
      <w:pPr>
        <w:widowControl w:val="0"/>
        <w:shd w:val="clear" w:color="auto" w:fill="FFFFFF"/>
        <w:tabs>
          <w:tab w:val="left" w:pos="567"/>
          <w:tab w:val="left" w:pos="1330"/>
        </w:tabs>
        <w:ind w:firstLine="709"/>
        <w:jc w:val="both"/>
        <w:rPr>
          <w:sz w:val="24"/>
          <w:szCs w:val="24"/>
        </w:rPr>
      </w:pPr>
      <w:r w:rsidRPr="009916D1">
        <w:rPr>
          <w:sz w:val="24"/>
          <w:szCs w:val="24"/>
        </w:rPr>
        <w:t>б) массовая ионизирующая радиация или массовое радиоактивное заражение от любого атомного топлива или любыми радиоактивными отходами, взрывными веществами или другими опасными компонентами атомных взрывных устройств от любого источника;</w:t>
      </w:r>
    </w:p>
    <w:p w:rsidR="00924A88" w:rsidRPr="009916D1" w:rsidRDefault="00924A88" w:rsidP="00924A88">
      <w:pPr>
        <w:widowControl w:val="0"/>
        <w:shd w:val="clear" w:color="auto" w:fill="FFFFFF"/>
        <w:tabs>
          <w:tab w:val="left" w:pos="567"/>
        </w:tabs>
        <w:ind w:firstLine="709"/>
        <w:jc w:val="both"/>
        <w:rPr>
          <w:sz w:val="24"/>
          <w:szCs w:val="24"/>
        </w:rPr>
      </w:pPr>
      <w:r w:rsidRPr="009916D1">
        <w:rPr>
          <w:sz w:val="24"/>
          <w:szCs w:val="24"/>
        </w:rPr>
        <w:t>в) восстание, революция, свержение существующего строя и установление военной власти, гражданская война;</w:t>
      </w:r>
    </w:p>
    <w:p w:rsidR="00924A88" w:rsidRPr="009916D1" w:rsidRDefault="00924A88" w:rsidP="00924A88">
      <w:pPr>
        <w:widowControl w:val="0"/>
        <w:shd w:val="clear" w:color="auto" w:fill="FFFFFF"/>
        <w:tabs>
          <w:tab w:val="left" w:pos="567"/>
        </w:tabs>
        <w:ind w:firstLine="709"/>
        <w:jc w:val="both"/>
        <w:rPr>
          <w:sz w:val="24"/>
          <w:szCs w:val="24"/>
        </w:rPr>
      </w:pPr>
      <w:r w:rsidRPr="009916D1">
        <w:rPr>
          <w:sz w:val="24"/>
          <w:szCs w:val="24"/>
        </w:rPr>
        <w:t>г) массовые беспорядки, столкновения, забастовки.</w:t>
      </w:r>
    </w:p>
    <w:p w:rsidR="00924A88" w:rsidRPr="009916D1" w:rsidRDefault="00924A88" w:rsidP="00924A88">
      <w:pPr>
        <w:pStyle w:val="20"/>
        <w:shd w:val="clear" w:color="auto" w:fill="FFFFFF"/>
        <w:suppressAutoHyphens/>
        <w:ind w:left="0" w:firstLine="709"/>
        <w:rPr>
          <w:szCs w:val="24"/>
        </w:rPr>
      </w:pPr>
      <w:r w:rsidRPr="009916D1">
        <w:rPr>
          <w:szCs w:val="24"/>
        </w:rPr>
        <w:t>Действия третьих лиц, привлеченных Сторонами по настоящему Договору к исполнению настоящего Договора, обстоятельствами непреодолимой силы не являются. 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924A88" w:rsidRPr="009916D1" w:rsidRDefault="00924A88" w:rsidP="00924A88">
      <w:pPr>
        <w:widowControl w:val="0"/>
        <w:shd w:val="clear" w:color="auto" w:fill="FFFFFF"/>
        <w:ind w:firstLine="709"/>
        <w:jc w:val="both"/>
        <w:rPr>
          <w:sz w:val="24"/>
          <w:szCs w:val="24"/>
        </w:rPr>
      </w:pPr>
      <w:r w:rsidRPr="009916D1">
        <w:rPr>
          <w:sz w:val="24"/>
          <w:szCs w:val="24"/>
        </w:rPr>
        <w:t>1</w:t>
      </w:r>
      <w:r>
        <w:rPr>
          <w:sz w:val="24"/>
          <w:szCs w:val="24"/>
        </w:rPr>
        <w:t>5</w:t>
      </w:r>
      <w:r w:rsidRPr="009916D1">
        <w:rPr>
          <w:sz w:val="24"/>
          <w:szCs w:val="24"/>
        </w:rPr>
        <w:t>.5. Подрядчик и Заказчик освобождаются от ответственности за неисполнение или ненадлежащее исполнение обязательств по настоящему Договору, если такое неисполнение явилось следствием обстоятельств непреодолимой силы.</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5</w:t>
      </w:r>
      <w:r w:rsidRPr="009916D1">
        <w:rPr>
          <w:sz w:val="24"/>
          <w:szCs w:val="24"/>
        </w:rPr>
        <w:t>.6. В случае если обстоятельства непреодолимой силы продолжаются более 2 (двух) месяцев, то Стороны проводят переговоры о целесообразности продолжения выполнения настоящего Договора. При этом уже выполненные работы и поставленное оборудование, должны быть приняты и оплачены.</w:t>
      </w:r>
    </w:p>
    <w:p w:rsidR="00924A88" w:rsidRDefault="00924A88" w:rsidP="00924A88">
      <w:pPr>
        <w:shd w:val="clear" w:color="auto" w:fill="FFFFFF"/>
        <w:tabs>
          <w:tab w:val="left" w:pos="2880"/>
        </w:tabs>
        <w:ind w:firstLine="709"/>
        <w:jc w:val="both"/>
        <w:rPr>
          <w:sz w:val="24"/>
          <w:szCs w:val="24"/>
        </w:rPr>
      </w:pPr>
      <w:r w:rsidRPr="009916D1">
        <w:rPr>
          <w:sz w:val="24"/>
          <w:szCs w:val="24"/>
        </w:rPr>
        <w:t>1</w:t>
      </w:r>
      <w:r>
        <w:rPr>
          <w:sz w:val="24"/>
          <w:szCs w:val="24"/>
        </w:rPr>
        <w:t>5</w:t>
      </w:r>
      <w:r w:rsidRPr="009916D1">
        <w:rPr>
          <w:sz w:val="24"/>
          <w:szCs w:val="24"/>
        </w:rPr>
        <w:t xml:space="preserve">.7. Страховые риски, подлежащие страхованию в соответствии с разделом </w:t>
      </w:r>
      <w:r w:rsidRPr="006D7FD3">
        <w:rPr>
          <w:sz w:val="24"/>
          <w:szCs w:val="24"/>
        </w:rPr>
        <w:t xml:space="preserve">13 </w:t>
      </w:r>
      <w:r w:rsidRPr="009916D1">
        <w:rPr>
          <w:sz w:val="24"/>
          <w:szCs w:val="24"/>
        </w:rPr>
        <w:t>Договора, не являются обстоятельствами непреодолимой силы и в случае наступления таких событий не могут служить основанием для освобождения Подрядчика от полного исполнения им своих обязательств перед Заказчиком.</w:t>
      </w:r>
    </w:p>
    <w:p w:rsidR="00924A88" w:rsidRPr="009916D1" w:rsidRDefault="00924A88" w:rsidP="00924A88">
      <w:pPr>
        <w:shd w:val="clear" w:color="auto" w:fill="FFFFFF"/>
        <w:tabs>
          <w:tab w:val="left" w:pos="2880"/>
        </w:tabs>
        <w:ind w:firstLine="709"/>
        <w:jc w:val="both"/>
        <w:rPr>
          <w:b/>
          <w:sz w:val="24"/>
          <w:szCs w:val="24"/>
        </w:rPr>
      </w:pPr>
    </w:p>
    <w:p w:rsidR="00924A88" w:rsidRPr="009916D1" w:rsidRDefault="00924A88" w:rsidP="00924A88">
      <w:pPr>
        <w:shd w:val="clear" w:color="auto" w:fill="FFFFFF"/>
        <w:tabs>
          <w:tab w:val="left" w:pos="2880"/>
        </w:tabs>
        <w:ind w:firstLine="709"/>
        <w:jc w:val="center"/>
        <w:rPr>
          <w:b/>
          <w:sz w:val="24"/>
          <w:szCs w:val="24"/>
        </w:rPr>
      </w:pPr>
      <w:r w:rsidRPr="003232E4">
        <w:rPr>
          <w:b/>
          <w:sz w:val="24"/>
          <w:szCs w:val="24"/>
        </w:rPr>
        <w:t>1</w:t>
      </w:r>
      <w:r>
        <w:rPr>
          <w:b/>
          <w:sz w:val="24"/>
          <w:szCs w:val="24"/>
        </w:rPr>
        <w:t>6</w:t>
      </w:r>
      <w:r w:rsidRPr="003232E4">
        <w:rPr>
          <w:b/>
          <w:sz w:val="24"/>
          <w:szCs w:val="24"/>
        </w:rPr>
        <w:t>.</w:t>
      </w:r>
      <w:r w:rsidRPr="009916D1">
        <w:rPr>
          <w:b/>
          <w:sz w:val="24"/>
          <w:szCs w:val="24"/>
        </w:rPr>
        <w:t xml:space="preserve"> Разрешение споров между Сторонами</w:t>
      </w:r>
    </w:p>
    <w:p w:rsidR="0073709F" w:rsidRPr="005C091A" w:rsidRDefault="00924A88" w:rsidP="0073709F">
      <w:pPr>
        <w:widowControl w:val="0"/>
        <w:shd w:val="clear" w:color="auto" w:fill="FFFFFF"/>
        <w:ind w:left="20" w:right="20" w:firstLine="720"/>
        <w:jc w:val="both"/>
        <w:rPr>
          <w:sz w:val="24"/>
          <w:szCs w:val="24"/>
        </w:rPr>
      </w:pPr>
      <w:r w:rsidRPr="009916D1">
        <w:rPr>
          <w:sz w:val="24"/>
          <w:szCs w:val="24"/>
        </w:rPr>
        <w:t>1</w:t>
      </w:r>
      <w:r>
        <w:rPr>
          <w:sz w:val="24"/>
          <w:szCs w:val="24"/>
        </w:rPr>
        <w:t>6</w:t>
      </w:r>
      <w:r w:rsidRPr="009916D1">
        <w:rPr>
          <w:sz w:val="24"/>
          <w:szCs w:val="24"/>
        </w:rPr>
        <w:t xml:space="preserve">.1. </w:t>
      </w:r>
      <w:r w:rsidR="0073709F" w:rsidRPr="005C091A">
        <w:rPr>
          <w:sz w:val="24"/>
          <w:szCs w:val="24"/>
        </w:rPr>
        <w:t>Все споры, разногласия и требования, возникающие из настоящего Договора (соглашения) или в связи с ним, в том числе касающиеся его заключения, изменения, исполнения, нарушения, расторжения, прекращения или недействительности, подлежат, по выбору истца, разрешению в порядке арбитража (третейского разбирательства), администрируемого Арбитражным центром при Российском союзе промышленников и предпринимателей (место нахождения - г.Москва) в соответствии с его правилами, действующими на дату подачи искового заявления, или в суде, определяемом в соответствии с действующим законодательством РФ.</w:t>
      </w:r>
    </w:p>
    <w:p w:rsidR="0073709F" w:rsidRPr="005C091A" w:rsidRDefault="0073709F" w:rsidP="0073709F">
      <w:pPr>
        <w:widowControl w:val="0"/>
        <w:shd w:val="clear" w:color="auto" w:fill="FFFFFF"/>
        <w:ind w:left="20" w:right="20" w:firstLine="720"/>
        <w:jc w:val="both"/>
        <w:rPr>
          <w:sz w:val="24"/>
          <w:szCs w:val="24"/>
        </w:rPr>
      </w:pPr>
      <w:r w:rsidRPr="005C091A">
        <w:rPr>
          <w:sz w:val="24"/>
          <w:szCs w:val="24"/>
        </w:rPr>
        <w:t>Решения третейского суда являются обязательными, окончательными и оспариванию не подлежат.</w:t>
      </w:r>
    </w:p>
    <w:p w:rsidR="0073709F" w:rsidRPr="005C091A" w:rsidRDefault="0073709F" w:rsidP="0073709F">
      <w:pPr>
        <w:widowControl w:val="0"/>
        <w:shd w:val="clear" w:color="auto" w:fill="FFFFFF"/>
        <w:ind w:left="20" w:right="20" w:firstLine="720"/>
        <w:jc w:val="both"/>
        <w:rPr>
          <w:sz w:val="24"/>
          <w:szCs w:val="24"/>
        </w:rPr>
      </w:pPr>
      <w:r w:rsidRPr="005C091A">
        <w:rPr>
          <w:sz w:val="24"/>
          <w:szCs w:val="24"/>
        </w:rPr>
        <w:t>Досудебный порядок урегулирования спора обязателен. Срок ответа на претензию - 15 календарных дней со дня ее получения.</w:t>
      </w:r>
    </w:p>
    <w:p w:rsidR="0073709F" w:rsidRPr="005C091A" w:rsidRDefault="0073709F" w:rsidP="0073709F">
      <w:pPr>
        <w:widowControl w:val="0"/>
        <w:shd w:val="clear" w:color="auto" w:fill="FFFFFF"/>
        <w:ind w:left="20" w:right="20" w:firstLine="720"/>
        <w:jc w:val="both"/>
        <w:rPr>
          <w:sz w:val="24"/>
          <w:szCs w:val="24"/>
        </w:rPr>
      </w:pPr>
      <w:r w:rsidRPr="005C091A">
        <w:rPr>
          <w:sz w:val="24"/>
          <w:szCs w:val="24"/>
        </w:rPr>
        <w:t>(</w:t>
      </w:r>
      <w:r w:rsidRPr="00F0153F">
        <w:rPr>
          <w:i/>
          <w:sz w:val="24"/>
          <w:szCs w:val="24"/>
        </w:rPr>
        <w:t>если Подрядчик является дочерним хозяйственным обществом ПАО «Россети» или обществом, являющимся дочерним по отношению к дочернему хозяйственному обществу ПАО «Россети»</w:t>
      </w:r>
      <w:r w:rsidRPr="005C091A">
        <w:rPr>
          <w:sz w:val="24"/>
          <w:szCs w:val="24"/>
        </w:rPr>
        <w:t xml:space="preserve">, </w:t>
      </w:r>
      <w:r w:rsidRPr="00F0153F">
        <w:rPr>
          <w:i/>
          <w:sz w:val="24"/>
          <w:szCs w:val="24"/>
        </w:rPr>
        <w:t>абзац включается в текст договора в следующей редакции</w:t>
      </w:r>
      <w:r w:rsidRPr="005C091A">
        <w:rPr>
          <w:sz w:val="24"/>
          <w:szCs w:val="24"/>
        </w:rPr>
        <w:t>: «Все споры, разногласия и требования, возникающие из настоящего договора (соглашения)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путем переговоров.</w:t>
      </w:r>
    </w:p>
    <w:p w:rsidR="0073709F" w:rsidRPr="005C091A" w:rsidRDefault="0073709F" w:rsidP="0073709F">
      <w:pPr>
        <w:widowControl w:val="0"/>
        <w:shd w:val="clear" w:color="auto" w:fill="FFFFFF"/>
        <w:ind w:left="20" w:right="20" w:firstLine="720"/>
        <w:jc w:val="both"/>
        <w:rPr>
          <w:sz w:val="24"/>
          <w:szCs w:val="24"/>
        </w:rPr>
      </w:pPr>
      <w:r w:rsidRPr="005C091A">
        <w:rPr>
          <w:sz w:val="24"/>
          <w:szCs w:val="24"/>
        </w:rPr>
        <w:t>В случае невозможности урегулировать возникший спор путем переговоров, до обращения в суд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ПАО «Россети», утвержденным решением Совета директоров АО «Тюменьэнерго» (протокол № 24/15 от 29.12.2015).</w:t>
      </w:r>
    </w:p>
    <w:p w:rsidR="0073709F" w:rsidRDefault="0073709F" w:rsidP="0073709F">
      <w:pPr>
        <w:widowControl w:val="0"/>
        <w:shd w:val="clear" w:color="auto" w:fill="FFFFFF"/>
        <w:ind w:left="20" w:right="20" w:firstLine="720"/>
        <w:jc w:val="both"/>
        <w:rPr>
          <w:sz w:val="24"/>
          <w:szCs w:val="24"/>
        </w:rPr>
      </w:pPr>
      <w:r w:rsidRPr="005C091A">
        <w:rPr>
          <w:sz w:val="24"/>
          <w:szCs w:val="24"/>
        </w:rPr>
        <w:t>При не достижении сторонами соглашения об урегулировании спора  путем медиации, он подлежит разрешению в порядке арбитража (третейского разбирательства), администрируемого Арбитражным центром при Российском союзе промышленников и предпринимателей (место нахождения – г.Москва) в соответствии с его правилами, действующими на дату подачи искового заявления.</w:t>
      </w:r>
    </w:p>
    <w:p w:rsidR="0073709F" w:rsidRPr="005C091A" w:rsidRDefault="0073709F" w:rsidP="0073709F">
      <w:pPr>
        <w:widowControl w:val="0"/>
        <w:shd w:val="clear" w:color="auto" w:fill="FFFFFF"/>
        <w:ind w:left="20" w:right="20" w:firstLine="720"/>
        <w:jc w:val="both"/>
        <w:rPr>
          <w:sz w:val="24"/>
          <w:szCs w:val="24"/>
        </w:rPr>
      </w:pPr>
      <w:r w:rsidRPr="005C091A">
        <w:rPr>
          <w:sz w:val="24"/>
          <w:szCs w:val="24"/>
        </w:rPr>
        <w:t>Решения третейского суда являются обязательными, окончательными и оспариванию не подлежат.</w:t>
      </w:r>
    </w:p>
    <w:p w:rsidR="00924A88" w:rsidRPr="009916D1" w:rsidRDefault="00924A88" w:rsidP="0073709F">
      <w:pPr>
        <w:widowControl w:val="0"/>
        <w:shd w:val="clear" w:color="auto" w:fill="FFFFFF"/>
        <w:ind w:left="20" w:right="20" w:firstLine="720"/>
        <w:jc w:val="both"/>
        <w:rPr>
          <w:sz w:val="24"/>
          <w:szCs w:val="24"/>
        </w:rPr>
      </w:pPr>
    </w:p>
    <w:p w:rsidR="00924A88" w:rsidRPr="003232E4" w:rsidRDefault="00924A88" w:rsidP="00924A88">
      <w:pPr>
        <w:widowControl w:val="0"/>
        <w:shd w:val="clear" w:color="auto" w:fill="FFFFFF"/>
        <w:tabs>
          <w:tab w:val="left" w:pos="900"/>
          <w:tab w:val="left" w:pos="1080"/>
        </w:tabs>
        <w:autoSpaceDE w:val="0"/>
        <w:autoSpaceDN w:val="0"/>
        <w:adjustRightInd w:val="0"/>
        <w:ind w:firstLine="709"/>
        <w:jc w:val="center"/>
        <w:rPr>
          <w:b/>
          <w:sz w:val="24"/>
          <w:szCs w:val="24"/>
        </w:rPr>
      </w:pPr>
      <w:r w:rsidRPr="009916D1">
        <w:rPr>
          <w:b/>
          <w:sz w:val="24"/>
          <w:szCs w:val="24"/>
        </w:rPr>
        <w:t>1</w:t>
      </w:r>
      <w:r>
        <w:rPr>
          <w:b/>
          <w:sz w:val="24"/>
          <w:szCs w:val="24"/>
        </w:rPr>
        <w:t>7</w:t>
      </w:r>
      <w:r w:rsidRPr="003232E4">
        <w:rPr>
          <w:b/>
          <w:sz w:val="24"/>
          <w:szCs w:val="24"/>
        </w:rPr>
        <w:t>. Изменение, прекращение и расторжение Договора</w:t>
      </w:r>
    </w:p>
    <w:p w:rsidR="00924A88" w:rsidRPr="009916D1" w:rsidRDefault="00924A88" w:rsidP="00924A88">
      <w:pPr>
        <w:widowControl w:val="0"/>
        <w:shd w:val="clear" w:color="auto" w:fill="FFFFFF"/>
        <w:tabs>
          <w:tab w:val="left" w:pos="900"/>
          <w:tab w:val="left" w:pos="1080"/>
        </w:tabs>
        <w:autoSpaceDE w:val="0"/>
        <w:autoSpaceDN w:val="0"/>
        <w:adjustRightInd w:val="0"/>
        <w:ind w:firstLine="709"/>
        <w:jc w:val="both"/>
        <w:rPr>
          <w:sz w:val="24"/>
          <w:szCs w:val="24"/>
        </w:rPr>
      </w:pPr>
      <w:r w:rsidRPr="003232E4">
        <w:rPr>
          <w:sz w:val="24"/>
          <w:szCs w:val="24"/>
        </w:rPr>
        <w:t>1</w:t>
      </w:r>
      <w:r>
        <w:rPr>
          <w:sz w:val="24"/>
          <w:szCs w:val="24"/>
        </w:rPr>
        <w:t>7</w:t>
      </w:r>
      <w:r w:rsidRPr="003232E4">
        <w:rPr>
          <w:sz w:val="24"/>
          <w:szCs w:val="24"/>
        </w:rPr>
        <w:t>.1. Любые изменения и дополнения в настоящий Договор вносятся по взаимному согласию Сторон и оформляются дополнительным соглашением, становящимся с даты его</w:t>
      </w:r>
      <w:r w:rsidRPr="00FC1BAF">
        <w:rPr>
          <w:color w:val="FF0000"/>
          <w:sz w:val="24"/>
          <w:szCs w:val="24"/>
        </w:rPr>
        <w:t xml:space="preserve"> </w:t>
      </w:r>
      <w:r w:rsidRPr="009916D1">
        <w:rPr>
          <w:sz w:val="24"/>
          <w:szCs w:val="24"/>
        </w:rPr>
        <w:t>подписания неотъемлемой частью настоящего Договора.</w:t>
      </w:r>
    </w:p>
    <w:p w:rsidR="00924A88" w:rsidRPr="009916D1" w:rsidRDefault="00924A88" w:rsidP="00924A88">
      <w:pPr>
        <w:shd w:val="clear" w:color="auto" w:fill="FFFFFF"/>
        <w:ind w:firstLine="709"/>
        <w:jc w:val="both"/>
        <w:rPr>
          <w:sz w:val="24"/>
          <w:szCs w:val="24"/>
        </w:rPr>
      </w:pPr>
      <w:r w:rsidRPr="009916D1">
        <w:rPr>
          <w:sz w:val="24"/>
          <w:szCs w:val="24"/>
        </w:rPr>
        <w:t>1</w:t>
      </w:r>
      <w:r>
        <w:rPr>
          <w:sz w:val="24"/>
          <w:szCs w:val="24"/>
        </w:rPr>
        <w:t>7</w:t>
      </w:r>
      <w:r w:rsidRPr="009916D1">
        <w:rPr>
          <w:sz w:val="24"/>
          <w:szCs w:val="24"/>
        </w:rPr>
        <w:t>.2. В случае если от Заказчика поступило письменное распоряжение или указание (в том числе, содержащееся в чертежах либо технических условиях), которое ведет к пересмотру работ, согласованных при заключении Договора, Заказчик или Подрядчик имеют право на внесение изменений в Договор.</w:t>
      </w:r>
    </w:p>
    <w:p w:rsidR="00924A88" w:rsidRPr="009916D1" w:rsidRDefault="00924A88" w:rsidP="00924A88">
      <w:pPr>
        <w:shd w:val="clear" w:color="auto" w:fill="FFFFFF"/>
        <w:ind w:firstLine="709"/>
        <w:jc w:val="both"/>
        <w:rPr>
          <w:sz w:val="24"/>
          <w:szCs w:val="24"/>
        </w:rPr>
      </w:pPr>
      <w:r w:rsidRPr="009916D1">
        <w:rPr>
          <w:sz w:val="24"/>
          <w:szCs w:val="24"/>
        </w:rPr>
        <w:t>1</w:t>
      </w:r>
      <w:r>
        <w:rPr>
          <w:sz w:val="24"/>
          <w:szCs w:val="24"/>
        </w:rPr>
        <w:t>7.</w:t>
      </w:r>
      <w:r w:rsidRPr="009916D1">
        <w:rPr>
          <w:sz w:val="24"/>
          <w:szCs w:val="24"/>
        </w:rPr>
        <w:t>3. Подрядчик, прежде чем продолжить выполнение работ, на которые влияют указанные в п. 1</w:t>
      </w:r>
      <w:r>
        <w:rPr>
          <w:sz w:val="24"/>
          <w:szCs w:val="24"/>
        </w:rPr>
        <w:t>7</w:t>
      </w:r>
      <w:r w:rsidRPr="009916D1">
        <w:rPr>
          <w:sz w:val="24"/>
          <w:szCs w:val="24"/>
        </w:rPr>
        <w:t>.2 обстоятельства, обязан незамедлительно в письменном виде обратиться к Заказчику с просьбой о внесении изменений в условия Договора.</w:t>
      </w:r>
    </w:p>
    <w:p w:rsidR="00924A88" w:rsidRPr="009916D1" w:rsidRDefault="00924A88" w:rsidP="00924A88">
      <w:pPr>
        <w:shd w:val="clear" w:color="auto" w:fill="FFFFFF"/>
        <w:ind w:firstLine="709"/>
        <w:jc w:val="both"/>
        <w:rPr>
          <w:sz w:val="24"/>
          <w:szCs w:val="24"/>
        </w:rPr>
      </w:pPr>
      <w:r w:rsidRPr="009916D1">
        <w:rPr>
          <w:sz w:val="24"/>
          <w:szCs w:val="24"/>
        </w:rPr>
        <w:t>В течение 7 (семи) дней со дня запроса Подрядчика о внесении изменений или иного срока, согласованного с Заказчиком, по каждому конкретному изменению Подрядчик представляет Заказчику подробные расчеты, подготовленные в соответствии с требованиями Заказчика. Обосновывающие расчеты должны включать в себя описание работ, которые должны быть выполнены в связи с изменением, график их выполнения с указанием привлекаемых ресурсов, изменение цены Договора.</w:t>
      </w:r>
    </w:p>
    <w:p w:rsidR="00924A88" w:rsidRPr="009916D1" w:rsidRDefault="00924A88" w:rsidP="00924A88">
      <w:pPr>
        <w:shd w:val="clear" w:color="auto" w:fill="FFFFFF"/>
        <w:ind w:firstLine="709"/>
        <w:jc w:val="both"/>
        <w:rPr>
          <w:sz w:val="24"/>
          <w:szCs w:val="24"/>
        </w:rPr>
      </w:pPr>
      <w:r w:rsidRPr="009916D1">
        <w:rPr>
          <w:sz w:val="24"/>
          <w:szCs w:val="24"/>
        </w:rPr>
        <w:t xml:space="preserve">Не позднее 20 (двадцати) календарных дней со дня получения запроса Подрядчика Заказчик уведомляет последнего о том, что предлагаемое изменение (его часть) принимается либо отклоняет запрос (его часть) с указанием конкретной причины.  </w:t>
      </w:r>
    </w:p>
    <w:p w:rsidR="00924A88" w:rsidRPr="009916D1" w:rsidRDefault="00924A88" w:rsidP="00924A88">
      <w:pPr>
        <w:shd w:val="clear" w:color="auto" w:fill="FFFFFF"/>
        <w:tabs>
          <w:tab w:val="num" w:pos="1620"/>
        </w:tabs>
        <w:ind w:firstLine="709"/>
        <w:jc w:val="both"/>
        <w:rPr>
          <w:sz w:val="24"/>
          <w:szCs w:val="24"/>
        </w:rPr>
      </w:pPr>
      <w:r w:rsidRPr="009916D1">
        <w:rPr>
          <w:sz w:val="24"/>
          <w:szCs w:val="24"/>
        </w:rPr>
        <w:t>Подрядчик не производит никаких изменений в работах до подписания соответствующего дополнительного соглашения к настоящему Договору.</w:t>
      </w:r>
    </w:p>
    <w:p w:rsidR="00924A88" w:rsidRPr="009916D1" w:rsidRDefault="00924A88" w:rsidP="00924A88">
      <w:pPr>
        <w:shd w:val="clear" w:color="auto" w:fill="FFFFFF"/>
        <w:tabs>
          <w:tab w:val="num" w:pos="1620"/>
        </w:tabs>
        <w:ind w:firstLine="709"/>
        <w:jc w:val="both"/>
        <w:rPr>
          <w:sz w:val="24"/>
          <w:szCs w:val="24"/>
        </w:rPr>
      </w:pPr>
      <w:r w:rsidRPr="009916D1">
        <w:rPr>
          <w:sz w:val="24"/>
          <w:szCs w:val="24"/>
        </w:rPr>
        <w:t>1</w:t>
      </w:r>
      <w:r>
        <w:rPr>
          <w:sz w:val="24"/>
          <w:szCs w:val="24"/>
        </w:rPr>
        <w:t>7</w:t>
      </w:r>
      <w:r w:rsidRPr="009916D1">
        <w:rPr>
          <w:sz w:val="24"/>
          <w:szCs w:val="24"/>
        </w:rPr>
        <w:t>.4. При изменениях законодательных и нормативных актов, ухудшающих положение Сторон по сравнению с их состоянием на дату заключения настоящего Договора и приводящих к дополнительным затратам времени или денежных средств, действующих на дату начала действия изменений законодательных и нормативных актов, договоренности по срокам и стоимости работ могут быть соответствующим образом скорректированы Сторонами и закреплены дополнительным соглашением, становящимся со дня его подписания неотъемлемой частью настоящего Договора.</w:t>
      </w:r>
    </w:p>
    <w:p w:rsidR="00924A88" w:rsidRPr="009916D1" w:rsidRDefault="00924A88" w:rsidP="00924A88">
      <w:pPr>
        <w:shd w:val="clear" w:color="auto" w:fill="FFFFFF"/>
        <w:tabs>
          <w:tab w:val="num" w:pos="1620"/>
        </w:tabs>
        <w:ind w:firstLine="709"/>
        <w:jc w:val="both"/>
        <w:rPr>
          <w:sz w:val="24"/>
          <w:szCs w:val="24"/>
        </w:rPr>
      </w:pPr>
      <w:r w:rsidRPr="009916D1">
        <w:rPr>
          <w:sz w:val="24"/>
          <w:szCs w:val="24"/>
        </w:rPr>
        <w:t>1</w:t>
      </w:r>
      <w:r>
        <w:rPr>
          <w:sz w:val="24"/>
          <w:szCs w:val="24"/>
        </w:rPr>
        <w:t>7</w:t>
      </w:r>
      <w:r w:rsidRPr="009916D1">
        <w:rPr>
          <w:sz w:val="24"/>
          <w:szCs w:val="24"/>
        </w:rPr>
        <w:t>.5. Исполнение настоящего Договора может быть приостановлено Заказчиком в случае, если им была установлена необходимость консервации Объекта, путем направления уведомления Подрядчику за 10 (десять) дней до даты приостановления работ.  При этом Заказчик обязуется оплатить Подрядчику в полном объеме выполненные до даты приостановления работы в 10-дневный срок со дня их приостановления.</w:t>
      </w:r>
    </w:p>
    <w:p w:rsidR="00924A88" w:rsidRPr="009916D1" w:rsidRDefault="00924A88" w:rsidP="00924A88">
      <w:pPr>
        <w:widowControl w:val="0"/>
        <w:shd w:val="clear" w:color="auto" w:fill="FFFFFF"/>
        <w:tabs>
          <w:tab w:val="num" w:pos="1620"/>
        </w:tabs>
        <w:ind w:firstLine="709"/>
        <w:jc w:val="both"/>
        <w:rPr>
          <w:sz w:val="24"/>
          <w:szCs w:val="24"/>
        </w:rPr>
      </w:pPr>
      <w:r w:rsidRPr="009916D1">
        <w:rPr>
          <w:sz w:val="24"/>
          <w:szCs w:val="24"/>
        </w:rPr>
        <w:t>1</w:t>
      </w:r>
      <w:r>
        <w:rPr>
          <w:sz w:val="24"/>
          <w:szCs w:val="24"/>
        </w:rPr>
        <w:t>7</w:t>
      </w:r>
      <w:r w:rsidRPr="009916D1">
        <w:rPr>
          <w:sz w:val="24"/>
          <w:szCs w:val="24"/>
        </w:rPr>
        <w:t>.6. Заказчик вправе в одностороннем порядке отказаться от исполнения настоящего Договора путем направления письменного уведомления Подрядчику в случаях:</w:t>
      </w:r>
    </w:p>
    <w:p w:rsidR="00924A88" w:rsidRPr="009916D1" w:rsidRDefault="00924A88" w:rsidP="00924A88">
      <w:pPr>
        <w:pStyle w:val="20"/>
        <w:ind w:left="0" w:firstLine="720"/>
        <w:rPr>
          <w:szCs w:val="24"/>
        </w:rPr>
      </w:pPr>
      <w:r w:rsidRPr="009916D1">
        <w:rPr>
          <w:szCs w:val="24"/>
        </w:rPr>
        <w:t>1</w:t>
      </w:r>
      <w:r>
        <w:rPr>
          <w:szCs w:val="24"/>
        </w:rPr>
        <w:t>7</w:t>
      </w:r>
      <w:r w:rsidRPr="009916D1">
        <w:rPr>
          <w:szCs w:val="24"/>
        </w:rPr>
        <w:t xml:space="preserve">.6.1. При несоблюдении Подрядчиком сроков работ, задержки выполнения, а работ на срок более двух недель. </w:t>
      </w:r>
    </w:p>
    <w:p w:rsidR="00924A88" w:rsidRPr="009916D1" w:rsidRDefault="00924A88" w:rsidP="00924A88">
      <w:pPr>
        <w:pStyle w:val="20"/>
        <w:ind w:left="0" w:firstLine="720"/>
        <w:rPr>
          <w:szCs w:val="24"/>
        </w:rPr>
      </w:pPr>
      <w:r w:rsidRPr="009916D1">
        <w:rPr>
          <w:szCs w:val="24"/>
        </w:rPr>
        <w:t>1</w:t>
      </w:r>
      <w:r>
        <w:rPr>
          <w:szCs w:val="24"/>
        </w:rPr>
        <w:t>7</w:t>
      </w:r>
      <w:r w:rsidRPr="009916D1">
        <w:rPr>
          <w:szCs w:val="24"/>
        </w:rPr>
        <w:t>.6.2. В случае отказа от дальнейшего исполнения Договора в любое время до момента подписания Акта приемки законченного строительством объекта (ст. 717 ГК РФ)</w:t>
      </w:r>
    </w:p>
    <w:p w:rsidR="00924A88" w:rsidRPr="009916D1" w:rsidRDefault="00924A88" w:rsidP="00924A88">
      <w:pPr>
        <w:pStyle w:val="20"/>
        <w:ind w:left="0" w:firstLine="720"/>
        <w:rPr>
          <w:szCs w:val="24"/>
        </w:rPr>
      </w:pPr>
      <w:r>
        <w:rPr>
          <w:szCs w:val="24"/>
        </w:rPr>
        <w:t>17</w:t>
      </w:r>
      <w:r w:rsidRPr="009916D1">
        <w:rPr>
          <w:szCs w:val="24"/>
        </w:rPr>
        <w:t>.6.3. Если Подрядчик в течение 20 дней не приступает к исполнению Договора (ст. 715 ГК РФ)</w:t>
      </w:r>
    </w:p>
    <w:p w:rsidR="00924A88" w:rsidRPr="009916D1" w:rsidRDefault="00924A88" w:rsidP="00924A88">
      <w:pPr>
        <w:pStyle w:val="20"/>
        <w:ind w:left="0"/>
        <w:rPr>
          <w:szCs w:val="24"/>
        </w:rPr>
      </w:pPr>
      <w:r w:rsidRPr="009916D1">
        <w:rPr>
          <w:szCs w:val="24"/>
        </w:rPr>
        <w:t xml:space="preserve">           1</w:t>
      </w:r>
      <w:r>
        <w:rPr>
          <w:szCs w:val="24"/>
        </w:rPr>
        <w:t>7</w:t>
      </w:r>
      <w:r w:rsidRPr="009916D1">
        <w:rPr>
          <w:szCs w:val="24"/>
        </w:rPr>
        <w:t>.6.4. Если во время выполнения работ, станет очевидным, что она не будет выполнена надлежащим образом и в назначенный Заказчиком срок Подрядчик не выполнит требования по устранению недостатков (ст.715 ГК РФ).</w:t>
      </w:r>
    </w:p>
    <w:p w:rsidR="00924A88" w:rsidRPr="009916D1" w:rsidRDefault="00924A88" w:rsidP="00924A88">
      <w:pPr>
        <w:widowControl w:val="0"/>
        <w:shd w:val="clear" w:color="auto" w:fill="FFFFFF"/>
        <w:tabs>
          <w:tab w:val="left" w:pos="900"/>
          <w:tab w:val="left" w:pos="1080"/>
        </w:tabs>
        <w:autoSpaceDE w:val="0"/>
        <w:autoSpaceDN w:val="0"/>
        <w:adjustRightInd w:val="0"/>
        <w:jc w:val="both"/>
        <w:rPr>
          <w:sz w:val="24"/>
          <w:szCs w:val="24"/>
        </w:rPr>
      </w:pPr>
      <w:r w:rsidRPr="009916D1">
        <w:rPr>
          <w:sz w:val="24"/>
          <w:szCs w:val="24"/>
        </w:rPr>
        <w:t xml:space="preserve">            1</w:t>
      </w:r>
      <w:r>
        <w:rPr>
          <w:sz w:val="24"/>
          <w:szCs w:val="24"/>
        </w:rPr>
        <w:t>7</w:t>
      </w:r>
      <w:r w:rsidRPr="009916D1">
        <w:rPr>
          <w:sz w:val="24"/>
          <w:szCs w:val="24"/>
        </w:rPr>
        <w:t>.6.5. Получения по результатам аттестации материалов, проводимой Заказчиком, отрицательного акта приемки (экспертного заключения</w:t>
      </w:r>
      <w:r w:rsidRPr="009916D1">
        <w:rPr>
          <w:i/>
          <w:sz w:val="24"/>
          <w:szCs w:val="24"/>
        </w:rPr>
        <w:t>)</w:t>
      </w:r>
      <w:r w:rsidRPr="009916D1">
        <w:rPr>
          <w:sz w:val="24"/>
          <w:szCs w:val="24"/>
        </w:rPr>
        <w:t>.</w:t>
      </w:r>
    </w:p>
    <w:p w:rsidR="00924A88" w:rsidRPr="009916D1" w:rsidRDefault="00924A88" w:rsidP="00924A88">
      <w:pPr>
        <w:widowControl w:val="0"/>
        <w:shd w:val="clear" w:color="auto" w:fill="FFFFFF"/>
        <w:tabs>
          <w:tab w:val="left" w:pos="900"/>
          <w:tab w:val="left" w:pos="1080"/>
        </w:tabs>
        <w:autoSpaceDE w:val="0"/>
        <w:autoSpaceDN w:val="0"/>
        <w:adjustRightInd w:val="0"/>
        <w:jc w:val="both"/>
        <w:rPr>
          <w:sz w:val="24"/>
          <w:szCs w:val="24"/>
        </w:rPr>
      </w:pPr>
      <w:r w:rsidRPr="009916D1">
        <w:rPr>
          <w:sz w:val="24"/>
          <w:szCs w:val="24"/>
        </w:rPr>
        <w:t xml:space="preserve">           1</w:t>
      </w:r>
      <w:r>
        <w:rPr>
          <w:sz w:val="24"/>
          <w:szCs w:val="24"/>
        </w:rPr>
        <w:t>7</w:t>
      </w:r>
      <w:r w:rsidRPr="009916D1">
        <w:rPr>
          <w:sz w:val="24"/>
          <w:szCs w:val="24"/>
        </w:rPr>
        <w:t>.6.6. Систематического нарушения Подрядчиком сроков выполнения строительно – монтажных работ, влекущего увеличение срока окончания работ более чем на 30 (тридцать) дней.</w:t>
      </w:r>
    </w:p>
    <w:p w:rsidR="00924A88" w:rsidRPr="009916D1" w:rsidRDefault="00924A88" w:rsidP="00924A88">
      <w:pPr>
        <w:widowControl w:val="0"/>
        <w:shd w:val="clear" w:color="auto" w:fill="FFFFFF"/>
        <w:tabs>
          <w:tab w:val="left" w:pos="900"/>
          <w:tab w:val="left" w:pos="1080"/>
        </w:tabs>
        <w:autoSpaceDE w:val="0"/>
        <w:autoSpaceDN w:val="0"/>
        <w:adjustRightInd w:val="0"/>
        <w:jc w:val="both"/>
        <w:rPr>
          <w:sz w:val="24"/>
          <w:szCs w:val="24"/>
        </w:rPr>
      </w:pPr>
      <w:r w:rsidRPr="009916D1">
        <w:rPr>
          <w:sz w:val="24"/>
          <w:szCs w:val="24"/>
        </w:rPr>
        <w:t xml:space="preserve">           1</w:t>
      </w:r>
      <w:r>
        <w:rPr>
          <w:sz w:val="24"/>
          <w:szCs w:val="24"/>
        </w:rPr>
        <w:t>7</w:t>
      </w:r>
      <w:r w:rsidRPr="009916D1">
        <w:rPr>
          <w:sz w:val="24"/>
          <w:szCs w:val="24"/>
        </w:rPr>
        <w:t>.6.7. Несоблюдения Подрядчиком требований по качеству работ, если исправление соответствующих некачественно выполненных работ влечет задержку выполнения работ более чем на 30 (тридцать) дней.</w:t>
      </w:r>
    </w:p>
    <w:p w:rsidR="00924A88" w:rsidRPr="009916D1" w:rsidRDefault="00924A88" w:rsidP="00924A88">
      <w:pPr>
        <w:widowControl w:val="0"/>
        <w:shd w:val="clear" w:color="auto" w:fill="FFFFFF"/>
        <w:tabs>
          <w:tab w:val="left" w:pos="900"/>
          <w:tab w:val="left" w:pos="1080"/>
        </w:tabs>
        <w:autoSpaceDE w:val="0"/>
        <w:autoSpaceDN w:val="0"/>
        <w:adjustRightInd w:val="0"/>
        <w:jc w:val="both"/>
        <w:rPr>
          <w:sz w:val="24"/>
          <w:szCs w:val="24"/>
        </w:rPr>
      </w:pPr>
      <w:r w:rsidRPr="009916D1">
        <w:rPr>
          <w:sz w:val="24"/>
          <w:szCs w:val="24"/>
        </w:rPr>
        <w:t xml:space="preserve">           1</w:t>
      </w:r>
      <w:r>
        <w:rPr>
          <w:sz w:val="24"/>
          <w:szCs w:val="24"/>
        </w:rPr>
        <w:t>7</w:t>
      </w:r>
      <w:r w:rsidRPr="009916D1">
        <w:rPr>
          <w:sz w:val="24"/>
          <w:szCs w:val="24"/>
        </w:rPr>
        <w:t xml:space="preserve">.6.8. Неисполнения Подрядчиком обязательств, предусмотренных </w:t>
      </w:r>
      <w:r w:rsidRPr="00B06D29">
        <w:rPr>
          <w:sz w:val="24"/>
          <w:szCs w:val="24"/>
        </w:rPr>
        <w:t xml:space="preserve">п. </w:t>
      </w:r>
      <w:r w:rsidRPr="006D7FD3">
        <w:rPr>
          <w:sz w:val="24"/>
          <w:szCs w:val="24"/>
        </w:rPr>
        <w:t xml:space="preserve">4.27 </w:t>
      </w:r>
      <w:r w:rsidRPr="009916D1">
        <w:rPr>
          <w:sz w:val="24"/>
          <w:szCs w:val="24"/>
        </w:rPr>
        <w:t>настоящего Договора;</w:t>
      </w:r>
    </w:p>
    <w:p w:rsidR="00924A88" w:rsidRPr="003232E4" w:rsidRDefault="00924A88" w:rsidP="00924A88">
      <w:pPr>
        <w:widowControl w:val="0"/>
        <w:shd w:val="clear" w:color="auto" w:fill="FFFFFF"/>
        <w:tabs>
          <w:tab w:val="left" w:pos="900"/>
          <w:tab w:val="left" w:pos="1080"/>
        </w:tabs>
        <w:autoSpaceDE w:val="0"/>
        <w:autoSpaceDN w:val="0"/>
        <w:adjustRightInd w:val="0"/>
        <w:jc w:val="both"/>
        <w:rPr>
          <w:sz w:val="24"/>
          <w:szCs w:val="24"/>
        </w:rPr>
      </w:pPr>
      <w:r w:rsidRPr="00512D91">
        <w:rPr>
          <w:sz w:val="24"/>
          <w:szCs w:val="24"/>
        </w:rPr>
        <w:t xml:space="preserve">          </w:t>
      </w:r>
      <w:r w:rsidRPr="003232E4">
        <w:rPr>
          <w:sz w:val="24"/>
          <w:szCs w:val="24"/>
        </w:rPr>
        <w:t>1</w:t>
      </w:r>
      <w:r>
        <w:rPr>
          <w:sz w:val="24"/>
          <w:szCs w:val="24"/>
        </w:rPr>
        <w:t>7</w:t>
      </w:r>
      <w:r w:rsidRPr="003232E4">
        <w:rPr>
          <w:sz w:val="24"/>
          <w:szCs w:val="24"/>
        </w:rPr>
        <w:t xml:space="preserve">.6.9. Непредставления Подрядчиком обеспечения своих обязательств в соответствии с </w:t>
      </w:r>
      <w:r w:rsidRPr="006D7FD3">
        <w:rPr>
          <w:sz w:val="24"/>
          <w:szCs w:val="24"/>
        </w:rPr>
        <w:t xml:space="preserve">разделом 18 </w:t>
      </w:r>
      <w:r w:rsidRPr="003232E4">
        <w:rPr>
          <w:sz w:val="24"/>
          <w:szCs w:val="24"/>
        </w:rPr>
        <w:t>Договора.</w:t>
      </w:r>
    </w:p>
    <w:p w:rsidR="00924A88" w:rsidRDefault="00924A88" w:rsidP="00924A88">
      <w:pPr>
        <w:widowControl w:val="0"/>
        <w:shd w:val="clear" w:color="auto" w:fill="FFFFFF"/>
        <w:tabs>
          <w:tab w:val="left" w:pos="900"/>
          <w:tab w:val="left" w:pos="1080"/>
        </w:tabs>
        <w:autoSpaceDE w:val="0"/>
        <w:autoSpaceDN w:val="0"/>
        <w:adjustRightInd w:val="0"/>
        <w:ind w:firstLine="426"/>
        <w:jc w:val="both"/>
        <w:rPr>
          <w:sz w:val="24"/>
          <w:szCs w:val="24"/>
        </w:rPr>
      </w:pPr>
      <w:r w:rsidRPr="003232E4">
        <w:rPr>
          <w:sz w:val="24"/>
          <w:szCs w:val="24"/>
        </w:rPr>
        <w:t xml:space="preserve">  1</w:t>
      </w:r>
      <w:r>
        <w:rPr>
          <w:sz w:val="24"/>
          <w:szCs w:val="24"/>
        </w:rPr>
        <w:t>7</w:t>
      </w:r>
      <w:r w:rsidRPr="003232E4">
        <w:rPr>
          <w:sz w:val="24"/>
          <w:szCs w:val="24"/>
        </w:rPr>
        <w:t>.6.1</w:t>
      </w:r>
      <w:r>
        <w:rPr>
          <w:sz w:val="24"/>
          <w:szCs w:val="24"/>
        </w:rPr>
        <w:t>0</w:t>
      </w:r>
      <w:r w:rsidRPr="00512D91">
        <w:rPr>
          <w:sz w:val="24"/>
          <w:szCs w:val="24"/>
        </w:rPr>
        <w:t>.</w:t>
      </w:r>
      <w:r w:rsidRPr="009916D1">
        <w:rPr>
          <w:sz w:val="24"/>
          <w:szCs w:val="24"/>
        </w:rPr>
        <w:t xml:space="preserve"> </w:t>
      </w:r>
      <w:r w:rsidRPr="00653749">
        <w:rPr>
          <w:sz w:val="24"/>
          <w:szCs w:val="24"/>
        </w:rPr>
        <w:t xml:space="preserve">Нарушения Подрядчиком обязательства по предоставлению Заказчику оригинала Договора страхования со всеми приложениями к нему, соответствующего требованиям раздела </w:t>
      </w:r>
      <w:r w:rsidRPr="006D7FD3">
        <w:rPr>
          <w:sz w:val="24"/>
          <w:szCs w:val="24"/>
        </w:rPr>
        <w:t>13</w:t>
      </w:r>
      <w:r w:rsidRPr="00653749">
        <w:rPr>
          <w:sz w:val="24"/>
          <w:szCs w:val="24"/>
        </w:rPr>
        <w:t xml:space="preserve"> настоящего Договора, заверенной Подрядчиком копии платежного поручения с отметкой банка, подтверждающего перечисление денежных средств в качестве уплаты страховой премии по Договору страхования в полном объеме, оригиналов либо нотариально удостоверенных копий доверенностей на право заключения Договора страхования от имени Подрядчика и страховщика соответственно в случае подписания Договора страхования лицом, не имеющим право действовать от имени соответствующего юридического лица без доверенности, в том числе нарушения срока заключения Договора страхования и/или несоблюдения требований к страховой организации и/или несоблюдения требований к условиям страхования, предусмотренных разделом </w:t>
      </w:r>
      <w:r w:rsidRPr="006D7FD3">
        <w:rPr>
          <w:sz w:val="24"/>
          <w:szCs w:val="24"/>
        </w:rPr>
        <w:t>13</w:t>
      </w:r>
      <w:r w:rsidRPr="00653749">
        <w:rPr>
          <w:color w:val="FF0000"/>
          <w:sz w:val="24"/>
          <w:szCs w:val="24"/>
        </w:rPr>
        <w:t xml:space="preserve"> </w:t>
      </w:r>
      <w:r w:rsidRPr="00653749">
        <w:rPr>
          <w:sz w:val="24"/>
          <w:szCs w:val="24"/>
        </w:rPr>
        <w:t>настоящего Договора</w:t>
      </w:r>
      <w:r>
        <w:rPr>
          <w:sz w:val="24"/>
          <w:szCs w:val="24"/>
        </w:rPr>
        <w:t>.</w:t>
      </w:r>
    </w:p>
    <w:p w:rsidR="00924A88" w:rsidRPr="009916D1" w:rsidRDefault="00924A88" w:rsidP="00924A88">
      <w:pPr>
        <w:widowControl w:val="0"/>
        <w:shd w:val="clear" w:color="auto" w:fill="FFFFFF"/>
        <w:tabs>
          <w:tab w:val="left" w:pos="900"/>
          <w:tab w:val="left" w:pos="1080"/>
        </w:tabs>
        <w:autoSpaceDE w:val="0"/>
        <w:autoSpaceDN w:val="0"/>
        <w:adjustRightInd w:val="0"/>
        <w:ind w:firstLine="426"/>
        <w:jc w:val="both"/>
        <w:rPr>
          <w:sz w:val="24"/>
          <w:szCs w:val="24"/>
        </w:rPr>
      </w:pPr>
      <w:r>
        <w:rPr>
          <w:sz w:val="24"/>
          <w:szCs w:val="24"/>
        </w:rPr>
        <w:t xml:space="preserve">   17.6.11. </w:t>
      </w:r>
      <w:r w:rsidRPr="009916D1">
        <w:rPr>
          <w:sz w:val="24"/>
          <w:szCs w:val="24"/>
        </w:rPr>
        <w:t>В случае приостановления / прекращения действия / аннулировании лицензии на подлежащую лицензированию деятельность, свидетельств о допуске к работам, которые оказывают влияние на безопасность объектов капитального строительства, других актов государственных органов или организаций, выдающих сертификаты и аттестаты, в рамках законодательства, лишающих Подрядчика права на производство работ;</w:t>
      </w:r>
    </w:p>
    <w:p w:rsidR="00924A88" w:rsidRPr="009916D1" w:rsidRDefault="00924A88" w:rsidP="00924A88">
      <w:pPr>
        <w:pStyle w:val="13"/>
        <w:tabs>
          <w:tab w:val="left" w:pos="912"/>
        </w:tabs>
        <w:spacing w:before="0" w:after="0"/>
        <w:ind w:firstLine="0"/>
        <w:rPr>
          <w:i/>
          <w:sz w:val="24"/>
          <w:szCs w:val="24"/>
        </w:rPr>
      </w:pPr>
      <w:r w:rsidRPr="009916D1">
        <w:rPr>
          <w:sz w:val="24"/>
          <w:szCs w:val="24"/>
        </w:rPr>
        <w:t xml:space="preserve">            1</w:t>
      </w:r>
      <w:r>
        <w:rPr>
          <w:sz w:val="24"/>
          <w:szCs w:val="24"/>
        </w:rPr>
        <w:t>7</w:t>
      </w:r>
      <w:r w:rsidRPr="009916D1">
        <w:rPr>
          <w:sz w:val="24"/>
          <w:szCs w:val="24"/>
        </w:rPr>
        <w:t>.6.1</w:t>
      </w:r>
      <w:r>
        <w:rPr>
          <w:sz w:val="24"/>
          <w:szCs w:val="24"/>
        </w:rPr>
        <w:t>2</w:t>
      </w:r>
      <w:r w:rsidRPr="009916D1">
        <w:rPr>
          <w:sz w:val="24"/>
          <w:szCs w:val="24"/>
        </w:rPr>
        <w:t>. Убытки Подрядчика, связанные с отказом Заказчика от исполнения Договора, подлежат возмещению только в части реального ущерба. Упущенная выгода возмещению не подлежит.</w:t>
      </w:r>
    </w:p>
    <w:p w:rsidR="00924A88" w:rsidRPr="009916D1" w:rsidRDefault="00924A88" w:rsidP="00924A88">
      <w:pPr>
        <w:pStyle w:val="20"/>
        <w:ind w:left="0" w:firstLine="720"/>
        <w:rPr>
          <w:szCs w:val="24"/>
        </w:rPr>
      </w:pPr>
      <w:r w:rsidRPr="009916D1">
        <w:rPr>
          <w:szCs w:val="24"/>
        </w:rPr>
        <w:t>1</w:t>
      </w:r>
      <w:r>
        <w:rPr>
          <w:szCs w:val="24"/>
        </w:rPr>
        <w:t>7</w:t>
      </w:r>
      <w:r w:rsidRPr="009916D1">
        <w:rPr>
          <w:szCs w:val="24"/>
        </w:rPr>
        <w:t>.6.1</w:t>
      </w:r>
      <w:r>
        <w:rPr>
          <w:szCs w:val="24"/>
        </w:rPr>
        <w:t>3</w:t>
      </w:r>
      <w:r w:rsidRPr="009916D1">
        <w:rPr>
          <w:szCs w:val="24"/>
        </w:rPr>
        <w:t>. При одностороннем отказе Заказчика от исполнения Договора, Договор считается расторгнутым с даты получения Подрядчиком уведомления об отказе от исполнения договора, если иной, более поздний срок не указан в уведомлении. При этом требование Заказчика о приостановлении работ по Договору является обязательными для Подрядчика, а затраты Подрядчика, понесенные после получения им требования Заказчика о приостановлении работ возмещению, не подлежат. При неполучении Подрядчиком уведомления по причинам, связанным с отсутствием у Заказчика информации о фактическом местонахождении Подрядчика, с изменением наименования, реорганизацией последнего, а также при неполучении Подрядчиком уведомления по иным причинам, не зависящим от Заказчика, настоящий Договор считается расторгнутым с даты получения Заказчиком уведомления об отсутствии Подрядчика по последнему известному Заказчику адресу, либо уведомления об истечении срока хранения корреспонденции органами связи и т.п.</w:t>
      </w:r>
    </w:p>
    <w:p w:rsidR="00924A88" w:rsidRPr="009916D1" w:rsidRDefault="00924A88" w:rsidP="00924A88">
      <w:pPr>
        <w:jc w:val="both"/>
        <w:rPr>
          <w:sz w:val="24"/>
          <w:szCs w:val="24"/>
        </w:rPr>
      </w:pPr>
      <w:r w:rsidRPr="009916D1">
        <w:rPr>
          <w:sz w:val="24"/>
          <w:szCs w:val="24"/>
        </w:rPr>
        <w:t xml:space="preserve">            Заказчик обязан оплатить Подрядчику только фактически понесенные последним и принятые Заказчиком затраты по исполнению настоящего Договора на дату расторжения настоящего Договора. При этом упущенная выгода, связанная с расторжением Договора, не возмещается. </w:t>
      </w:r>
    </w:p>
    <w:p w:rsidR="00924A88" w:rsidRPr="009916D1" w:rsidRDefault="00924A88" w:rsidP="00924A88">
      <w:pPr>
        <w:widowControl w:val="0"/>
        <w:shd w:val="clear" w:color="auto" w:fill="FFFFFF"/>
        <w:tabs>
          <w:tab w:val="left" w:pos="900"/>
          <w:tab w:val="left" w:pos="1080"/>
        </w:tabs>
        <w:autoSpaceDE w:val="0"/>
        <w:autoSpaceDN w:val="0"/>
        <w:adjustRightInd w:val="0"/>
        <w:rPr>
          <w:b/>
          <w:sz w:val="24"/>
          <w:szCs w:val="24"/>
        </w:rPr>
      </w:pPr>
    </w:p>
    <w:p w:rsidR="00924A88" w:rsidRPr="007D4D4F" w:rsidRDefault="00924A88" w:rsidP="00924A88">
      <w:pPr>
        <w:widowControl w:val="0"/>
        <w:shd w:val="clear" w:color="auto" w:fill="FFFFFF"/>
        <w:tabs>
          <w:tab w:val="left" w:pos="900"/>
          <w:tab w:val="left" w:pos="1080"/>
        </w:tabs>
        <w:autoSpaceDE w:val="0"/>
        <w:autoSpaceDN w:val="0"/>
        <w:adjustRightInd w:val="0"/>
        <w:ind w:firstLine="709"/>
        <w:contextualSpacing/>
        <w:jc w:val="center"/>
        <w:rPr>
          <w:b/>
          <w:sz w:val="24"/>
          <w:szCs w:val="24"/>
        </w:rPr>
      </w:pPr>
      <w:r>
        <w:rPr>
          <w:b/>
          <w:sz w:val="24"/>
          <w:szCs w:val="24"/>
        </w:rPr>
        <w:t>18</w:t>
      </w:r>
      <w:r w:rsidRPr="007D4D4F">
        <w:rPr>
          <w:b/>
          <w:sz w:val="24"/>
          <w:szCs w:val="24"/>
        </w:rPr>
        <w:t>. Обеспечение обязательств Подрядчика</w:t>
      </w:r>
    </w:p>
    <w:p w:rsidR="00924A88" w:rsidRPr="007D4D4F" w:rsidRDefault="00924A88" w:rsidP="00924A88">
      <w:pPr>
        <w:jc w:val="both"/>
        <w:rPr>
          <w:sz w:val="24"/>
          <w:szCs w:val="24"/>
        </w:rPr>
      </w:pPr>
      <w:r w:rsidRPr="003232E4">
        <w:rPr>
          <w:sz w:val="24"/>
          <w:szCs w:val="24"/>
        </w:rPr>
        <w:t xml:space="preserve"> </w:t>
      </w:r>
      <w:r>
        <w:rPr>
          <w:sz w:val="24"/>
          <w:szCs w:val="24"/>
        </w:rPr>
        <w:t>18</w:t>
      </w:r>
      <w:r w:rsidRPr="007D4D4F">
        <w:rPr>
          <w:sz w:val="24"/>
          <w:szCs w:val="24"/>
        </w:rPr>
        <w:t xml:space="preserve">.1. Исполнение  обязательств  Подрядчика  по настоящему Договору, в том числе обязательств по надлежащему выполнению работ/оказанию услуг, обязательств по уплате штрафов, пеней и (или) иных санкций за нарушение договорных обязательств, обязательств по возмещению причиненных убытков, </w:t>
      </w:r>
      <w:r w:rsidRPr="00B65836">
        <w:rPr>
          <w:sz w:val="24"/>
          <w:szCs w:val="24"/>
        </w:rPr>
        <w:t xml:space="preserve">гарантийных обязательств </w:t>
      </w:r>
      <w:r w:rsidRPr="007D4D4F">
        <w:rPr>
          <w:sz w:val="24"/>
          <w:szCs w:val="24"/>
        </w:rPr>
        <w:t>обеспечивается внесением денежных средств на расчетный счет Заказчика  в соответствии с требованиями документации о закупке (обеспечительный платеж) в размере ______руб. (НДС не облагается). Подрядчик  обязан внести обеспечительный платеж до заключения договора.</w:t>
      </w:r>
    </w:p>
    <w:p w:rsidR="00924A88" w:rsidRPr="007D4D4F" w:rsidRDefault="00924A88" w:rsidP="00924A88">
      <w:pPr>
        <w:pStyle w:val="23"/>
        <w:spacing w:before="0" w:line="240" w:lineRule="auto"/>
        <w:ind w:firstLine="547"/>
        <w:rPr>
          <w:sz w:val="24"/>
          <w:szCs w:val="24"/>
        </w:rPr>
      </w:pPr>
      <w:r w:rsidRPr="007D4D4F">
        <w:rPr>
          <w:sz w:val="24"/>
          <w:szCs w:val="24"/>
        </w:rPr>
        <w:t xml:space="preserve">Заказчик вправе возвратить Подрядчику обеспечительный платеж ранее срока выполнения всех обязательств по Договору, в течение 30 дней после подписания Сторонами актов выполненных работ/оказанных услуг (этапа (части) выполненных работ/оказанных услуг), при условии отсутствия фактов неисполнения/ ненадлежащего исполнения обязательств Подрядчиком по настоящему Договору. </w:t>
      </w:r>
    </w:p>
    <w:p w:rsidR="00924A88" w:rsidRPr="007D4D4F" w:rsidRDefault="00924A88" w:rsidP="00924A88">
      <w:pPr>
        <w:pStyle w:val="23"/>
        <w:spacing w:before="0" w:line="240" w:lineRule="auto"/>
        <w:ind w:firstLine="547"/>
        <w:rPr>
          <w:sz w:val="24"/>
          <w:szCs w:val="24"/>
        </w:rPr>
      </w:pPr>
      <w:r w:rsidRPr="007D4D4F">
        <w:rPr>
          <w:sz w:val="24"/>
          <w:szCs w:val="24"/>
        </w:rPr>
        <w:t>Размер части обеспечительного платежа, подлежащей возврату Подрядчику, определяется в процентном соотношении к стоимости выполненных работ/оказанных услуг (этапа (части) выполненных работ/оказанных услуг).</w:t>
      </w:r>
    </w:p>
    <w:p w:rsidR="00924A88" w:rsidRPr="007D4D4F" w:rsidRDefault="00924A88" w:rsidP="00924A88">
      <w:pPr>
        <w:pStyle w:val="23"/>
        <w:spacing w:before="0" w:line="240" w:lineRule="auto"/>
        <w:ind w:firstLine="547"/>
        <w:rPr>
          <w:sz w:val="24"/>
          <w:szCs w:val="24"/>
        </w:rPr>
      </w:pPr>
      <w:r w:rsidRPr="007D4D4F">
        <w:rPr>
          <w:sz w:val="24"/>
          <w:szCs w:val="24"/>
        </w:rPr>
        <w:t xml:space="preserve">В случае прекращения, расторжения настоящего Договора по причинам, не связанным с неисполнением/ненадлежащим исполнением обязательств по Договору, Заказчик, при условии отсутствия фактов неисполнения/ненадлежащего исполнения обязательств Подрядчиком </w:t>
      </w:r>
      <w:r w:rsidRPr="007D4D4F">
        <w:rPr>
          <w:i/>
          <w:sz w:val="24"/>
          <w:szCs w:val="24"/>
        </w:rPr>
        <w:t xml:space="preserve"> </w:t>
      </w:r>
      <w:r w:rsidRPr="007D4D4F">
        <w:rPr>
          <w:sz w:val="24"/>
          <w:szCs w:val="24"/>
        </w:rPr>
        <w:t>по настоящему Договору, возвращает Подрядчику   сумму обеспечительного платежа (оставшуюся сумму обеспечительного платежа), за вычетом ранее выплаченной суммы обеспечительного платежа, путем перечисления денежных средств на расчетный счет Подрядчика в течение 30 рабочих дней с даты прекращения, расторжения Договора.</w:t>
      </w:r>
    </w:p>
    <w:p w:rsidR="00924A88" w:rsidRPr="007D4D4F" w:rsidRDefault="00924A88" w:rsidP="00924A88">
      <w:pPr>
        <w:pStyle w:val="23"/>
        <w:spacing w:before="0" w:line="240" w:lineRule="auto"/>
        <w:ind w:firstLine="547"/>
        <w:rPr>
          <w:sz w:val="24"/>
          <w:szCs w:val="24"/>
        </w:rPr>
      </w:pPr>
      <w:r w:rsidRPr="007D4D4F">
        <w:rPr>
          <w:sz w:val="24"/>
          <w:szCs w:val="24"/>
        </w:rPr>
        <w:t xml:space="preserve">В случае неисполнения либо ненадлежащего исполнения Подрядчиком  обязательств по Договору Заказчик  вправе зачесть в счет исполнения обязательств Подрядчика </w:t>
      </w:r>
      <w:r w:rsidRPr="007D4D4F">
        <w:rPr>
          <w:i/>
          <w:sz w:val="24"/>
          <w:szCs w:val="24"/>
        </w:rPr>
        <w:t xml:space="preserve"> </w:t>
      </w:r>
      <w:r w:rsidRPr="007D4D4F">
        <w:rPr>
          <w:sz w:val="24"/>
          <w:szCs w:val="24"/>
        </w:rPr>
        <w:t>по надлежащему выполнению работ/оказанию услуг, обязательств по уплате штрафов, пеней и (или) иных санкций за нарушение договорных обязательств, обязательств по возмещению причиненных убытков всю сумму</w:t>
      </w:r>
      <w:r w:rsidRPr="007D4D4F">
        <w:rPr>
          <w:i/>
          <w:sz w:val="24"/>
          <w:szCs w:val="24"/>
        </w:rPr>
        <w:t xml:space="preserve"> </w:t>
      </w:r>
      <w:r w:rsidRPr="007D4D4F">
        <w:rPr>
          <w:sz w:val="24"/>
          <w:szCs w:val="24"/>
        </w:rPr>
        <w:t>обеспечительного платежа (оставшуюся сумму обеспечительного платежа), либо часть суммы обеспечительного платежа.</w:t>
      </w:r>
    </w:p>
    <w:p w:rsidR="00924A88" w:rsidRPr="007D4D4F" w:rsidRDefault="00924A88" w:rsidP="00924A88">
      <w:pPr>
        <w:pStyle w:val="afd"/>
        <w:tabs>
          <w:tab w:val="left" w:pos="0"/>
        </w:tabs>
        <w:ind w:left="0"/>
        <w:jc w:val="both"/>
        <w:rPr>
          <w:sz w:val="24"/>
          <w:szCs w:val="24"/>
        </w:rPr>
      </w:pPr>
      <w:r w:rsidRPr="003232E4">
        <w:rPr>
          <w:sz w:val="24"/>
          <w:szCs w:val="24"/>
        </w:rPr>
        <w:tab/>
        <w:t xml:space="preserve">Заказчик  обязан направить Подрядчику письменное уведомление о зачете суммы обеспечительного платежа (частично или в полном размере) в счет исполнения обязательств по надлежащему выполнению работ/оказанию услуг, </w:t>
      </w:r>
      <w:r>
        <w:rPr>
          <w:sz w:val="24"/>
          <w:szCs w:val="24"/>
        </w:rPr>
        <w:t>о</w:t>
      </w:r>
      <w:r w:rsidRPr="003232E4">
        <w:rPr>
          <w:sz w:val="24"/>
          <w:szCs w:val="24"/>
        </w:rPr>
        <w:t xml:space="preserve">бязательств по уплате штрафов, пеней и (или) иных санкций за нарушение договорных обязательств, обязательств по возмещению причиненных убытков. Уведомление направляется по почте - с описью вложения и подтверждением вручения адресату. </w:t>
      </w:r>
    </w:p>
    <w:p w:rsidR="00924A88" w:rsidRPr="00C45C26" w:rsidRDefault="00924A88" w:rsidP="00924A88">
      <w:pPr>
        <w:widowControl w:val="0"/>
        <w:shd w:val="clear" w:color="auto" w:fill="FFFFFF"/>
        <w:tabs>
          <w:tab w:val="left" w:pos="710"/>
        </w:tabs>
        <w:jc w:val="both"/>
        <w:rPr>
          <w:sz w:val="24"/>
          <w:szCs w:val="24"/>
        </w:rPr>
      </w:pPr>
      <w:r>
        <w:rPr>
          <w:sz w:val="24"/>
          <w:szCs w:val="24"/>
        </w:rPr>
        <w:tab/>
      </w:r>
      <w:r w:rsidRPr="00C45C26">
        <w:rPr>
          <w:sz w:val="24"/>
          <w:szCs w:val="24"/>
        </w:rPr>
        <w:t xml:space="preserve">18.2. </w:t>
      </w:r>
      <w:r w:rsidR="003D6F55" w:rsidRPr="003D6F55">
        <w:rPr>
          <w:sz w:val="24"/>
          <w:szCs w:val="24"/>
        </w:rPr>
        <w:t>Исполнение обязательств Подрядчика по настоящему Договору, как основных, так и дополнительных, в том числе обязательств по надлежащему выполнению работ/оказанию услуг/поставке товаров, гарантийных обязательств, обязательств по уплате штрафов, неустоек, пеней и (или) иных санкций за неисполнение и/или ненадлежащее исполнение Принципалом условий Договора, обязательств по возмещению Бенефициару (а также третьим лицам после их рекламаций или требований в адрес Бенефициара) убытков, возникших в связи с  неисполнением и/или ненадлежащим исполнением Принципалом условий Договора, а также любых иных обязательств Принципала в связи с исполнением, изменением, прекращением, недействительностью Договора обеспечивается банковской гарантией на сумму ________ (_______)*</w:t>
      </w:r>
    </w:p>
    <w:p w:rsidR="00924A88" w:rsidRPr="00C45C26" w:rsidRDefault="00924A88" w:rsidP="00924A88">
      <w:pPr>
        <w:widowControl w:val="0"/>
        <w:shd w:val="clear" w:color="auto" w:fill="FFFFFF"/>
        <w:tabs>
          <w:tab w:val="left" w:pos="710"/>
        </w:tabs>
        <w:jc w:val="both"/>
        <w:rPr>
          <w:i/>
          <w:sz w:val="24"/>
          <w:szCs w:val="24"/>
        </w:rPr>
      </w:pPr>
      <w:r w:rsidRPr="00C45C26">
        <w:rPr>
          <w:i/>
          <w:sz w:val="24"/>
          <w:szCs w:val="24"/>
        </w:rPr>
        <w:t>* указывается в соответствии с закупочной документацией</w:t>
      </w:r>
    </w:p>
    <w:p w:rsidR="00924A88" w:rsidRPr="002D2275" w:rsidRDefault="00924A88" w:rsidP="00924A88">
      <w:pPr>
        <w:widowControl w:val="0"/>
        <w:shd w:val="clear" w:color="auto" w:fill="FFFFFF"/>
        <w:tabs>
          <w:tab w:val="left" w:pos="710"/>
        </w:tabs>
        <w:jc w:val="both"/>
        <w:rPr>
          <w:color w:val="FF0000"/>
          <w:sz w:val="24"/>
          <w:szCs w:val="24"/>
        </w:rPr>
      </w:pPr>
    </w:p>
    <w:p w:rsidR="00924A88" w:rsidRPr="00C45C26" w:rsidRDefault="00924A88" w:rsidP="00924A88">
      <w:pPr>
        <w:tabs>
          <w:tab w:val="left" w:pos="709"/>
        </w:tabs>
        <w:jc w:val="both"/>
        <w:rPr>
          <w:rFonts w:eastAsia="Calibri"/>
          <w:sz w:val="24"/>
          <w:szCs w:val="24"/>
        </w:rPr>
      </w:pPr>
      <w:r w:rsidRPr="002D2275">
        <w:rPr>
          <w:rFonts w:eastAsia="Calibri"/>
          <w:color w:val="FF0000"/>
          <w:sz w:val="24"/>
          <w:szCs w:val="24"/>
        </w:rPr>
        <w:tab/>
      </w:r>
      <w:r w:rsidRPr="00C45C26">
        <w:rPr>
          <w:rFonts w:eastAsia="Calibri"/>
          <w:sz w:val="24"/>
          <w:szCs w:val="24"/>
        </w:rPr>
        <w:t>Подрядчик обязан в течение 10 рабочих дней после заключения Договора предоставить Заказчику оригинал</w:t>
      </w:r>
      <w:r w:rsidRPr="00C45C26">
        <w:rPr>
          <w:rFonts w:eastAsia="Calibri"/>
          <w:i/>
          <w:sz w:val="24"/>
          <w:szCs w:val="24"/>
        </w:rPr>
        <w:t xml:space="preserve"> </w:t>
      </w:r>
      <w:r w:rsidRPr="00C45C26">
        <w:rPr>
          <w:rFonts w:eastAsia="Calibri"/>
          <w:sz w:val="24"/>
          <w:szCs w:val="24"/>
        </w:rPr>
        <w:t xml:space="preserve">банковской гарантии по форме, предусмотренной приложением № 8 к Договору. </w:t>
      </w:r>
    </w:p>
    <w:p w:rsidR="00924A88" w:rsidRPr="00C45C26" w:rsidRDefault="00924A88" w:rsidP="00924A88">
      <w:pPr>
        <w:tabs>
          <w:tab w:val="left" w:pos="709"/>
        </w:tabs>
        <w:jc w:val="both"/>
        <w:rPr>
          <w:rFonts w:eastAsia="Calibri"/>
          <w:sz w:val="24"/>
          <w:szCs w:val="24"/>
        </w:rPr>
      </w:pPr>
      <w:r w:rsidRPr="00C45C26">
        <w:rPr>
          <w:rFonts w:eastAsia="Calibri"/>
          <w:sz w:val="24"/>
          <w:szCs w:val="24"/>
        </w:rPr>
        <w:tab/>
        <w:t>Оригинал банковской гарантии направляется Заказчику вместе с актом приема-передачи банковской гарантии (или с иным замещающим документом), содержащим следующие реквизиты:</w:t>
      </w:r>
    </w:p>
    <w:p w:rsidR="00924A88" w:rsidRPr="00C45C26" w:rsidRDefault="00924A88" w:rsidP="00924A88">
      <w:pPr>
        <w:tabs>
          <w:tab w:val="left" w:pos="709"/>
        </w:tabs>
        <w:jc w:val="both"/>
        <w:rPr>
          <w:rFonts w:eastAsia="Calibri"/>
          <w:sz w:val="24"/>
          <w:szCs w:val="24"/>
        </w:rPr>
      </w:pPr>
      <w:r w:rsidRPr="00C45C26">
        <w:rPr>
          <w:rFonts w:eastAsia="Calibri"/>
          <w:sz w:val="24"/>
          <w:szCs w:val="24"/>
        </w:rPr>
        <w:t>- дата и номер банковской гарантии;</w:t>
      </w:r>
    </w:p>
    <w:p w:rsidR="00924A88" w:rsidRPr="00C45C26" w:rsidRDefault="00924A88" w:rsidP="00924A88">
      <w:pPr>
        <w:tabs>
          <w:tab w:val="left" w:pos="709"/>
        </w:tabs>
        <w:jc w:val="both"/>
        <w:rPr>
          <w:rFonts w:eastAsia="Calibri"/>
          <w:sz w:val="24"/>
          <w:szCs w:val="24"/>
        </w:rPr>
      </w:pPr>
      <w:r w:rsidRPr="00C45C26">
        <w:rPr>
          <w:rFonts w:eastAsia="Calibri"/>
          <w:sz w:val="24"/>
          <w:szCs w:val="24"/>
        </w:rPr>
        <w:t>- наименование банка-гаранта;</w:t>
      </w:r>
    </w:p>
    <w:p w:rsidR="00924A88" w:rsidRPr="00C45C26" w:rsidRDefault="00924A88" w:rsidP="00924A88">
      <w:pPr>
        <w:tabs>
          <w:tab w:val="left" w:pos="709"/>
        </w:tabs>
        <w:jc w:val="both"/>
        <w:rPr>
          <w:rFonts w:eastAsia="Calibri"/>
          <w:sz w:val="24"/>
          <w:szCs w:val="24"/>
        </w:rPr>
      </w:pPr>
      <w:r w:rsidRPr="00C45C26">
        <w:rPr>
          <w:rFonts w:eastAsia="Calibri"/>
          <w:sz w:val="24"/>
          <w:szCs w:val="24"/>
        </w:rPr>
        <w:t>- сумма банковской гарантии;</w:t>
      </w:r>
    </w:p>
    <w:p w:rsidR="00924A88" w:rsidRPr="00C45C26" w:rsidRDefault="00924A88" w:rsidP="00924A88">
      <w:pPr>
        <w:widowControl w:val="0"/>
        <w:tabs>
          <w:tab w:val="left" w:pos="284"/>
          <w:tab w:val="left" w:pos="709"/>
          <w:tab w:val="left" w:pos="1560"/>
        </w:tabs>
        <w:jc w:val="both"/>
        <w:rPr>
          <w:bCs/>
          <w:sz w:val="24"/>
          <w:szCs w:val="24"/>
        </w:rPr>
      </w:pPr>
      <w:r w:rsidRPr="00C45C26">
        <w:rPr>
          <w:bCs/>
          <w:sz w:val="24"/>
          <w:szCs w:val="24"/>
        </w:rPr>
        <w:tab/>
      </w:r>
      <w:r w:rsidRPr="00C45C26">
        <w:rPr>
          <w:bCs/>
          <w:sz w:val="24"/>
          <w:szCs w:val="24"/>
        </w:rPr>
        <w:tab/>
        <w:t>- Ф.И.О. и должности подписавших акт приема-передачи (иной замещающий документ) лиц;</w:t>
      </w:r>
    </w:p>
    <w:p w:rsidR="00924A88" w:rsidRPr="00C45C26" w:rsidRDefault="00924A88" w:rsidP="00924A88">
      <w:pPr>
        <w:widowControl w:val="0"/>
        <w:tabs>
          <w:tab w:val="left" w:pos="284"/>
          <w:tab w:val="left" w:pos="709"/>
          <w:tab w:val="left" w:pos="1560"/>
        </w:tabs>
        <w:jc w:val="both"/>
        <w:rPr>
          <w:bCs/>
          <w:sz w:val="24"/>
          <w:szCs w:val="24"/>
        </w:rPr>
      </w:pPr>
      <w:r w:rsidRPr="00C45C26">
        <w:rPr>
          <w:bCs/>
          <w:sz w:val="24"/>
          <w:szCs w:val="24"/>
        </w:rPr>
        <w:tab/>
      </w:r>
      <w:r w:rsidRPr="00C45C26">
        <w:rPr>
          <w:bCs/>
          <w:sz w:val="24"/>
          <w:szCs w:val="24"/>
        </w:rPr>
        <w:tab/>
        <w:t>- дата подписания акта приема-передачи (иного замещающего документа).</w:t>
      </w:r>
    </w:p>
    <w:p w:rsidR="00924A88" w:rsidRPr="00C45C26" w:rsidRDefault="00924A88" w:rsidP="00924A88">
      <w:pPr>
        <w:widowControl w:val="0"/>
        <w:tabs>
          <w:tab w:val="left" w:pos="284"/>
          <w:tab w:val="left" w:pos="709"/>
          <w:tab w:val="left" w:pos="1560"/>
        </w:tabs>
        <w:jc w:val="both"/>
        <w:rPr>
          <w:bCs/>
          <w:i/>
          <w:sz w:val="24"/>
          <w:szCs w:val="24"/>
        </w:rPr>
      </w:pPr>
      <w:r w:rsidRPr="002D2275">
        <w:rPr>
          <w:bCs/>
          <w:color w:val="FF0000"/>
          <w:sz w:val="24"/>
          <w:szCs w:val="24"/>
        </w:rPr>
        <w:tab/>
      </w:r>
      <w:r w:rsidRPr="002D2275">
        <w:rPr>
          <w:bCs/>
          <w:color w:val="FF0000"/>
          <w:sz w:val="24"/>
          <w:szCs w:val="24"/>
        </w:rPr>
        <w:tab/>
      </w:r>
      <w:r w:rsidRPr="00C45C26">
        <w:rPr>
          <w:bCs/>
          <w:sz w:val="24"/>
          <w:szCs w:val="24"/>
        </w:rPr>
        <w:t>Заказчик в течение 10 рабочих дней с момента получения оригинала банковской гарантии</w:t>
      </w:r>
      <w:r w:rsidRPr="00C45C26">
        <w:rPr>
          <w:bCs/>
          <w:i/>
          <w:sz w:val="24"/>
          <w:szCs w:val="24"/>
        </w:rPr>
        <w:t xml:space="preserve"> </w:t>
      </w:r>
      <w:r w:rsidRPr="00C45C26">
        <w:rPr>
          <w:bCs/>
          <w:sz w:val="24"/>
          <w:szCs w:val="24"/>
        </w:rPr>
        <w:t xml:space="preserve">осуществляет проверку банковской гарантии на соответствие ее формы и содержания условиям Договора, проверку банка-гаранта на соответствие требованиям, предусмотренным в Договоре, проверку факта выдачи банковской гарантии. </w:t>
      </w:r>
      <w:r w:rsidRPr="00C45C26">
        <w:rPr>
          <w:bCs/>
          <w:i/>
          <w:sz w:val="24"/>
          <w:szCs w:val="24"/>
        </w:rPr>
        <w:t xml:space="preserve"> </w:t>
      </w:r>
    </w:p>
    <w:p w:rsidR="00924A88" w:rsidRPr="00C45C26" w:rsidRDefault="00924A88" w:rsidP="00924A88">
      <w:pPr>
        <w:widowControl w:val="0"/>
        <w:jc w:val="both"/>
        <w:rPr>
          <w:rFonts w:eastAsia="Calibri"/>
          <w:bCs/>
          <w:sz w:val="24"/>
          <w:szCs w:val="24"/>
        </w:rPr>
      </w:pPr>
      <w:r w:rsidRPr="00C45C26">
        <w:rPr>
          <w:rFonts w:eastAsia="Calibri"/>
          <w:sz w:val="24"/>
          <w:szCs w:val="24"/>
        </w:rPr>
        <w:tab/>
        <w:t>Подрядчик  вместе с оригиналом банковской гарантии обязан</w:t>
      </w:r>
      <w:r w:rsidRPr="00C45C26">
        <w:rPr>
          <w:rFonts w:eastAsia="Calibri"/>
          <w:bCs/>
          <w:sz w:val="24"/>
          <w:szCs w:val="24"/>
        </w:rPr>
        <w:t xml:space="preserve"> предоставить копию доверенности на уполномоченное лицо, действующее от имени банка-гаранта (в случае, если банковская гарантия подписана уполномоченным лицом, действующим от имени гаранта на основании доверенности), а также иные документы (по требованию Заказчика)</w:t>
      </w:r>
      <w:r w:rsidRPr="00C45C26">
        <w:rPr>
          <w:rFonts w:eastAsia="Calibri"/>
          <w:i/>
          <w:sz w:val="24"/>
          <w:szCs w:val="24"/>
        </w:rPr>
        <w:t xml:space="preserve">, </w:t>
      </w:r>
      <w:r w:rsidRPr="00C45C26">
        <w:rPr>
          <w:rFonts w:eastAsia="Calibri"/>
          <w:sz w:val="24"/>
          <w:szCs w:val="24"/>
        </w:rPr>
        <w:t>необходимые для осуществления проверки банковской гарантии</w:t>
      </w:r>
      <w:r w:rsidRPr="00C45C26">
        <w:rPr>
          <w:rFonts w:eastAsia="Calibri"/>
          <w:bCs/>
          <w:sz w:val="24"/>
          <w:szCs w:val="24"/>
        </w:rPr>
        <w:t>.</w:t>
      </w:r>
    </w:p>
    <w:p w:rsidR="00924A88" w:rsidRPr="00C45C26" w:rsidRDefault="00924A88" w:rsidP="003D6F55">
      <w:pPr>
        <w:widowControl w:val="0"/>
        <w:jc w:val="both"/>
        <w:rPr>
          <w:bCs/>
          <w:i/>
          <w:sz w:val="24"/>
          <w:szCs w:val="24"/>
        </w:rPr>
      </w:pPr>
      <w:r w:rsidRPr="00C45C26">
        <w:rPr>
          <w:rFonts w:eastAsia="Calibri"/>
          <w:bCs/>
          <w:sz w:val="24"/>
          <w:szCs w:val="24"/>
        </w:rPr>
        <w:tab/>
      </w:r>
      <w:r w:rsidRPr="00C45C26">
        <w:rPr>
          <w:bCs/>
          <w:sz w:val="24"/>
          <w:szCs w:val="24"/>
        </w:rPr>
        <w:t>После прохождения проверки банковской гарантии Заказчик</w:t>
      </w:r>
      <w:r w:rsidRPr="00C45C26">
        <w:rPr>
          <w:bCs/>
          <w:i/>
          <w:sz w:val="24"/>
          <w:szCs w:val="24"/>
        </w:rPr>
        <w:t>:</w:t>
      </w:r>
    </w:p>
    <w:p w:rsidR="00924A88" w:rsidRPr="00C45C26" w:rsidRDefault="00924A88" w:rsidP="00894BA6">
      <w:pPr>
        <w:pStyle w:val="afd"/>
        <w:widowControl w:val="0"/>
        <w:numPr>
          <w:ilvl w:val="0"/>
          <w:numId w:val="14"/>
        </w:numPr>
        <w:tabs>
          <w:tab w:val="left" w:pos="0"/>
        </w:tabs>
        <w:ind w:left="0" w:firstLine="709"/>
        <w:jc w:val="both"/>
        <w:rPr>
          <w:bCs/>
          <w:i/>
          <w:sz w:val="24"/>
          <w:szCs w:val="24"/>
        </w:rPr>
      </w:pPr>
      <w:r w:rsidRPr="00C45C26">
        <w:rPr>
          <w:bCs/>
          <w:sz w:val="24"/>
          <w:szCs w:val="24"/>
        </w:rPr>
        <w:t xml:space="preserve">подписывает Акт приема-передачи (иной документ, подтверждающий прием оригинала банковской гарантии) (в случае, если банковская гарантия соответствует условиям настоящего Договора) и направляет его Подрядчику. </w:t>
      </w:r>
    </w:p>
    <w:p w:rsidR="00924A88" w:rsidRPr="00C45C26" w:rsidRDefault="00924A88" w:rsidP="00894BA6">
      <w:pPr>
        <w:pStyle w:val="afd"/>
        <w:widowControl w:val="0"/>
        <w:numPr>
          <w:ilvl w:val="0"/>
          <w:numId w:val="14"/>
        </w:numPr>
        <w:tabs>
          <w:tab w:val="left" w:pos="0"/>
        </w:tabs>
        <w:ind w:left="0" w:firstLine="720"/>
        <w:jc w:val="both"/>
        <w:rPr>
          <w:bCs/>
          <w:i/>
          <w:sz w:val="24"/>
          <w:szCs w:val="24"/>
        </w:rPr>
      </w:pPr>
      <w:r w:rsidRPr="00C45C26">
        <w:rPr>
          <w:bCs/>
          <w:i/>
          <w:sz w:val="24"/>
          <w:szCs w:val="24"/>
        </w:rPr>
        <w:t xml:space="preserve"> </w:t>
      </w:r>
      <w:r w:rsidRPr="00C45C26">
        <w:rPr>
          <w:bCs/>
          <w:sz w:val="24"/>
          <w:szCs w:val="24"/>
        </w:rPr>
        <w:t>направляет</w:t>
      </w:r>
      <w:r w:rsidRPr="00C45C26">
        <w:rPr>
          <w:bCs/>
          <w:i/>
          <w:sz w:val="24"/>
          <w:szCs w:val="24"/>
        </w:rPr>
        <w:t xml:space="preserve"> </w:t>
      </w:r>
      <w:r w:rsidRPr="00C45C26">
        <w:rPr>
          <w:bCs/>
          <w:sz w:val="24"/>
          <w:szCs w:val="24"/>
        </w:rPr>
        <w:t>Подрядчику</w:t>
      </w:r>
      <w:r w:rsidRPr="00C45C26">
        <w:rPr>
          <w:bCs/>
          <w:i/>
          <w:sz w:val="24"/>
          <w:szCs w:val="24"/>
        </w:rPr>
        <w:t xml:space="preserve"> </w:t>
      </w:r>
      <w:r w:rsidRPr="00C45C26">
        <w:rPr>
          <w:bCs/>
          <w:sz w:val="24"/>
          <w:szCs w:val="24"/>
        </w:rPr>
        <w:t xml:space="preserve">письмо с указанием выявленных в ходе проверки несоответствий банковской гарантии условиям Договора, банковскую гарантию и иные предоставленные Подрядчиком </w:t>
      </w:r>
      <w:r w:rsidRPr="00C45C26">
        <w:rPr>
          <w:b/>
          <w:bCs/>
          <w:i/>
          <w:sz w:val="24"/>
          <w:szCs w:val="24"/>
        </w:rPr>
        <w:t xml:space="preserve"> </w:t>
      </w:r>
      <w:r w:rsidRPr="00C45C26">
        <w:rPr>
          <w:bCs/>
          <w:sz w:val="24"/>
          <w:szCs w:val="24"/>
        </w:rPr>
        <w:t>документы.</w:t>
      </w:r>
      <w:r w:rsidRPr="00C45C26">
        <w:rPr>
          <w:bCs/>
          <w:i/>
          <w:sz w:val="24"/>
          <w:szCs w:val="24"/>
        </w:rPr>
        <w:t xml:space="preserve"> </w:t>
      </w:r>
      <w:r w:rsidRPr="00C45C26">
        <w:rPr>
          <w:bCs/>
          <w:sz w:val="24"/>
          <w:szCs w:val="24"/>
        </w:rPr>
        <w:t>Акт приема-передачи (иной документ, подтверждающий прием оригинала банковской гарантии) в данном случае Заказчиком не подписывается.</w:t>
      </w:r>
    </w:p>
    <w:p w:rsidR="00924A88" w:rsidRPr="00C45C26" w:rsidRDefault="00924A88" w:rsidP="00924A88">
      <w:pPr>
        <w:widowControl w:val="0"/>
        <w:tabs>
          <w:tab w:val="left" w:pos="284"/>
          <w:tab w:val="left" w:pos="709"/>
          <w:tab w:val="left" w:pos="1276"/>
        </w:tabs>
        <w:jc w:val="both"/>
        <w:outlineLvl w:val="1"/>
        <w:rPr>
          <w:bCs/>
          <w:sz w:val="24"/>
          <w:szCs w:val="24"/>
        </w:rPr>
      </w:pPr>
      <w:r w:rsidRPr="00C45C26">
        <w:rPr>
          <w:bCs/>
          <w:sz w:val="24"/>
          <w:szCs w:val="24"/>
        </w:rPr>
        <w:tab/>
      </w:r>
      <w:r w:rsidRPr="00C45C26">
        <w:rPr>
          <w:bCs/>
          <w:sz w:val="24"/>
          <w:szCs w:val="24"/>
        </w:rPr>
        <w:tab/>
        <w:t xml:space="preserve">Банковская гарантия должна соответствовать следующим требованиям:  </w:t>
      </w:r>
    </w:p>
    <w:p w:rsidR="00924A88" w:rsidRPr="00C45C26" w:rsidRDefault="00924A88" w:rsidP="00894BA6">
      <w:pPr>
        <w:widowControl w:val="0"/>
        <w:numPr>
          <w:ilvl w:val="0"/>
          <w:numId w:val="15"/>
        </w:numPr>
        <w:tabs>
          <w:tab w:val="left" w:pos="284"/>
          <w:tab w:val="left" w:pos="840"/>
          <w:tab w:val="left" w:pos="993"/>
        </w:tabs>
        <w:ind w:left="0" w:firstLine="709"/>
        <w:jc w:val="both"/>
        <w:rPr>
          <w:bCs/>
          <w:sz w:val="24"/>
          <w:szCs w:val="24"/>
        </w:rPr>
      </w:pPr>
      <w:r w:rsidRPr="00C45C26">
        <w:rPr>
          <w:bCs/>
          <w:sz w:val="24"/>
          <w:szCs w:val="24"/>
        </w:rPr>
        <w:t>Банковская гарантия должна быть составлена с учетом требований статей 368-379 ГК РФ;</w:t>
      </w:r>
    </w:p>
    <w:p w:rsidR="00924A88" w:rsidRPr="008C5081" w:rsidRDefault="00924A88" w:rsidP="00894BA6">
      <w:pPr>
        <w:widowControl w:val="0"/>
        <w:numPr>
          <w:ilvl w:val="0"/>
          <w:numId w:val="15"/>
        </w:numPr>
        <w:tabs>
          <w:tab w:val="left" w:pos="284"/>
          <w:tab w:val="left" w:pos="840"/>
          <w:tab w:val="left" w:pos="993"/>
        </w:tabs>
        <w:ind w:left="0" w:firstLine="709"/>
        <w:jc w:val="both"/>
        <w:rPr>
          <w:bCs/>
          <w:sz w:val="24"/>
          <w:szCs w:val="24"/>
        </w:rPr>
      </w:pPr>
      <w:r w:rsidRPr="008C5081">
        <w:rPr>
          <w:bCs/>
          <w:sz w:val="24"/>
          <w:szCs w:val="24"/>
        </w:rPr>
        <w:t>Банковская гарантия должна быть безотзывной;</w:t>
      </w:r>
    </w:p>
    <w:p w:rsidR="00924A88" w:rsidRPr="008C5081" w:rsidRDefault="00924A88" w:rsidP="00894BA6">
      <w:pPr>
        <w:widowControl w:val="0"/>
        <w:numPr>
          <w:ilvl w:val="0"/>
          <w:numId w:val="15"/>
        </w:numPr>
        <w:tabs>
          <w:tab w:val="left" w:pos="284"/>
          <w:tab w:val="left" w:pos="840"/>
          <w:tab w:val="left" w:pos="993"/>
        </w:tabs>
        <w:ind w:left="0" w:firstLine="709"/>
        <w:jc w:val="both"/>
        <w:rPr>
          <w:b/>
          <w:bCs/>
          <w:sz w:val="24"/>
          <w:szCs w:val="24"/>
        </w:rPr>
      </w:pPr>
      <w:r w:rsidRPr="008C5081">
        <w:rPr>
          <w:bCs/>
          <w:sz w:val="24"/>
          <w:szCs w:val="24"/>
        </w:rPr>
        <w:t xml:space="preserve">Срок действия банковской гарантии должен начинаться не позднее 10го рабочего дня с даты заключения Договора, и заканчиваться не ранее чем через 60 дней после планируемой даты исполнения Подрядчиком обязательств, обеспеченных банковской гарантией. Срок действия банковской гарантии не должен быть ограничен сроком действия Договора/сроком оказания услуг/выполнения работ/поставки товара. </w:t>
      </w:r>
    </w:p>
    <w:p w:rsidR="00924A88" w:rsidRPr="008C5081" w:rsidRDefault="00924A88" w:rsidP="00894BA6">
      <w:pPr>
        <w:widowControl w:val="0"/>
        <w:numPr>
          <w:ilvl w:val="0"/>
          <w:numId w:val="15"/>
        </w:numPr>
        <w:tabs>
          <w:tab w:val="left" w:pos="284"/>
          <w:tab w:val="left" w:pos="840"/>
          <w:tab w:val="left" w:pos="993"/>
        </w:tabs>
        <w:ind w:left="0" w:firstLine="709"/>
        <w:jc w:val="both"/>
        <w:rPr>
          <w:bCs/>
          <w:sz w:val="24"/>
          <w:szCs w:val="24"/>
        </w:rPr>
      </w:pPr>
      <w:r w:rsidRPr="008C5081">
        <w:rPr>
          <w:bCs/>
          <w:sz w:val="24"/>
          <w:szCs w:val="24"/>
        </w:rPr>
        <w:t xml:space="preserve">В банковской гарантии должна быть предусмотрена безусловная обязанность банка-гаранта оплатить сумму банковской гарантии полностью или частично по письменному требованию бенефициара при любом нарушении Подрядчиком </w:t>
      </w:r>
      <w:r w:rsidRPr="008C5081">
        <w:rPr>
          <w:bCs/>
          <w:i/>
          <w:sz w:val="24"/>
          <w:szCs w:val="24"/>
        </w:rPr>
        <w:t xml:space="preserve">  </w:t>
      </w:r>
      <w:r w:rsidRPr="008C5081">
        <w:rPr>
          <w:bCs/>
          <w:sz w:val="24"/>
          <w:szCs w:val="24"/>
        </w:rPr>
        <w:t>обязательств по Договору, исполнение по которым обеспечивается банковской гарантией;</w:t>
      </w:r>
    </w:p>
    <w:p w:rsidR="00924A88" w:rsidRPr="008C5081" w:rsidRDefault="00924A88" w:rsidP="00894BA6">
      <w:pPr>
        <w:widowControl w:val="0"/>
        <w:numPr>
          <w:ilvl w:val="0"/>
          <w:numId w:val="15"/>
        </w:numPr>
        <w:tabs>
          <w:tab w:val="left" w:pos="284"/>
          <w:tab w:val="left" w:pos="840"/>
          <w:tab w:val="left" w:pos="993"/>
        </w:tabs>
        <w:ind w:left="0" w:firstLine="709"/>
        <w:jc w:val="both"/>
        <w:rPr>
          <w:bCs/>
          <w:sz w:val="24"/>
          <w:szCs w:val="24"/>
        </w:rPr>
      </w:pPr>
      <w:r w:rsidRPr="008C5081">
        <w:rPr>
          <w:bCs/>
          <w:sz w:val="24"/>
          <w:szCs w:val="24"/>
        </w:rPr>
        <w:t>Банковская гарантия не должна предоставлять банку-гаранту возможность требовать от бенефициара для совершения платежа по банковской гарантии предоставления каких-либо документов за исключением:</w:t>
      </w:r>
    </w:p>
    <w:p w:rsidR="00924A88" w:rsidRPr="008C5081" w:rsidRDefault="00924A88" w:rsidP="00924A88">
      <w:pPr>
        <w:widowControl w:val="0"/>
        <w:tabs>
          <w:tab w:val="left" w:pos="284"/>
          <w:tab w:val="left" w:pos="1134"/>
          <w:tab w:val="left" w:pos="1701"/>
        </w:tabs>
        <w:jc w:val="both"/>
        <w:rPr>
          <w:bCs/>
          <w:sz w:val="24"/>
          <w:szCs w:val="24"/>
        </w:rPr>
      </w:pPr>
      <w:r w:rsidRPr="008C5081">
        <w:rPr>
          <w:bCs/>
          <w:sz w:val="24"/>
          <w:szCs w:val="24"/>
        </w:rPr>
        <w:t>- надлежащим образом оформленного требования бенефициара;</w:t>
      </w:r>
    </w:p>
    <w:p w:rsidR="00924A88" w:rsidRPr="008C5081" w:rsidRDefault="00924A88" w:rsidP="00924A88">
      <w:pPr>
        <w:widowControl w:val="0"/>
        <w:tabs>
          <w:tab w:val="left" w:pos="284"/>
          <w:tab w:val="left" w:pos="1134"/>
          <w:tab w:val="left" w:pos="1701"/>
        </w:tabs>
        <w:jc w:val="both"/>
        <w:rPr>
          <w:bCs/>
          <w:sz w:val="24"/>
          <w:szCs w:val="24"/>
        </w:rPr>
      </w:pPr>
      <w:r w:rsidRPr="008C5081">
        <w:rPr>
          <w:bCs/>
          <w:sz w:val="24"/>
          <w:szCs w:val="24"/>
        </w:rPr>
        <w:t>- документов, подтверждающих полномочия лица, подписавшего требование от имени бенефициара;</w:t>
      </w:r>
    </w:p>
    <w:p w:rsidR="00924A88" w:rsidRPr="008C5081" w:rsidRDefault="00924A88" w:rsidP="00924A88">
      <w:pPr>
        <w:widowControl w:val="0"/>
        <w:tabs>
          <w:tab w:val="left" w:pos="284"/>
          <w:tab w:val="left" w:pos="1134"/>
          <w:tab w:val="left" w:pos="1701"/>
        </w:tabs>
        <w:jc w:val="both"/>
        <w:rPr>
          <w:bCs/>
          <w:sz w:val="24"/>
          <w:szCs w:val="24"/>
        </w:rPr>
      </w:pPr>
      <w:r w:rsidRPr="008C5081">
        <w:rPr>
          <w:bCs/>
          <w:sz w:val="24"/>
          <w:szCs w:val="24"/>
        </w:rPr>
        <w:t>- перечисленных в явном виде в тексте банковской гарантии информационных справок, для заверения которых достаточно подписи представителя бенефициара.</w:t>
      </w:r>
    </w:p>
    <w:p w:rsidR="00924A88" w:rsidRPr="008C5081" w:rsidRDefault="00924A88" w:rsidP="00924A88">
      <w:pPr>
        <w:widowControl w:val="0"/>
        <w:shd w:val="clear" w:color="auto" w:fill="FFFFFF"/>
        <w:tabs>
          <w:tab w:val="left" w:pos="710"/>
        </w:tabs>
        <w:jc w:val="both"/>
        <w:rPr>
          <w:sz w:val="24"/>
          <w:szCs w:val="24"/>
        </w:rPr>
      </w:pPr>
      <w:r w:rsidRPr="008C5081">
        <w:rPr>
          <w:sz w:val="24"/>
          <w:szCs w:val="24"/>
        </w:rPr>
        <w:tab/>
        <w:t xml:space="preserve">6) Обязательство, исполнение по которому обеспечивается банковской гарантией, должно быть сформулировано в банковской гарантии следующим образом: «исполнение обязательств </w:t>
      </w:r>
      <w:r w:rsidR="003D6F55" w:rsidRPr="008C5081">
        <w:rPr>
          <w:sz w:val="24"/>
          <w:szCs w:val="24"/>
        </w:rPr>
        <w:t xml:space="preserve">Подрядчика </w:t>
      </w:r>
      <w:r w:rsidR="003D6F55" w:rsidRPr="003D6F55">
        <w:rPr>
          <w:sz w:val="24"/>
          <w:szCs w:val="24"/>
        </w:rPr>
        <w:t>по</w:t>
      </w:r>
      <w:r w:rsidRPr="008C5081">
        <w:rPr>
          <w:sz w:val="24"/>
          <w:szCs w:val="24"/>
        </w:rPr>
        <w:t xml:space="preserve"> настоящему Договору, в том числе обязательств</w:t>
      </w:r>
      <w:r w:rsidRPr="008C5081">
        <w:rPr>
          <w:i/>
          <w:sz w:val="24"/>
          <w:szCs w:val="24"/>
        </w:rPr>
        <w:t xml:space="preserve"> </w:t>
      </w:r>
      <w:r w:rsidRPr="008C5081">
        <w:rPr>
          <w:sz w:val="24"/>
          <w:szCs w:val="24"/>
        </w:rPr>
        <w:t>по надлежащему выполнению работ/оказанию услуг, обязательств по уплате штрафов, пеней и (или) иных санкций за нарушение договорных обязательств, обязательств по возмещению причиненных убытков, гарантийных обязательств»;</w:t>
      </w:r>
    </w:p>
    <w:p w:rsidR="00924A88" w:rsidRPr="008C5081" w:rsidRDefault="00924A88" w:rsidP="00924A88">
      <w:pPr>
        <w:widowControl w:val="0"/>
        <w:tabs>
          <w:tab w:val="left" w:pos="284"/>
          <w:tab w:val="left" w:pos="567"/>
          <w:tab w:val="left" w:pos="709"/>
        </w:tabs>
        <w:jc w:val="both"/>
        <w:rPr>
          <w:bCs/>
          <w:sz w:val="24"/>
          <w:szCs w:val="24"/>
        </w:rPr>
      </w:pPr>
      <w:r w:rsidRPr="008C5081">
        <w:rPr>
          <w:bCs/>
          <w:sz w:val="24"/>
          <w:szCs w:val="24"/>
        </w:rPr>
        <w:tab/>
      </w:r>
      <w:r w:rsidRPr="008C5081">
        <w:rPr>
          <w:bCs/>
          <w:sz w:val="24"/>
          <w:szCs w:val="24"/>
        </w:rPr>
        <w:tab/>
        <w:t>7) Банковская гарантия не должна содержать ошибки или разночтения:</w:t>
      </w:r>
    </w:p>
    <w:p w:rsidR="00924A88" w:rsidRPr="008C5081" w:rsidRDefault="00924A88" w:rsidP="00924A88">
      <w:pPr>
        <w:widowControl w:val="0"/>
        <w:tabs>
          <w:tab w:val="left" w:pos="709"/>
          <w:tab w:val="left" w:pos="1276"/>
        </w:tabs>
        <w:jc w:val="both"/>
        <w:rPr>
          <w:bCs/>
          <w:sz w:val="24"/>
          <w:szCs w:val="24"/>
        </w:rPr>
      </w:pPr>
      <w:r w:rsidRPr="008C5081">
        <w:rPr>
          <w:bCs/>
          <w:sz w:val="24"/>
          <w:szCs w:val="24"/>
        </w:rPr>
        <w:t>- в датах и сроках;</w:t>
      </w:r>
    </w:p>
    <w:p w:rsidR="00924A88" w:rsidRPr="008C5081" w:rsidRDefault="00924A88" w:rsidP="00924A88">
      <w:pPr>
        <w:widowControl w:val="0"/>
        <w:tabs>
          <w:tab w:val="left" w:pos="709"/>
          <w:tab w:val="left" w:pos="1276"/>
        </w:tabs>
        <w:jc w:val="both"/>
        <w:rPr>
          <w:bCs/>
          <w:sz w:val="24"/>
          <w:szCs w:val="24"/>
        </w:rPr>
      </w:pPr>
      <w:r w:rsidRPr="002D2275">
        <w:rPr>
          <w:bCs/>
          <w:color w:val="FF0000"/>
          <w:sz w:val="24"/>
          <w:szCs w:val="24"/>
        </w:rPr>
        <w:t xml:space="preserve">- </w:t>
      </w:r>
      <w:r w:rsidRPr="008C5081">
        <w:rPr>
          <w:bCs/>
          <w:sz w:val="24"/>
          <w:szCs w:val="24"/>
        </w:rPr>
        <w:t>в денежных суммах;</w:t>
      </w:r>
    </w:p>
    <w:p w:rsidR="00924A88" w:rsidRPr="008C5081" w:rsidRDefault="00924A88" w:rsidP="00924A88">
      <w:pPr>
        <w:widowControl w:val="0"/>
        <w:tabs>
          <w:tab w:val="left" w:pos="709"/>
          <w:tab w:val="left" w:pos="1276"/>
        </w:tabs>
        <w:jc w:val="both"/>
        <w:rPr>
          <w:bCs/>
          <w:sz w:val="24"/>
          <w:szCs w:val="24"/>
        </w:rPr>
      </w:pPr>
      <w:r w:rsidRPr="008C5081">
        <w:rPr>
          <w:bCs/>
          <w:sz w:val="24"/>
          <w:szCs w:val="24"/>
        </w:rPr>
        <w:t>- в реквизитах упоминаемых документов (номера, даты, названия договоров и доверенностей и т.п.);</w:t>
      </w:r>
    </w:p>
    <w:p w:rsidR="00924A88" w:rsidRPr="008C5081" w:rsidRDefault="00924A88" w:rsidP="00924A88">
      <w:pPr>
        <w:widowControl w:val="0"/>
        <w:tabs>
          <w:tab w:val="left" w:pos="709"/>
          <w:tab w:val="left" w:pos="1276"/>
        </w:tabs>
        <w:jc w:val="both"/>
        <w:rPr>
          <w:bCs/>
          <w:sz w:val="24"/>
          <w:szCs w:val="24"/>
        </w:rPr>
      </w:pPr>
      <w:r w:rsidRPr="008C5081">
        <w:rPr>
          <w:bCs/>
          <w:sz w:val="24"/>
          <w:szCs w:val="24"/>
        </w:rPr>
        <w:t>- в наименованиях юридических лиц (должны соответствовать Уставу), фамилиях, именах, отчествах подписантов, адресах сторон, ИНН, ОГРН;</w:t>
      </w:r>
    </w:p>
    <w:p w:rsidR="00924A88" w:rsidRPr="008C5081" w:rsidRDefault="00924A88" w:rsidP="00924A88">
      <w:pPr>
        <w:widowControl w:val="0"/>
        <w:tabs>
          <w:tab w:val="left" w:pos="709"/>
          <w:tab w:val="left" w:pos="1276"/>
        </w:tabs>
        <w:jc w:val="both"/>
        <w:rPr>
          <w:bCs/>
          <w:sz w:val="24"/>
          <w:szCs w:val="24"/>
        </w:rPr>
      </w:pPr>
      <w:r w:rsidRPr="008C5081">
        <w:rPr>
          <w:bCs/>
          <w:sz w:val="24"/>
          <w:szCs w:val="24"/>
        </w:rPr>
        <w:t>- в других случаях, если в результате допущенной технической ошибки изменяется смысловая нагрузка текста банковской гарантии.</w:t>
      </w:r>
    </w:p>
    <w:p w:rsidR="00924A88" w:rsidRPr="008C5081" w:rsidRDefault="00924A88" w:rsidP="00924A88">
      <w:pPr>
        <w:widowControl w:val="0"/>
        <w:tabs>
          <w:tab w:val="left" w:pos="567"/>
          <w:tab w:val="left" w:pos="709"/>
        </w:tabs>
        <w:jc w:val="both"/>
        <w:rPr>
          <w:bCs/>
          <w:sz w:val="24"/>
          <w:szCs w:val="24"/>
        </w:rPr>
      </w:pPr>
      <w:r w:rsidRPr="008C5081">
        <w:rPr>
          <w:bCs/>
          <w:sz w:val="24"/>
          <w:szCs w:val="24"/>
        </w:rPr>
        <w:tab/>
      </w:r>
      <w:r w:rsidRPr="008C5081">
        <w:rPr>
          <w:bCs/>
          <w:sz w:val="24"/>
          <w:szCs w:val="24"/>
        </w:rPr>
        <w:tab/>
        <w:t xml:space="preserve">8) </w:t>
      </w:r>
      <w:r w:rsidRPr="008C5081">
        <w:rPr>
          <w:sz w:val="24"/>
          <w:szCs w:val="24"/>
        </w:rPr>
        <w:t>Банковская гарантия должна быть выдана банком, соответствующим следующим требованиям:</w:t>
      </w:r>
    </w:p>
    <w:p w:rsidR="00924A88" w:rsidRPr="008C5081" w:rsidRDefault="00924A88" w:rsidP="00924A88">
      <w:pPr>
        <w:widowControl w:val="0"/>
        <w:tabs>
          <w:tab w:val="left" w:pos="284"/>
          <w:tab w:val="left" w:pos="710"/>
          <w:tab w:val="left" w:pos="993"/>
        </w:tabs>
        <w:jc w:val="both"/>
        <w:outlineLvl w:val="1"/>
        <w:rPr>
          <w:bCs/>
          <w:sz w:val="24"/>
          <w:szCs w:val="24"/>
        </w:rPr>
      </w:pPr>
      <w:r w:rsidRPr="008C5081">
        <w:rPr>
          <w:bCs/>
          <w:sz w:val="24"/>
          <w:szCs w:val="24"/>
        </w:rPr>
        <w:tab/>
      </w:r>
      <w:r w:rsidRPr="008C5081">
        <w:rPr>
          <w:bCs/>
          <w:sz w:val="24"/>
          <w:szCs w:val="24"/>
        </w:rPr>
        <w:tab/>
        <w:t>- банк обладает действующей лицензией на банковскую деятельность, выданной Банком России;</w:t>
      </w:r>
    </w:p>
    <w:p w:rsidR="00924A88" w:rsidRDefault="00924A88" w:rsidP="00924A88">
      <w:pPr>
        <w:widowControl w:val="0"/>
        <w:tabs>
          <w:tab w:val="left" w:pos="284"/>
          <w:tab w:val="left" w:pos="710"/>
          <w:tab w:val="left" w:pos="993"/>
        </w:tabs>
        <w:jc w:val="both"/>
        <w:outlineLvl w:val="1"/>
        <w:rPr>
          <w:bCs/>
          <w:sz w:val="24"/>
          <w:szCs w:val="24"/>
        </w:rPr>
      </w:pPr>
      <w:r w:rsidRPr="008C5081">
        <w:rPr>
          <w:bCs/>
          <w:sz w:val="24"/>
          <w:szCs w:val="24"/>
        </w:rPr>
        <w:tab/>
      </w:r>
      <w:r w:rsidRPr="008C5081">
        <w:rPr>
          <w:bCs/>
          <w:sz w:val="24"/>
          <w:szCs w:val="24"/>
        </w:rPr>
        <w:tab/>
        <w:t>- банк не находится в процессе ликвидации или банкротства, полномочия исполнительных органов банка не были приостановлены в соответствии с законодательством о банкротстве;</w:t>
      </w:r>
    </w:p>
    <w:p w:rsidR="003D6F55" w:rsidRPr="00BE77B0" w:rsidRDefault="003D6F55" w:rsidP="003D6F55">
      <w:pPr>
        <w:pStyle w:val="20"/>
        <w:ind w:left="0" w:firstLine="720"/>
        <w:rPr>
          <w:b/>
          <w:bCs/>
          <w:szCs w:val="24"/>
        </w:rPr>
      </w:pPr>
      <w:r>
        <w:rPr>
          <w:bCs/>
          <w:szCs w:val="24"/>
        </w:rPr>
        <w:t>-</w:t>
      </w:r>
      <w:r w:rsidRPr="003D6F55">
        <w:rPr>
          <w:szCs w:val="24"/>
        </w:rPr>
        <w:t xml:space="preserve"> </w:t>
      </w:r>
      <w:r w:rsidRPr="00C57A0F">
        <w:rPr>
          <w:szCs w:val="24"/>
        </w:rPr>
        <w:t xml:space="preserve">на дату предоставления банковской гарантии </w:t>
      </w:r>
      <w:r>
        <w:rPr>
          <w:szCs w:val="24"/>
        </w:rPr>
        <w:t>банк</w:t>
      </w:r>
      <w:r w:rsidRPr="00C57A0F">
        <w:rPr>
          <w:szCs w:val="24"/>
        </w:rPr>
        <w:t xml:space="preserve"> входит в перечень кредитных организаций, имеющих право на открытие счетов и покрытых (депонированных) аккредитивов, заключение договоров банковского счета и договоров банковского вклада (депозита) с хозяйственными обществами, имеющими стратегическое значение для оборонно-промышленного комплекса и безопасности Российской Федерации, а также обществами, находящимися под их прямым или косвенным контролем, по основаниям, предусмотренным частями 1 и 2 статьи 2 Федерального закона от 21 июля 2014 года № 213-ФЗ;</w:t>
      </w:r>
    </w:p>
    <w:p w:rsidR="00924A88" w:rsidRPr="008C5081" w:rsidRDefault="00924A88" w:rsidP="00924A88">
      <w:pPr>
        <w:widowControl w:val="0"/>
        <w:tabs>
          <w:tab w:val="left" w:pos="284"/>
          <w:tab w:val="left" w:pos="710"/>
          <w:tab w:val="left" w:pos="993"/>
        </w:tabs>
        <w:jc w:val="both"/>
        <w:outlineLvl w:val="1"/>
        <w:rPr>
          <w:bCs/>
          <w:sz w:val="24"/>
          <w:szCs w:val="24"/>
        </w:rPr>
      </w:pPr>
      <w:r w:rsidRPr="008C5081">
        <w:rPr>
          <w:bCs/>
          <w:sz w:val="24"/>
          <w:szCs w:val="24"/>
        </w:rPr>
        <w:tab/>
      </w:r>
      <w:r w:rsidRPr="008C5081">
        <w:rPr>
          <w:bCs/>
          <w:sz w:val="24"/>
          <w:szCs w:val="24"/>
        </w:rPr>
        <w:tab/>
        <w:t xml:space="preserve">- отсутствуют установленные в судебном порядке неправомерные отказы банка-гаранта в платеже по банковской гарантии по требованию Заказчика </w:t>
      </w:r>
      <w:r>
        <w:rPr>
          <w:bCs/>
          <w:i/>
          <w:sz w:val="24"/>
          <w:szCs w:val="24"/>
        </w:rPr>
        <w:t xml:space="preserve"> </w:t>
      </w:r>
      <w:r w:rsidRPr="008C5081">
        <w:rPr>
          <w:bCs/>
          <w:sz w:val="24"/>
          <w:szCs w:val="24"/>
        </w:rPr>
        <w:t xml:space="preserve"> в течение последних 24 месяцев</w:t>
      </w:r>
      <w:r w:rsidR="003D6F55" w:rsidRPr="003D6F55">
        <w:t xml:space="preserve"> </w:t>
      </w:r>
      <w:r w:rsidR="003D6F55" w:rsidRPr="003D6F55">
        <w:rPr>
          <w:bCs/>
          <w:sz w:val="24"/>
          <w:szCs w:val="24"/>
        </w:rPr>
        <w:t>до даты заключения договора</w:t>
      </w:r>
      <w:r w:rsidRPr="008C5081">
        <w:rPr>
          <w:bCs/>
          <w:sz w:val="24"/>
          <w:szCs w:val="24"/>
        </w:rPr>
        <w:t>;</w:t>
      </w:r>
    </w:p>
    <w:p w:rsidR="003D6F55" w:rsidRDefault="00924A88" w:rsidP="00924A88">
      <w:pPr>
        <w:widowControl w:val="0"/>
        <w:tabs>
          <w:tab w:val="left" w:pos="284"/>
          <w:tab w:val="left" w:pos="710"/>
          <w:tab w:val="left" w:pos="993"/>
        </w:tabs>
        <w:jc w:val="both"/>
        <w:outlineLvl w:val="1"/>
        <w:rPr>
          <w:bCs/>
          <w:sz w:val="24"/>
          <w:szCs w:val="24"/>
        </w:rPr>
      </w:pPr>
      <w:r w:rsidRPr="002D2275">
        <w:rPr>
          <w:bCs/>
          <w:color w:val="FF0000"/>
          <w:sz w:val="24"/>
          <w:szCs w:val="24"/>
        </w:rPr>
        <w:tab/>
      </w:r>
      <w:r w:rsidRPr="008C5081">
        <w:rPr>
          <w:bCs/>
          <w:sz w:val="24"/>
          <w:szCs w:val="24"/>
        </w:rPr>
        <w:tab/>
        <w:t xml:space="preserve">- отсутствуют неправомерные действия банка-гаранта в отношении Заказчика </w:t>
      </w:r>
      <w:r w:rsidRPr="008C5081">
        <w:rPr>
          <w:bCs/>
          <w:i/>
          <w:sz w:val="24"/>
          <w:szCs w:val="24"/>
        </w:rPr>
        <w:t xml:space="preserve"> </w:t>
      </w:r>
      <w:r w:rsidRPr="008C5081">
        <w:rPr>
          <w:bCs/>
          <w:sz w:val="24"/>
          <w:szCs w:val="24"/>
        </w:rPr>
        <w:t xml:space="preserve">(установленные в судебном порядке), </w:t>
      </w:r>
    </w:p>
    <w:p w:rsidR="00924A88" w:rsidRDefault="003D6F55" w:rsidP="00924A88">
      <w:pPr>
        <w:widowControl w:val="0"/>
        <w:tabs>
          <w:tab w:val="left" w:pos="284"/>
          <w:tab w:val="left" w:pos="710"/>
          <w:tab w:val="left" w:pos="993"/>
        </w:tabs>
        <w:jc w:val="both"/>
        <w:outlineLvl w:val="1"/>
        <w:rPr>
          <w:bCs/>
          <w:sz w:val="24"/>
          <w:szCs w:val="24"/>
        </w:rPr>
      </w:pPr>
      <w:r>
        <w:rPr>
          <w:bCs/>
          <w:sz w:val="24"/>
          <w:szCs w:val="24"/>
        </w:rPr>
        <w:tab/>
      </w:r>
      <w:r>
        <w:rPr>
          <w:bCs/>
          <w:sz w:val="24"/>
          <w:szCs w:val="24"/>
        </w:rPr>
        <w:tab/>
        <w:t>-</w:t>
      </w:r>
      <w:r w:rsidR="00924A88" w:rsidRPr="008C5081">
        <w:rPr>
          <w:bCs/>
          <w:sz w:val="24"/>
          <w:szCs w:val="24"/>
        </w:rPr>
        <w:t xml:space="preserve">отсутствует публичная информация о наличии существенных рисков утраты платежеспособности банка-гаранта. </w:t>
      </w:r>
    </w:p>
    <w:p w:rsidR="00DB7CE7" w:rsidRPr="00DB7CE7" w:rsidRDefault="00DB7CE7" w:rsidP="00DB7CE7">
      <w:pPr>
        <w:widowControl w:val="0"/>
        <w:tabs>
          <w:tab w:val="left" w:pos="284"/>
          <w:tab w:val="left" w:pos="710"/>
          <w:tab w:val="left" w:pos="993"/>
        </w:tabs>
        <w:jc w:val="both"/>
        <w:outlineLvl w:val="1"/>
        <w:rPr>
          <w:bCs/>
          <w:sz w:val="24"/>
          <w:szCs w:val="24"/>
        </w:rPr>
      </w:pPr>
      <w:r>
        <w:rPr>
          <w:bCs/>
          <w:sz w:val="24"/>
          <w:szCs w:val="24"/>
        </w:rPr>
        <w:tab/>
      </w:r>
      <w:r>
        <w:rPr>
          <w:bCs/>
          <w:sz w:val="24"/>
          <w:szCs w:val="24"/>
        </w:rPr>
        <w:tab/>
        <w:t>-</w:t>
      </w:r>
      <w:r w:rsidRPr="00DB7CE7">
        <w:rPr>
          <w:bCs/>
          <w:sz w:val="24"/>
          <w:szCs w:val="24"/>
        </w:rPr>
        <w:t>собственный капитал гаранта должен превышать либо быть равен 9 млрд. рублей и активы гаранта должны превышать либо быть равны 50 млрд. рублей.</w:t>
      </w:r>
    </w:p>
    <w:p w:rsidR="00DB7CE7" w:rsidRPr="00DB7CE7" w:rsidRDefault="00DB7CE7" w:rsidP="00DB7CE7">
      <w:pPr>
        <w:widowControl w:val="0"/>
        <w:tabs>
          <w:tab w:val="left" w:pos="284"/>
          <w:tab w:val="left" w:pos="710"/>
          <w:tab w:val="left" w:pos="993"/>
        </w:tabs>
        <w:jc w:val="both"/>
        <w:outlineLvl w:val="1"/>
        <w:rPr>
          <w:bCs/>
          <w:sz w:val="24"/>
          <w:szCs w:val="24"/>
        </w:rPr>
      </w:pPr>
      <w:r w:rsidRPr="00DB7CE7">
        <w:rPr>
          <w:bCs/>
          <w:sz w:val="24"/>
          <w:szCs w:val="24"/>
        </w:rPr>
        <w:t xml:space="preserve"> Требования к банковской гарантии в зависимости от суммы выдаваемых банковских гарантий:</w:t>
      </w:r>
    </w:p>
    <w:p w:rsidR="00DB7CE7" w:rsidRPr="00DB7CE7" w:rsidRDefault="00DB7CE7" w:rsidP="00DB7CE7">
      <w:pPr>
        <w:widowControl w:val="0"/>
        <w:tabs>
          <w:tab w:val="left" w:pos="284"/>
          <w:tab w:val="left" w:pos="710"/>
          <w:tab w:val="left" w:pos="993"/>
        </w:tabs>
        <w:jc w:val="both"/>
        <w:outlineLvl w:val="1"/>
        <w:rPr>
          <w:bCs/>
          <w:sz w:val="24"/>
          <w:szCs w:val="24"/>
        </w:rPr>
      </w:pPr>
      <w:r w:rsidRPr="00DB7CE7">
        <w:rPr>
          <w:bCs/>
          <w:sz w:val="24"/>
          <w:szCs w:val="24"/>
        </w:rPr>
        <w:t>- сумма действующих банковских гарантий, принимаемых в обеспечение исполнения обязательств в рамках одного договора, не должна превышать 0,2% от активов гаранта на первое число месяца, предшествующего месяцу предоставления банковской гарантии;</w:t>
      </w:r>
    </w:p>
    <w:p w:rsidR="00DB7CE7" w:rsidRPr="008C5081" w:rsidRDefault="00DB7CE7" w:rsidP="00DB7CE7">
      <w:pPr>
        <w:widowControl w:val="0"/>
        <w:tabs>
          <w:tab w:val="left" w:pos="284"/>
          <w:tab w:val="left" w:pos="710"/>
          <w:tab w:val="left" w:pos="993"/>
        </w:tabs>
        <w:jc w:val="both"/>
        <w:outlineLvl w:val="1"/>
        <w:rPr>
          <w:bCs/>
          <w:sz w:val="24"/>
          <w:szCs w:val="24"/>
        </w:rPr>
      </w:pPr>
      <w:r w:rsidRPr="00DB7CE7">
        <w:rPr>
          <w:bCs/>
          <w:sz w:val="24"/>
          <w:szCs w:val="24"/>
        </w:rPr>
        <w:t>- общая сумма принятых Обществом действующих банковских гарантий, выданных одним гарантом, не должна превышать 1% активов гаранта на первое число месяца, предшествующего месяцу предоставления банковской гарантии.</w:t>
      </w:r>
    </w:p>
    <w:p w:rsidR="00924A88" w:rsidRPr="008C5081" w:rsidRDefault="00924A88" w:rsidP="00924A88">
      <w:pPr>
        <w:ind w:firstLine="708"/>
        <w:jc w:val="both"/>
        <w:rPr>
          <w:sz w:val="24"/>
          <w:szCs w:val="24"/>
        </w:rPr>
      </w:pPr>
      <w:r w:rsidRPr="008C5081">
        <w:rPr>
          <w:sz w:val="24"/>
          <w:szCs w:val="24"/>
        </w:rPr>
        <w:t xml:space="preserve">В случае истечения срока действия банковской гарантии до исполнения обязательств Подрядчика </w:t>
      </w:r>
      <w:r w:rsidRPr="008C5081">
        <w:rPr>
          <w:i/>
          <w:iCs/>
          <w:sz w:val="24"/>
          <w:szCs w:val="24"/>
        </w:rPr>
        <w:t xml:space="preserve">  </w:t>
      </w:r>
      <w:r w:rsidRPr="008C5081">
        <w:rPr>
          <w:sz w:val="24"/>
          <w:szCs w:val="24"/>
        </w:rPr>
        <w:t xml:space="preserve">по настоящему Договору (в том числе в случае увеличения сроков исполнения обязательств Подрядчика </w:t>
      </w:r>
      <w:r w:rsidRPr="008C5081">
        <w:rPr>
          <w:i/>
          <w:iCs/>
          <w:sz w:val="24"/>
          <w:szCs w:val="24"/>
        </w:rPr>
        <w:t xml:space="preserve">  </w:t>
      </w:r>
      <w:r w:rsidRPr="008C5081">
        <w:rPr>
          <w:sz w:val="24"/>
          <w:szCs w:val="24"/>
        </w:rPr>
        <w:t xml:space="preserve">по настоящему Договору, независимо от того, изменялись сроки по взаимному согласию Сторон или имело место неисполнение обязательств одной из Сторон), Подрядчик </w:t>
      </w:r>
      <w:r w:rsidRPr="008C5081">
        <w:rPr>
          <w:rFonts w:eastAsia="Calibri"/>
          <w:i/>
          <w:sz w:val="24"/>
          <w:szCs w:val="24"/>
        </w:rPr>
        <w:t xml:space="preserve"> </w:t>
      </w:r>
      <w:r w:rsidRPr="008C5081">
        <w:rPr>
          <w:sz w:val="24"/>
          <w:szCs w:val="24"/>
        </w:rPr>
        <w:t>обязуется предоставить Заказчику</w:t>
      </w:r>
      <w:r w:rsidRPr="008C5081">
        <w:rPr>
          <w:rFonts w:eastAsia="Calibri"/>
          <w:i/>
          <w:sz w:val="24"/>
          <w:szCs w:val="24"/>
        </w:rPr>
        <w:t xml:space="preserve"> </w:t>
      </w:r>
      <w:r w:rsidRPr="008C5081">
        <w:rPr>
          <w:sz w:val="24"/>
          <w:szCs w:val="24"/>
        </w:rPr>
        <w:t xml:space="preserve">новую банковскую гарантию (либо внести изменения в действующую банковскую гарантию) на новый срок в течение 10 рабочих дней с даты истечения ранее установленного срока действия банковской гарантии, если иные сроки письменно не согласованы с Заказчиком.  </w:t>
      </w:r>
    </w:p>
    <w:p w:rsidR="00924A88" w:rsidRPr="008C5081" w:rsidRDefault="00924A88" w:rsidP="00924A88">
      <w:pPr>
        <w:ind w:firstLine="708"/>
        <w:jc w:val="both"/>
        <w:rPr>
          <w:sz w:val="24"/>
          <w:szCs w:val="24"/>
        </w:rPr>
      </w:pPr>
      <w:r w:rsidRPr="008C5081">
        <w:rPr>
          <w:sz w:val="24"/>
          <w:szCs w:val="24"/>
        </w:rPr>
        <w:t xml:space="preserve">В случае увеличения цены Договора Подрядчик </w:t>
      </w:r>
      <w:r w:rsidRPr="008C5081">
        <w:rPr>
          <w:rFonts w:eastAsia="Calibri"/>
          <w:i/>
          <w:sz w:val="24"/>
          <w:szCs w:val="24"/>
        </w:rPr>
        <w:t xml:space="preserve"> </w:t>
      </w:r>
      <w:r w:rsidRPr="008C5081">
        <w:rPr>
          <w:rFonts w:eastAsia="Calibri"/>
          <w:b/>
          <w:i/>
          <w:sz w:val="24"/>
          <w:szCs w:val="24"/>
        </w:rPr>
        <w:t xml:space="preserve"> </w:t>
      </w:r>
      <w:r w:rsidRPr="008C5081">
        <w:rPr>
          <w:sz w:val="24"/>
          <w:szCs w:val="24"/>
        </w:rPr>
        <w:t xml:space="preserve">обязуется предоставить Заказчику </w:t>
      </w:r>
      <w:r w:rsidRPr="008C5081">
        <w:rPr>
          <w:rFonts w:eastAsia="Calibri"/>
          <w:i/>
          <w:sz w:val="24"/>
          <w:szCs w:val="24"/>
        </w:rPr>
        <w:t xml:space="preserve">  </w:t>
      </w:r>
      <w:r w:rsidRPr="008C5081">
        <w:rPr>
          <w:sz w:val="24"/>
          <w:szCs w:val="24"/>
        </w:rPr>
        <w:t xml:space="preserve">новую банковскую гарантию (либо внести изменения в действующую банковскую гарантию) в течение 10 рабочих дней с даты заключения дополнительного соглашения, изменяющего условия о цене Договора, если иные сроки письменно не согласованы с Заказчиком. </w:t>
      </w:r>
    </w:p>
    <w:p w:rsidR="00924A88" w:rsidRPr="008C5081" w:rsidRDefault="00DB7CE7" w:rsidP="00924A88">
      <w:pPr>
        <w:tabs>
          <w:tab w:val="left" w:pos="710"/>
        </w:tabs>
        <w:jc w:val="both"/>
        <w:rPr>
          <w:sz w:val="24"/>
          <w:szCs w:val="24"/>
        </w:rPr>
      </w:pPr>
      <w:r>
        <w:rPr>
          <w:sz w:val="24"/>
          <w:szCs w:val="24"/>
        </w:rPr>
        <w:tab/>
      </w:r>
      <w:r w:rsidR="00924A88" w:rsidRPr="008C5081">
        <w:rPr>
          <w:sz w:val="24"/>
          <w:szCs w:val="24"/>
        </w:rPr>
        <w:t xml:space="preserve">В случае отзыва или приостановления лицензии банка-гаранта на банковскую деятельность, а также в случае, если банк-гарант перестал соответствовать иным указанным в настоящем Договоре требованиям Заказчика Подрядчик обязуется предоставить Заказчику </w:t>
      </w:r>
      <w:r w:rsidR="00924A88" w:rsidRPr="008C5081">
        <w:rPr>
          <w:rFonts w:eastAsia="Calibri"/>
          <w:i/>
          <w:sz w:val="24"/>
          <w:szCs w:val="24"/>
        </w:rPr>
        <w:t xml:space="preserve"> </w:t>
      </w:r>
      <w:r w:rsidR="00924A88" w:rsidRPr="008C5081">
        <w:rPr>
          <w:sz w:val="24"/>
          <w:szCs w:val="24"/>
        </w:rPr>
        <w:t>новую банковскую гарантию:</w:t>
      </w:r>
    </w:p>
    <w:p w:rsidR="00924A88" w:rsidRPr="008C5081" w:rsidRDefault="00924A88" w:rsidP="00924A88">
      <w:pPr>
        <w:tabs>
          <w:tab w:val="left" w:pos="710"/>
        </w:tabs>
        <w:jc w:val="both"/>
        <w:rPr>
          <w:sz w:val="24"/>
          <w:szCs w:val="24"/>
        </w:rPr>
      </w:pPr>
      <w:r w:rsidRPr="008C5081">
        <w:rPr>
          <w:sz w:val="24"/>
          <w:szCs w:val="24"/>
        </w:rPr>
        <w:tab/>
        <w:t>- в течение 10 рабочих дней с даты отзыва или приостановления лицензии банка-гаранта;</w:t>
      </w:r>
    </w:p>
    <w:p w:rsidR="00924A88" w:rsidRPr="008C5081" w:rsidRDefault="00924A88" w:rsidP="00924A88">
      <w:pPr>
        <w:widowControl w:val="0"/>
        <w:tabs>
          <w:tab w:val="left" w:pos="284"/>
          <w:tab w:val="left" w:pos="710"/>
          <w:tab w:val="left" w:pos="993"/>
        </w:tabs>
        <w:ind w:firstLine="709"/>
        <w:jc w:val="both"/>
        <w:outlineLvl w:val="1"/>
        <w:rPr>
          <w:bCs/>
          <w:sz w:val="24"/>
          <w:szCs w:val="24"/>
        </w:rPr>
      </w:pPr>
      <w:r w:rsidRPr="008C5081">
        <w:rPr>
          <w:sz w:val="24"/>
          <w:szCs w:val="24"/>
        </w:rPr>
        <w:t xml:space="preserve">-  в течение 10 рабочих дней с даты получения информации от Заказчика либо из общедоступных публичных источников о том, что </w:t>
      </w:r>
      <w:r w:rsidRPr="008C5081">
        <w:rPr>
          <w:bCs/>
          <w:sz w:val="24"/>
          <w:szCs w:val="24"/>
        </w:rPr>
        <w:t xml:space="preserve">банк находится в процессе ликвидации или банкротства; полномочия исполнительных органов банка были приостановлены в соответствии с законодательством о банкротстве; имеются установленные в судебном порядке неправомерные отказы банка-гаранта в платеже по банковской гарантии по требованию Заказчика  в течение последних 24 месяцев; имеются неправомерные действия банка-гаранта в отношении Заказчика </w:t>
      </w:r>
      <w:r w:rsidRPr="008C5081">
        <w:rPr>
          <w:bCs/>
          <w:i/>
          <w:sz w:val="24"/>
          <w:szCs w:val="24"/>
        </w:rPr>
        <w:t xml:space="preserve"> </w:t>
      </w:r>
      <w:r w:rsidRPr="008C5081">
        <w:rPr>
          <w:bCs/>
          <w:sz w:val="24"/>
          <w:szCs w:val="24"/>
        </w:rPr>
        <w:t xml:space="preserve">(установленные в судебном порядке), имеется публичная информация о наличии существенных рисков утраты платежеспособности банка-гаранта. </w:t>
      </w:r>
    </w:p>
    <w:p w:rsidR="00924A88" w:rsidRPr="008C5081" w:rsidRDefault="00924A88" w:rsidP="00924A88">
      <w:pPr>
        <w:ind w:firstLine="708"/>
        <w:jc w:val="both"/>
        <w:rPr>
          <w:sz w:val="24"/>
          <w:szCs w:val="24"/>
        </w:rPr>
      </w:pPr>
      <w:r w:rsidRPr="008C5081">
        <w:rPr>
          <w:sz w:val="24"/>
          <w:szCs w:val="24"/>
        </w:rPr>
        <w:t>Новая банковская гарантия (изменение в действующую банковскую гарантию) должна соответствовать всем требованиям настоящего Договора, предъявляемым к банковским гарантиям.</w:t>
      </w:r>
    </w:p>
    <w:p w:rsidR="00924A88" w:rsidRPr="008C5081" w:rsidRDefault="00924A88" w:rsidP="00924A88">
      <w:pPr>
        <w:ind w:firstLine="708"/>
        <w:jc w:val="both"/>
        <w:rPr>
          <w:rFonts w:eastAsia="Calibri"/>
          <w:sz w:val="24"/>
          <w:szCs w:val="24"/>
        </w:rPr>
      </w:pPr>
      <w:r w:rsidRPr="008C5081">
        <w:rPr>
          <w:rFonts w:eastAsia="Calibri"/>
          <w:sz w:val="24"/>
          <w:szCs w:val="24"/>
        </w:rPr>
        <w:t>Внесение изменений в действующую банковскую гарантию осуществляется путем получения от Подрядчика</w:t>
      </w:r>
      <w:r w:rsidRPr="008C5081">
        <w:rPr>
          <w:rFonts w:eastAsia="Calibri"/>
          <w:b/>
          <w:i/>
          <w:sz w:val="24"/>
          <w:szCs w:val="24"/>
        </w:rPr>
        <w:t xml:space="preserve"> </w:t>
      </w:r>
      <w:r w:rsidRPr="008C5081">
        <w:rPr>
          <w:rFonts w:eastAsia="Calibri"/>
          <w:sz w:val="24"/>
          <w:szCs w:val="24"/>
        </w:rPr>
        <w:t>подписанного со стороны гаранта документа «Изменение банковской гарантии».</w:t>
      </w:r>
    </w:p>
    <w:p w:rsidR="00924A88" w:rsidRPr="008C5081" w:rsidRDefault="00924A88" w:rsidP="00924A88">
      <w:pPr>
        <w:widowControl w:val="0"/>
        <w:tabs>
          <w:tab w:val="left" w:pos="284"/>
        </w:tabs>
        <w:jc w:val="both"/>
        <w:rPr>
          <w:bCs/>
          <w:sz w:val="24"/>
          <w:szCs w:val="24"/>
        </w:rPr>
      </w:pPr>
      <w:r w:rsidRPr="008C5081">
        <w:rPr>
          <w:bCs/>
          <w:sz w:val="24"/>
          <w:szCs w:val="24"/>
        </w:rPr>
        <w:tab/>
      </w:r>
      <w:r w:rsidRPr="008C5081">
        <w:rPr>
          <w:bCs/>
          <w:sz w:val="24"/>
          <w:szCs w:val="24"/>
        </w:rPr>
        <w:tab/>
        <w:t>Замена банковской гарантии осуществляется путем приема от Подрядчика новой банковской гарантии и возврата Подрядчику ранее действовавшей банковской гарантии. Возврат оригинала ранее действовавшей банковской гарантии Подрядчику должен осуществляться не ранее приема оригинала новой банковской гарантии.</w:t>
      </w:r>
    </w:p>
    <w:p w:rsidR="00924A88" w:rsidRPr="008C5081" w:rsidRDefault="00924A88" w:rsidP="00924A88">
      <w:pPr>
        <w:widowControl w:val="0"/>
        <w:tabs>
          <w:tab w:val="left" w:pos="284"/>
          <w:tab w:val="left" w:pos="710"/>
        </w:tabs>
        <w:jc w:val="both"/>
        <w:rPr>
          <w:bCs/>
          <w:sz w:val="24"/>
          <w:szCs w:val="24"/>
        </w:rPr>
      </w:pPr>
      <w:r w:rsidRPr="008C5081">
        <w:rPr>
          <w:bCs/>
          <w:sz w:val="24"/>
          <w:szCs w:val="24"/>
        </w:rPr>
        <w:tab/>
      </w:r>
      <w:r w:rsidRPr="008C5081">
        <w:rPr>
          <w:bCs/>
          <w:sz w:val="24"/>
          <w:szCs w:val="24"/>
        </w:rPr>
        <w:tab/>
        <w:t>Замена банковской гарантии или изменение условий действующей банковской гарантии требуют прохождения стандартных процедур согласования и приема банковской гарантии Заказчиком, установленных настоящим разделом Договора.</w:t>
      </w:r>
    </w:p>
    <w:p w:rsidR="00924A88" w:rsidRPr="008C5081" w:rsidRDefault="00924A88" w:rsidP="00924A88">
      <w:pPr>
        <w:widowControl w:val="0"/>
        <w:tabs>
          <w:tab w:val="left" w:pos="284"/>
          <w:tab w:val="left" w:pos="710"/>
        </w:tabs>
        <w:jc w:val="both"/>
        <w:rPr>
          <w:bCs/>
          <w:sz w:val="24"/>
          <w:szCs w:val="24"/>
        </w:rPr>
      </w:pPr>
      <w:r w:rsidRPr="008C5081">
        <w:rPr>
          <w:bCs/>
          <w:sz w:val="24"/>
          <w:szCs w:val="24"/>
        </w:rPr>
        <w:tab/>
      </w:r>
      <w:r w:rsidRPr="008C5081">
        <w:rPr>
          <w:bCs/>
          <w:sz w:val="24"/>
          <w:szCs w:val="24"/>
        </w:rPr>
        <w:tab/>
        <w:t>Возврат оригинала банковской гарантии Подрядчику осуществляется Заказчиком по письменному запросу Подрядчика в следующих случаях:</w:t>
      </w:r>
    </w:p>
    <w:p w:rsidR="00924A88" w:rsidRPr="008C5081" w:rsidRDefault="00924A88" w:rsidP="00924A88">
      <w:pPr>
        <w:widowControl w:val="0"/>
        <w:tabs>
          <w:tab w:val="left" w:pos="284"/>
          <w:tab w:val="left" w:pos="710"/>
          <w:tab w:val="left" w:pos="993"/>
        </w:tabs>
        <w:jc w:val="both"/>
        <w:rPr>
          <w:bCs/>
          <w:sz w:val="24"/>
          <w:szCs w:val="24"/>
        </w:rPr>
      </w:pPr>
      <w:r w:rsidRPr="008C5081">
        <w:rPr>
          <w:bCs/>
          <w:sz w:val="24"/>
          <w:szCs w:val="24"/>
        </w:rPr>
        <w:tab/>
      </w:r>
      <w:r w:rsidRPr="008C5081">
        <w:rPr>
          <w:bCs/>
          <w:sz w:val="24"/>
          <w:szCs w:val="24"/>
        </w:rPr>
        <w:tab/>
        <w:t>1.Если Подрядчиком исполнены обязательства, исполнение которых покрывала банковская гарантия.</w:t>
      </w:r>
    </w:p>
    <w:p w:rsidR="00924A88" w:rsidRPr="008C5081" w:rsidRDefault="00924A88" w:rsidP="00924A88">
      <w:pPr>
        <w:widowControl w:val="0"/>
        <w:tabs>
          <w:tab w:val="left" w:pos="284"/>
          <w:tab w:val="left" w:pos="710"/>
          <w:tab w:val="left" w:pos="993"/>
        </w:tabs>
        <w:jc w:val="both"/>
        <w:rPr>
          <w:bCs/>
          <w:sz w:val="24"/>
          <w:szCs w:val="24"/>
        </w:rPr>
      </w:pPr>
      <w:r w:rsidRPr="008C5081">
        <w:rPr>
          <w:bCs/>
          <w:sz w:val="24"/>
          <w:szCs w:val="24"/>
        </w:rPr>
        <w:tab/>
      </w:r>
      <w:r w:rsidRPr="008C5081">
        <w:rPr>
          <w:bCs/>
          <w:sz w:val="24"/>
          <w:szCs w:val="24"/>
        </w:rPr>
        <w:tab/>
        <w:t>2.При замене банковской гарантии.</w:t>
      </w:r>
    </w:p>
    <w:p w:rsidR="00924A88" w:rsidRPr="008C5081" w:rsidRDefault="00924A88" w:rsidP="00924A88">
      <w:pPr>
        <w:widowControl w:val="0"/>
        <w:tabs>
          <w:tab w:val="left" w:pos="284"/>
          <w:tab w:val="left" w:pos="710"/>
          <w:tab w:val="left" w:pos="993"/>
        </w:tabs>
        <w:jc w:val="both"/>
        <w:rPr>
          <w:bCs/>
          <w:sz w:val="24"/>
          <w:szCs w:val="24"/>
        </w:rPr>
      </w:pPr>
      <w:r w:rsidRPr="008C5081">
        <w:rPr>
          <w:bCs/>
          <w:sz w:val="24"/>
          <w:szCs w:val="24"/>
        </w:rPr>
        <w:tab/>
      </w:r>
      <w:r w:rsidRPr="008C5081">
        <w:rPr>
          <w:bCs/>
          <w:sz w:val="24"/>
          <w:szCs w:val="24"/>
        </w:rPr>
        <w:tab/>
        <w:t>3.По истечении срока действия банковской гарантии.</w:t>
      </w:r>
    </w:p>
    <w:p w:rsidR="00924A88" w:rsidRPr="008C5081" w:rsidRDefault="00924A88" w:rsidP="00924A88">
      <w:pPr>
        <w:widowControl w:val="0"/>
        <w:tabs>
          <w:tab w:val="left" w:pos="284"/>
          <w:tab w:val="left" w:pos="710"/>
          <w:tab w:val="left" w:pos="993"/>
        </w:tabs>
        <w:jc w:val="both"/>
        <w:rPr>
          <w:bCs/>
          <w:sz w:val="24"/>
          <w:szCs w:val="24"/>
        </w:rPr>
      </w:pPr>
      <w:r w:rsidRPr="008C5081">
        <w:rPr>
          <w:bCs/>
          <w:sz w:val="24"/>
          <w:szCs w:val="24"/>
        </w:rPr>
        <w:tab/>
      </w:r>
      <w:r w:rsidRPr="008C5081">
        <w:rPr>
          <w:bCs/>
          <w:sz w:val="24"/>
          <w:szCs w:val="24"/>
        </w:rPr>
        <w:tab/>
        <w:t>4.В иных случаях, предусмотренных Договором.</w:t>
      </w:r>
    </w:p>
    <w:p w:rsidR="00924A88" w:rsidRPr="008C5081" w:rsidRDefault="00924A88" w:rsidP="00924A88">
      <w:pPr>
        <w:widowControl w:val="0"/>
        <w:tabs>
          <w:tab w:val="left" w:pos="284"/>
          <w:tab w:val="left" w:pos="710"/>
        </w:tabs>
        <w:jc w:val="both"/>
        <w:rPr>
          <w:bCs/>
          <w:sz w:val="24"/>
          <w:szCs w:val="24"/>
        </w:rPr>
      </w:pPr>
      <w:r w:rsidRPr="008C5081">
        <w:rPr>
          <w:bCs/>
          <w:sz w:val="24"/>
          <w:szCs w:val="24"/>
        </w:rPr>
        <w:tab/>
      </w:r>
      <w:r w:rsidRPr="008C5081">
        <w:rPr>
          <w:bCs/>
          <w:sz w:val="24"/>
          <w:szCs w:val="24"/>
        </w:rPr>
        <w:tab/>
        <w:t>Возврат Подрядчику банковских гарантий, по которым Обществом предъявлены требования об оплате, не производится.</w:t>
      </w:r>
    </w:p>
    <w:p w:rsidR="00924A88" w:rsidRPr="008C5081" w:rsidRDefault="00924A88" w:rsidP="00924A88">
      <w:pPr>
        <w:widowControl w:val="0"/>
        <w:tabs>
          <w:tab w:val="left" w:pos="284"/>
          <w:tab w:val="left" w:pos="709"/>
        </w:tabs>
        <w:jc w:val="both"/>
        <w:rPr>
          <w:bCs/>
          <w:sz w:val="24"/>
          <w:szCs w:val="24"/>
        </w:rPr>
      </w:pPr>
      <w:r w:rsidRPr="008C5081">
        <w:rPr>
          <w:bCs/>
          <w:sz w:val="24"/>
          <w:szCs w:val="24"/>
        </w:rPr>
        <w:tab/>
      </w:r>
      <w:r w:rsidRPr="008C5081">
        <w:rPr>
          <w:bCs/>
          <w:sz w:val="24"/>
          <w:szCs w:val="24"/>
        </w:rPr>
        <w:tab/>
        <w:t xml:space="preserve">Оригинал банковской гарантии возвращается Подрядчику заказным письмом с обратным уведомлением, либо выдается представителю Подрядчика,  полномочия которого подтверждаются надлежащим образом оформленной доверенностью, либо действующему на основании учредительных документов. Возврат банковской гарантии оформляется актом приема-передачи (иным документом), требования к оформлению которого указаны в настоящем разделе Договора. </w:t>
      </w:r>
    </w:p>
    <w:p w:rsidR="00924A88" w:rsidRPr="008C5081" w:rsidRDefault="00924A88" w:rsidP="00924A88">
      <w:pPr>
        <w:shd w:val="clear" w:color="auto" w:fill="FFFFFF"/>
        <w:ind w:firstLine="708"/>
        <w:jc w:val="both"/>
        <w:rPr>
          <w:rFonts w:eastAsia="Calibri"/>
          <w:sz w:val="24"/>
          <w:szCs w:val="24"/>
        </w:rPr>
      </w:pPr>
      <w:r w:rsidRPr="008C5081">
        <w:rPr>
          <w:rFonts w:eastAsia="Calibri"/>
          <w:sz w:val="24"/>
          <w:szCs w:val="24"/>
        </w:rPr>
        <w:t>Затраты на осуществление обеспечения обязательств Подрядчика по Договору производятся Подрядчиком за счет собственных средств и не компенсируются Заказчиком.</w:t>
      </w:r>
    </w:p>
    <w:p w:rsidR="00924A88" w:rsidRPr="008C5081" w:rsidRDefault="00924A88" w:rsidP="00924A88">
      <w:pPr>
        <w:shd w:val="clear" w:color="auto" w:fill="FFFFFF"/>
        <w:ind w:firstLine="708"/>
        <w:jc w:val="both"/>
        <w:rPr>
          <w:sz w:val="24"/>
          <w:szCs w:val="24"/>
        </w:rPr>
      </w:pPr>
      <w:r w:rsidRPr="008C5081">
        <w:rPr>
          <w:sz w:val="24"/>
          <w:szCs w:val="24"/>
        </w:rPr>
        <w:t>За непредоставление Подрядчиком банковской гарантии в сроки, установленные настоящим Договором, Заказчик вправе взыскать с Подрядчика, а Подрядчик обязан уплатить пеню в размере:</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до 500000 рублей – 0,5% от цены Договора за каждый день просрочки;</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от 500001 до 1000000 рублей – 0,2% от цены Договора за каждый день просрочки;</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от 1000001 до 5000000 рублей – 0,1% от цены Договора за каждый день просрочки;</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от 5000001 до 10000000 рублей – 0,05% от цены Договора за каждый день просрочки;</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от 10</w:t>
      </w:r>
      <w:r w:rsidR="00DB7CE7">
        <w:rPr>
          <w:sz w:val="24"/>
          <w:szCs w:val="24"/>
        </w:rPr>
        <w:t>000</w:t>
      </w:r>
      <w:r w:rsidRPr="008C5081">
        <w:rPr>
          <w:sz w:val="24"/>
          <w:szCs w:val="24"/>
        </w:rPr>
        <w:t>001 до 50</w:t>
      </w:r>
      <w:r w:rsidR="00DB7CE7">
        <w:rPr>
          <w:sz w:val="24"/>
          <w:szCs w:val="24"/>
        </w:rPr>
        <w:t>000</w:t>
      </w:r>
      <w:r w:rsidRPr="008C5081">
        <w:rPr>
          <w:sz w:val="24"/>
          <w:szCs w:val="24"/>
        </w:rPr>
        <w:t>000 рублей – 0,02% от цены Договора за каждый день просрочки;</w:t>
      </w:r>
    </w:p>
    <w:p w:rsidR="00924A88" w:rsidRPr="008C5081" w:rsidRDefault="00924A88" w:rsidP="00924A88">
      <w:pPr>
        <w:shd w:val="clear" w:color="auto" w:fill="FFFFFF"/>
        <w:ind w:firstLine="708"/>
        <w:jc w:val="both"/>
        <w:rPr>
          <w:sz w:val="24"/>
          <w:szCs w:val="24"/>
        </w:rPr>
      </w:pPr>
      <w:r w:rsidRPr="008C5081">
        <w:rPr>
          <w:sz w:val="24"/>
          <w:szCs w:val="24"/>
        </w:rPr>
        <w:t>- при цене Договора от 50000001 – 0,01% от цены Договора за каждый день просрочки.</w:t>
      </w:r>
    </w:p>
    <w:p w:rsidR="00924A88" w:rsidRPr="008C5081" w:rsidRDefault="00924A88" w:rsidP="00924A88">
      <w:pPr>
        <w:shd w:val="clear" w:color="auto" w:fill="FFFFFF"/>
        <w:jc w:val="both"/>
        <w:rPr>
          <w:sz w:val="24"/>
          <w:szCs w:val="24"/>
        </w:rPr>
      </w:pPr>
      <w:r w:rsidRPr="008C5081">
        <w:rPr>
          <w:sz w:val="24"/>
          <w:szCs w:val="24"/>
        </w:rPr>
        <w:t>Заказчик вправе снизить размер пени, предусмотренной настоящим Договором, но не ниже чем до 0,01% от цены Договора за каждый день просрочки.</w:t>
      </w:r>
    </w:p>
    <w:p w:rsidR="00924A88" w:rsidRPr="008C5081" w:rsidRDefault="00924A88" w:rsidP="00924A88">
      <w:pPr>
        <w:widowControl w:val="0"/>
        <w:tabs>
          <w:tab w:val="left" w:pos="709"/>
          <w:tab w:val="left" w:pos="1276"/>
        </w:tabs>
        <w:autoSpaceDE w:val="0"/>
        <w:autoSpaceDN w:val="0"/>
        <w:adjustRightInd w:val="0"/>
        <w:jc w:val="both"/>
        <w:rPr>
          <w:rFonts w:eastAsia="Calibri"/>
          <w:sz w:val="24"/>
          <w:szCs w:val="24"/>
        </w:rPr>
      </w:pPr>
      <w:r w:rsidRPr="008C5081">
        <w:rPr>
          <w:rFonts w:eastAsia="Calibri"/>
          <w:sz w:val="24"/>
          <w:szCs w:val="24"/>
        </w:rPr>
        <w:t xml:space="preserve">           Банковская гарантия, не соответствующая условиям настоящего Договора, считается не предоставленной.</w:t>
      </w:r>
    </w:p>
    <w:p w:rsidR="00924A88" w:rsidRPr="008C5081" w:rsidRDefault="00924A88" w:rsidP="00924A88">
      <w:pPr>
        <w:widowControl w:val="0"/>
        <w:tabs>
          <w:tab w:val="left" w:pos="709"/>
          <w:tab w:val="left" w:pos="1276"/>
        </w:tabs>
        <w:autoSpaceDE w:val="0"/>
        <w:autoSpaceDN w:val="0"/>
        <w:adjustRightInd w:val="0"/>
        <w:jc w:val="both"/>
        <w:rPr>
          <w:rFonts w:eastAsia="Calibri"/>
          <w:sz w:val="24"/>
          <w:szCs w:val="24"/>
        </w:rPr>
      </w:pPr>
      <w:r w:rsidRPr="008C5081">
        <w:rPr>
          <w:rFonts w:eastAsia="Calibri"/>
          <w:sz w:val="24"/>
          <w:szCs w:val="24"/>
        </w:rPr>
        <w:t xml:space="preserve">           Датой предоставления Заказчику </w:t>
      </w:r>
      <w:r w:rsidRPr="008C5081">
        <w:rPr>
          <w:rFonts w:eastAsia="Calibri"/>
          <w:i/>
          <w:sz w:val="24"/>
          <w:szCs w:val="24"/>
        </w:rPr>
        <w:t xml:space="preserve"> </w:t>
      </w:r>
      <w:r w:rsidRPr="008C5081">
        <w:rPr>
          <w:rFonts w:eastAsia="Calibri"/>
          <w:sz w:val="24"/>
          <w:szCs w:val="24"/>
        </w:rPr>
        <w:t xml:space="preserve">банковской гарантии является дата фактического получения Заказчиком оригинала банковской гарантии, соответствующей условиям настоящего Договора. </w:t>
      </w:r>
      <w:r w:rsidR="00DB7CE7">
        <w:rPr>
          <w:i/>
          <w:szCs w:val="24"/>
        </w:rPr>
        <w:t>(</w:t>
      </w:r>
      <w:r w:rsidR="00DB7CE7" w:rsidRPr="00D57674">
        <w:rPr>
          <w:i/>
          <w:szCs w:val="24"/>
        </w:rPr>
        <w:t xml:space="preserve">В проект договора, заключаемого по итогам конкурентной закупочной процедуры, подлежит включению условие, изложенное либо в пункте </w:t>
      </w:r>
      <w:r w:rsidR="00DB7CE7">
        <w:rPr>
          <w:i/>
          <w:szCs w:val="24"/>
        </w:rPr>
        <w:t>18</w:t>
      </w:r>
      <w:r w:rsidR="00DB7CE7" w:rsidRPr="00D57674">
        <w:rPr>
          <w:i/>
          <w:szCs w:val="24"/>
        </w:rPr>
        <w:t xml:space="preserve">.1., либо в пункте </w:t>
      </w:r>
      <w:r w:rsidR="00DB7CE7">
        <w:rPr>
          <w:i/>
          <w:szCs w:val="24"/>
        </w:rPr>
        <w:t>18</w:t>
      </w:r>
      <w:r w:rsidR="00DB7CE7" w:rsidRPr="00D57674">
        <w:rPr>
          <w:i/>
          <w:szCs w:val="24"/>
        </w:rPr>
        <w:t>.2., в зависимости от того, что выберет контрагент в обеспечение исполнения обязательств по договору - либо обеспечительный платеж, либо банковскую гарантию.</w:t>
      </w:r>
      <w:r w:rsidR="00DB7CE7">
        <w:rPr>
          <w:i/>
          <w:szCs w:val="24"/>
        </w:rPr>
        <w:t>)</w:t>
      </w:r>
      <w:r w:rsidR="00DB7CE7" w:rsidRPr="00D57674">
        <w:rPr>
          <w:i/>
          <w:szCs w:val="24"/>
        </w:rPr>
        <w:t xml:space="preserve"> </w:t>
      </w:r>
      <w:r w:rsidRPr="008C5081">
        <w:rPr>
          <w:rFonts w:eastAsia="Calibri"/>
          <w:i/>
          <w:sz w:val="24"/>
          <w:szCs w:val="24"/>
        </w:rPr>
        <w:t xml:space="preserve"> </w:t>
      </w:r>
    </w:p>
    <w:p w:rsidR="00924A88" w:rsidRPr="009916D1" w:rsidRDefault="00924A88" w:rsidP="00924A88">
      <w:pPr>
        <w:pStyle w:val="23"/>
        <w:tabs>
          <w:tab w:val="left" w:pos="567"/>
          <w:tab w:val="left" w:pos="993"/>
        </w:tabs>
        <w:spacing w:before="0"/>
        <w:jc w:val="center"/>
        <w:rPr>
          <w:b/>
          <w:sz w:val="24"/>
          <w:szCs w:val="24"/>
        </w:rPr>
      </w:pPr>
      <w:r w:rsidRPr="007D4D4F">
        <w:rPr>
          <w:i/>
          <w:sz w:val="24"/>
          <w:szCs w:val="24"/>
        </w:rPr>
        <w:tab/>
      </w:r>
      <w:r>
        <w:rPr>
          <w:b/>
          <w:sz w:val="24"/>
          <w:szCs w:val="24"/>
        </w:rPr>
        <w:t>19</w:t>
      </w:r>
      <w:r w:rsidRPr="009916D1">
        <w:rPr>
          <w:b/>
          <w:sz w:val="24"/>
          <w:szCs w:val="24"/>
        </w:rPr>
        <w:t>. Конфиденциальность</w:t>
      </w:r>
    </w:p>
    <w:p w:rsidR="00924A88" w:rsidRPr="009916D1" w:rsidRDefault="00924A88" w:rsidP="00924A88">
      <w:pPr>
        <w:keepNext/>
        <w:autoSpaceDE w:val="0"/>
        <w:autoSpaceDN w:val="0"/>
        <w:adjustRightInd w:val="0"/>
        <w:jc w:val="both"/>
        <w:rPr>
          <w:sz w:val="24"/>
          <w:szCs w:val="24"/>
        </w:rPr>
      </w:pPr>
      <w:r w:rsidRPr="009916D1">
        <w:rPr>
          <w:sz w:val="24"/>
          <w:szCs w:val="24"/>
        </w:rPr>
        <w:t xml:space="preserve">            </w:t>
      </w:r>
      <w:r>
        <w:rPr>
          <w:sz w:val="24"/>
          <w:szCs w:val="24"/>
        </w:rPr>
        <w:t>19</w:t>
      </w:r>
      <w:r w:rsidRPr="009916D1">
        <w:rPr>
          <w:sz w:val="24"/>
          <w:szCs w:val="24"/>
        </w:rPr>
        <w:t>.1. Стороны обязуются без взаимного предварительного письменного согласования не разглашать третьим лицам информацию, составляющую коммерческую тайну: информацию, полученную в ходе заключения настоящего Договора; информацию, относящуюся к предмету и условиям настоящего Договора (содержащуюся в тексте настоящего Договора, а также в документах, являющихся неотъемлемой частью настоящего Договора); информацию, полученную в ходе исполнения Сторонами обязательств по настоящему Договору (далее – конфиденциальная информация). Срок неразглашения конфиденциальной информации устанавливается  Сторонами   в  течение  всего срока  действия Договора, а также в течение трех лет после прекращения данного срока.</w:t>
      </w:r>
    </w:p>
    <w:p w:rsidR="00924A88" w:rsidRPr="009916D1" w:rsidRDefault="00924A88" w:rsidP="00924A88">
      <w:pPr>
        <w:autoSpaceDE w:val="0"/>
        <w:autoSpaceDN w:val="0"/>
        <w:adjustRightInd w:val="0"/>
        <w:jc w:val="both"/>
        <w:rPr>
          <w:sz w:val="24"/>
          <w:szCs w:val="24"/>
        </w:rPr>
      </w:pPr>
      <w:r w:rsidRPr="009916D1">
        <w:rPr>
          <w:sz w:val="24"/>
          <w:szCs w:val="24"/>
        </w:rPr>
        <w:t xml:space="preserve">          </w:t>
      </w:r>
      <w:r>
        <w:rPr>
          <w:sz w:val="24"/>
          <w:szCs w:val="24"/>
        </w:rPr>
        <w:t>19</w:t>
      </w:r>
      <w:r w:rsidRPr="009916D1">
        <w:rPr>
          <w:sz w:val="24"/>
          <w:szCs w:val="24"/>
        </w:rPr>
        <w:t>.2. Каждая из Сторон обязуется предпринять все разумные меры, необходимые и целесообразные для предотвращения несанкционированного раскрытия конфиденциальной информации.</w:t>
      </w:r>
    </w:p>
    <w:p w:rsidR="00924A88" w:rsidRPr="009916D1" w:rsidRDefault="00924A88" w:rsidP="00924A88">
      <w:pPr>
        <w:jc w:val="both"/>
        <w:rPr>
          <w:sz w:val="24"/>
          <w:szCs w:val="24"/>
        </w:rPr>
      </w:pPr>
      <w:r w:rsidRPr="009916D1">
        <w:rPr>
          <w:sz w:val="24"/>
          <w:szCs w:val="24"/>
        </w:rPr>
        <w:t xml:space="preserve">          </w:t>
      </w:r>
      <w:r>
        <w:rPr>
          <w:sz w:val="24"/>
          <w:szCs w:val="24"/>
        </w:rPr>
        <w:t>19</w:t>
      </w:r>
      <w:r w:rsidRPr="009916D1">
        <w:rPr>
          <w:sz w:val="24"/>
          <w:szCs w:val="24"/>
        </w:rPr>
        <w:t>.3. Стороны обязуются не использовать незаконно конфиденциальную информацию, также обязуются незамедлительно информировать друг друга о ставших им известными угрозе разглашения, разглашении или ином незаконном использовании конфиденциальной информации, о случаях запросов конфиденциальной информации третьими лицами, в том числе органами государственной власти, иными государственными органами, органами местного самоуправления.</w:t>
      </w:r>
    </w:p>
    <w:p w:rsidR="00924A88" w:rsidRPr="009916D1" w:rsidRDefault="00924A88" w:rsidP="00924A88">
      <w:pPr>
        <w:jc w:val="both"/>
        <w:rPr>
          <w:sz w:val="24"/>
          <w:szCs w:val="24"/>
        </w:rPr>
      </w:pPr>
      <w:r w:rsidRPr="009916D1">
        <w:rPr>
          <w:sz w:val="24"/>
          <w:szCs w:val="24"/>
        </w:rPr>
        <w:t xml:space="preserve">          </w:t>
      </w:r>
      <w:r>
        <w:rPr>
          <w:sz w:val="24"/>
          <w:szCs w:val="24"/>
        </w:rPr>
        <w:t>19</w:t>
      </w:r>
      <w:r w:rsidRPr="009916D1">
        <w:rPr>
          <w:sz w:val="24"/>
          <w:szCs w:val="24"/>
        </w:rPr>
        <w:t>.4. За разглашение или незаконное использование конфиденциальной информации Сторона, нарушившая обязательства, предусмотренные данным разделом настоящего Договора, обязана возместить потерпевшей Стороне причиненные убытки.</w:t>
      </w:r>
    </w:p>
    <w:p w:rsidR="00924A88" w:rsidRPr="009916D1" w:rsidRDefault="00924A88" w:rsidP="00924A88">
      <w:pPr>
        <w:jc w:val="both"/>
        <w:rPr>
          <w:sz w:val="24"/>
          <w:szCs w:val="24"/>
        </w:rPr>
      </w:pPr>
    </w:p>
    <w:p w:rsidR="00924A88" w:rsidRPr="009916D1" w:rsidRDefault="00924A88" w:rsidP="00924A88">
      <w:pPr>
        <w:tabs>
          <w:tab w:val="left" w:pos="2820"/>
        </w:tabs>
        <w:jc w:val="both"/>
        <w:rPr>
          <w:b/>
          <w:sz w:val="24"/>
          <w:szCs w:val="24"/>
        </w:rPr>
      </w:pPr>
      <w:r w:rsidRPr="009916D1">
        <w:rPr>
          <w:sz w:val="24"/>
          <w:szCs w:val="24"/>
        </w:rPr>
        <w:tab/>
      </w:r>
      <w:r>
        <w:rPr>
          <w:b/>
          <w:sz w:val="24"/>
          <w:szCs w:val="24"/>
        </w:rPr>
        <w:t>20</w:t>
      </w:r>
      <w:r w:rsidRPr="009916D1">
        <w:rPr>
          <w:b/>
          <w:sz w:val="24"/>
          <w:szCs w:val="24"/>
        </w:rPr>
        <w:t>. Антикоррупционная политика</w:t>
      </w:r>
    </w:p>
    <w:p w:rsidR="00924A88" w:rsidRDefault="00924A88" w:rsidP="00924A88">
      <w:pPr>
        <w:snapToGrid w:val="0"/>
        <w:ind w:firstLine="709"/>
        <w:jc w:val="both"/>
        <w:rPr>
          <w:rFonts w:eastAsia="Calibri"/>
          <w:sz w:val="24"/>
          <w:szCs w:val="24"/>
          <w:lang w:eastAsia="en-US"/>
        </w:rPr>
      </w:pPr>
      <w:r>
        <w:rPr>
          <w:rFonts w:eastAsia="Calibri"/>
          <w:sz w:val="24"/>
          <w:szCs w:val="24"/>
          <w:lang w:eastAsia="en-US"/>
        </w:rPr>
        <w:t>20.1. </w:t>
      </w:r>
      <w:r>
        <w:rPr>
          <w:sz w:val="24"/>
          <w:szCs w:val="24"/>
        </w:rPr>
        <w:t xml:space="preserve"> Подрядчику </w:t>
      </w:r>
      <w:r>
        <w:rPr>
          <w:rFonts w:eastAsia="Calibri"/>
          <w:sz w:val="24"/>
          <w:szCs w:val="24"/>
          <w:lang w:eastAsia="en-US"/>
        </w:rPr>
        <w:t>известно о том, что АО «Тюменьэнерго»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01.07.2015 № 414),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 антикоррупционные стандарты ведения бизнеса.</w:t>
      </w:r>
    </w:p>
    <w:p w:rsidR="00924A88" w:rsidRDefault="00924A88" w:rsidP="00924A88">
      <w:pPr>
        <w:snapToGrid w:val="0"/>
        <w:ind w:firstLine="709"/>
        <w:jc w:val="both"/>
        <w:rPr>
          <w:rFonts w:eastAsia="Calibri"/>
          <w:sz w:val="24"/>
          <w:szCs w:val="24"/>
          <w:lang w:eastAsia="en-US"/>
        </w:rPr>
      </w:pPr>
      <w:r>
        <w:rPr>
          <w:rFonts w:eastAsia="Calibri"/>
          <w:sz w:val="24"/>
          <w:szCs w:val="24"/>
          <w:lang w:eastAsia="en-US"/>
        </w:rPr>
        <w:t>20.2. </w:t>
      </w:r>
      <w:r>
        <w:rPr>
          <w:sz w:val="24"/>
          <w:szCs w:val="24"/>
        </w:rPr>
        <w:t xml:space="preserve"> Подрядчик</w:t>
      </w:r>
      <w:r>
        <w:rPr>
          <w:rFonts w:eastAsia="Calibri"/>
          <w:sz w:val="24"/>
          <w:szCs w:val="24"/>
          <w:lang w:eastAsia="en-US"/>
        </w:rPr>
        <w:t xml:space="preserve"> настоящим подтверждает, что он ознакомился с Антикоррупционной хартией российского бизнеса и Антикоррупционной политикой ПАО «Россети» и ДЗО «ПАО «Россети», представленных в разделе «Антикоррупционная политика» на официальном сайте АО «Тюменьэнерго» по адресу: </w:t>
      </w:r>
      <w:hyperlink r:id="rId13" w:history="1">
        <w:r>
          <w:rPr>
            <w:rStyle w:val="af9"/>
            <w:rFonts w:eastAsia="Calibri"/>
            <w:sz w:val="24"/>
            <w:szCs w:val="24"/>
            <w:lang w:eastAsia="en-US"/>
          </w:rPr>
          <w:t>http://www.te.ru/about/antikorruptsionnaya_politika/</w:t>
        </w:r>
      </w:hyperlink>
      <w:r>
        <w:rPr>
          <w:rFonts w:eastAsia="Calibri"/>
          <w:sz w:val="24"/>
          <w:szCs w:val="24"/>
          <w:lang w:eastAsia="en-US"/>
        </w:rPr>
        <w:t>, - полностью принимает положения Антикоррупционной политики ПАО «Россети» и ДЗО «ПАО «Россети» и обязуется обеспечивать соблюдение ее требований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rsidR="00924A88" w:rsidRDefault="00924A88" w:rsidP="00924A88">
      <w:pPr>
        <w:ind w:firstLine="709"/>
        <w:jc w:val="both"/>
        <w:rPr>
          <w:rFonts w:eastAsia="Calibri"/>
          <w:sz w:val="24"/>
          <w:szCs w:val="24"/>
          <w:lang w:eastAsia="en-US"/>
        </w:rPr>
      </w:pPr>
      <w:r>
        <w:rPr>
          <w:rFonts w:eastAsia="Calibri"/>
          <w:sz w:val="24"/>
          <w:szCs w:val="24"/>
          <w:lang w:eastAsia="en-US"/>
        </w:rPr>
        <w:t>20.3.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Pr>
          <w:rFonts w:eastAsia="Calibri"/>
          <w:i/>
          <w:sz w:val="24"/>
          <w:szCs w:val="24"/>
          <w:lang w:eastAsia="en-US"/>
        </w:rPr>
        <w:t>.</w:t>
      </w:r>
    </w:p>
    <w:p w:rsidR="00924A88" w:rsidRDefault="00924A88" w:rsidP="00924A88">
      <w:pPr>
        <w:autoSpaceDE w:val="0"/>
        <w:autoSpaceDN w:val="0"/>
        <w:adjustRightInd w:val="0"/>
        <w:ind w:firstLine="709"/>
        <w:jc w:val="both"/>
        <w:rPr>
          <w:rFonts w:eastAsia="Calibri"/>
          <w:sz w:val="24"/>
          <w:szCs w:val="24"/>
        </w:rPr>
      </w:pPr>
      <w:r>
        <w:rPr>
          <w:rFonts w:eastAsia="Calibri"/>
          <w:sz w:val="24"/>
          <w:szCs w:val="24"/>
          <w:lang w:eastAsia="en-U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Pr>
          <w:rFonts w:eastAsia="Calibri"/>
          <w:sz w:val="24"/>
          <w:szCs w:val="24"/>
          <w:lang w:val="en-US" w:eastAsia="en-US"/>
        </w:rPr>
        <w:t> </w:t>
      </w:r>
      <w:r>
        <w:rPr>
          <w:rFonts w:eastAsia="Calibri"/>
          <w:sz w:val="24"/>
          <w:szCs w:val="24"/>
          <w:lang w:eastAsia="en-US"/>
        </w:rPr>
        <w:t xml:space="preserve">направленным на обеспечение выполнения этим работником каких-либо действий в пользу стимулирующей его стороны </w:t>
      </w:r>
      <w:r>
        <w:rPr>
          <w:sz w:val="24"/>
          <w:szCs w:val="24"/>
        </w:rPr>
        <w:t xml:space="preserve">Подрядчика </w:t>
      </w:r>
      <w:r>
        <w:rPr>
          <w:rFonts w:eastAsia="Calibri"/>
          <w:sz w:val="24"/>
          <w:szCs w:val="24"/>
        </w:rPr>
        <w:t>и АО «Тюменьэнерго».</w:t>
      </w:r>
    </w:p>
    <w:p w:rsidR="00924A88" w:rsidRDefault="00924A88" w:rsidP="00924A88">
      <w:pPr>
        <w:autoSpaceDE w:val="0"/>
        <w:autoSpaceDN w:val="0"/>
        <w:adjustRightInd w:val="0"/>
        <w:ind w:firstLine="709"/>
        <w:jc w:val="both"/>
        <w:rPr>
          <w:rFonts w:eastAsia="Calibri"/>
          <w:sz w:val="24"/>
          <w:szCs w:val="24"/>
          <w:lang w:eastAsia="en-US"/>
        </w:rPr>
      </w:pPr>
      <w:r>
        <w:rPr>
          <w:rFonts w:eastAsia="Calibri"/>
          <w:sz w:val="24"/>
          <w:szCs w:val="24"/>
          <w:lang w:eastAsia="en-US"/>
        </w:rPr>
        <w:t xml:space="preserve">20.4. В случае возникновения у одной из Сторон подозрений, </w:t>
      </w:r>
      <w:r>
        <w:rPr>
          <w:rFonts w:eastAsia="Calibri"/>
          <w:sz w:val="24"/>
          <w:szCs w:val="24"/>
          <w:lang w:eastAsia="en-US"/>
        </w:rPr>
        <w:br/>
        <w:t xml:space="preserve">что произошло или может произойти нарушение каких-либо положений пунктов 20.1 – 20.3 настоящего раздела Договора,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w:t>
      </w:r>
      <w:r>
        <w:rPr>
          <w:rFonts w:eastAsia="Calibri"/>
          <w:sz w:val="24"/>
          <w:szCs w:val="24"/>
          <w:lang w:eastAsia="en-US"/>
        </w:rPr>
        <w:br/>
        <w:t>или не произойдет.</w:t>
      </w:r>
      <w:r>
        <w:rPr>
          <w:rFonts w:eastAsia="Calibri"/>
          <w:b/>
          <w:bCs/>
          <w:sz w:val="24"/>
          <w:szCs w:val="24"/>
          <w:lang w:eastAsia="en-US"/>
        </w:rPr>
        <w:t xml:space="preserve"> </w:t>
      </w:r>
      <w:r>
        <w:rPr>
          <w:rFonts w:eastAsia="Calibri"/>
          <w:bCs/>
          <w:sz w:val="24"/>
          <w:szCs w:val="24"/>
          <w:lang w:eastAsia="en-US"/>
        </w:rPr>
        <w:t>Это подтверждение должно быть направлено в течение десяти рабочих дней с даты направления письменного уведомления.</w:t>
      </w:r>
    </w:p>
    <w:p w:rsidR="00924A88" w:rsidRDefault="00924A88" w:rsidP="00924A88">
      <w:pPr>
        <w:autoSpaceDE w:val="0"/>
        <w:autoSpaceDN w:val="0"/>
        <w:adjustRightInd w:val="0"/>
        <w:ind w:firstLine="709"/>
        <w:jc w:val="both"/>
        <w:rPr>
          <w:rFonts w:eastAsia="Calibri"/>
          <w:sz w:val="24"/>
          <w:szCs w:val="24"/>
          <w:lang w:eastAsia="en-US"/>
        </w:rPr>
      </w:pPr>
      <w:r>
        <w:rPr>
          <w:rFonts w:eastAsia="Calibri"/>
          <w:sz w:val="24"/>
          <w:szCs w:val="24"/>
          <w:lang w:eastAsia="en-US"/>
        </w:rPr>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20.1, 20.2 настоящего раздела Договора любой из Сторон, аффилированными лицами, работниками или посредниками.</w:t>
      </w:r>
    </w:p>
    <w:p w:rsidR="00924A88" w:rsidRDefault="00924A88" w:rsidP="00924A88">
      <w:pPr>
        <w:suppressLineNumbers/>
        <w:ind w:firstLine="709"/>
        <w:jc w:val="both"/>
        <w:rPr>
          <w:color w:val="000000"/>
          <w:sz w:val="24"/>
          <w:szCs w:val="24"/>
        </w:rPr>
      </w:pPr>
      <w:r>
        <w:rPr>
          <w:rFonts w:eastAsia="Calibri"/>
          <w:sz w:val="24"/>
          <w:szCs w:val="24"/>
          <w:lang w:eastAsia="en-US"/>
        </w:rPr>
        <w:t xml:space="preserve">20.5. В случае нарушения одной из Сторон обязательств по соблюдению требований Антикоррупционной политики, предусмотренных пунктами 20.1, 20.2 </w:t>
      </w:r>
      <w:r>
        <w:rPr>
          <w:rFonts w:eastAsia="Calibri"/>
          <w:spacing w:val="-2"/>
          <w:sz w:val="24"/>
          <w:szCs w:val="24"/>
          <w:lang w:eastAsia="en-US"/>
        </w:rPr>
        <w:t>настоящего раздела Договора, и обязательств воздерживаться от запрещенных</w:t>
      </w:r>
      <w:r>
        <w:rPr>
          <w:rFonts w:eastAsia="Calibri"/>
          <w:sz w:val="24"/>
          <w:szCs w:val="24"/>
          <w:lang w:eastAsia="en-US"/>
        </w:rPr>
        <w:t xml:space="preserve"> в пункте 20.3 настоящего раздела Договора действий и/или неполучения другой стороной в установленный срок подтверждения, что нарушения не произошло или не произойдет, </w:t>
      </w:r>
      <w:r>
        <w:rPr>
          <w:sz w:val="24"/>
          <w:szCs w:val="24"/>
        </w:rPr>
        <w:t xml:space="preserve">Подрядчик или </w:t>
      </w:r>
      <w:r>
        <w:rPr>
          <w:rFonts w:eastAsia="Calibri"/>
          <w:sz w:val="24"/>
          <w:szCs w:val="24"/>
        </w:rPr>
        <w:t>АО «Тюменьэнерго»</w:t>
      </w:r>
      <w:r>
        <w:rPr>
          <w:rFonts w:eastAsia="Calibri"/>
          <w:sz w:val="24"/>
          <w:szCs w:val="24"/>
          <w:lang w:eastAsia="en-US"/>
        </w:rPr>
        <w:t xml:space="preserve"> имеет право расторгнуть настоящий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rsidR="00924A88" w:rsidRPr="009916D1" w:rsidRDefault="00924A88" w:rsidP="00924A88">
      <w:pPr>
        <w:ind w:firstLine="567"/>
        <w:jc w:val="both"/>
        <w:rPr>
          <w:sz w:val="24"/>
          <w:szCs w:val="24"/>
        </w:rPr>
      </w:pPr>
    </w:p>
    <w:p w:rsidR="00924A88" w:rsidRPr="009916D1" w:rsidRDefault="00924A88" w:rsidP="00924A88">
      <w:pPr>
        <w:jc w:val="center"/>
        <w:rPr>
          <w:b/>
          <w:sz w:val="24"/>
          <w:szCs w:val="24"/>
        </w:rPr>
      </w:pPr>
      <w:r w:rsidRPr="009916D1">
        <w:rPr>
          <w:b/>
          <w:sz w:val="24"/>
          <w:szCs w:val="24"/>
        </w:rPr>
        <w:t>2</w:t>
      </w:r>
      <w:r>
        <w:rPr>
          <w:b/>
          <w:sz w:val="24"/>
          <w:szCs w:val="24"/>
        </w:rPr>
        <w:t>1</w:t>
      </w:r>
      <w:r w:rsidRPr="009916D1">
        <w:rPr>
          <w:b/>
          <w:sz w:val="24"/>
          <w:szCs w:val="24"/>
        </w:rPr>
        <w:t>. Толкование</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2</w:t>
      </w:r>
      <w:r>
        <w:rPr>
          <w:sz w:val="24"/>
          <w:szCs w:val="24"/>
        </w:rPr>
        <w:t>1</w:t>
      </w:r>
      <w:r w:rsidRPr="009916D1">
        <w:rPr>
          <w:sz w:val="24"/>
          <w:szCs w:val="24"/>
        </w:rPr>
        <w:t>.1. Все договорные документы, корреспонденция и переписка, а также вся прочая документация, которая должна быть подготовлена и представлена по Договору, ведутся на русском языке, и Договор толкуется в соответствии с нормами этого языка.</w:t>
      </w:r>
    </w:p>
    <w:p w:rsidR="00924A88" w:rsidRPr="009916D1" w:rsidRDefault="00924A88" w:rsidP="00924A88">
      <w:pPr>
        <w:widowControl w:val="0"/>
        <w:shd w:val="clear" w:color="auto" w:fill="FFFFFF"/>
        <w:autoSpaceDE w:val="0"/>
        <w:autoSpaceDN w:val="0"/>
        <w:adjustRightInd w:val="0"/>
        <w:ind w:firstLine="709"/>
        <w:jc w:val="both"/>
        <w:rPr>
          <w:sz w:val="24"/>
          <w:szCs w:val="24"/>
        </w:rPr>
      </w:pPr>
      <w:r w:rsidRPr="009916D1">
        <w:rPr>
          <w:sz w:val="24"/>
          <w:szCs w:val="24"/>
        </w:rPr>
        <w:t>2</w:t>
      </w:r>
      <w:r>
        <w:rPr>
          <w:sz w:val="24"/>
          <w:szCs w:val="24"/>
        </w:rPr>
        <w:t>1</w:t>
      </w:r>
      <w:r w:rsidRPr="009916D1">
        <w:rPr>
          <w:sz w:val="24"/>
          <w:szCs w:val="24"/>
        </w:rPr>
        <w:t>.2. Если какая-либо часть договорных документов, корреспонденции или переписки подготовлены на ином языке, то перевод на русский язык таких документов, корреспонденции и переписки имеет преимущественную силу в целях толкования.</w:t>
      </w:r>
    </w:p>
    <w:p w:rsidR="00924A88" w:rsidRPr="009916D1" w:rsidRDefault="00924A88" w:rsidP="00924A88">
      <w:pPr>
        <w:widowControl w:val="0"/>
        <w:shd w:val="clear" w:color="auto" w:fill="FFFFFF"/>
        <w:ind w:firstLine="709"/>
        <w:jc w:val="both"/>
        <w:rPr>
          <w:sz w:val="24"/>
          <w:szCs w:val="24"/>
        </w:rPr>
      </w:pPr>
      <w:r w:rsidRPr="009916D1">
        <w:rPr>
          <w:sz w:val="24"/>
          <w:szCs w:val="24"/>
        </w:rPr>
        <w:t>2</w:t>
      </w:r>
      <w:r>
        <w:rPr>
          <w:sz w:val="24"/>
          <w:szCs w:val="24"/>
        </w:rPr>
        <w:t>1</w:t>
      </w:r>
      <w:r w:rsidRPr="009916D1">
        <w:rPr>
          <w:sz w:val="24"/>
          <w:szCs w:val="24"/>
        </w:rPr>
        <w:t>.3. При реализации условий договора (при противоречиях, не включении в договор необходимых положений и пр.) соблюдается следующая иерархия документов:</w:t>
      </w:r>
    </w:p>
    <w:p w:rsidR="00924A88" w:rsidRPr="009916D1" w:rsidRDefault="00924A88" w:rsidP="00894BA6">
      <w:pPr>
        <w:widowControl w:val="0"/>
        <w:numPr>
          <w:ilvl w:val="1"/>
          <w:numId w:val="7"/>
        </w:numPr>
        <w:shd w:val="clear" w:color="auto" w:fill="FFFFFF"/>
        <w:tabs>
          <w:tab w:val="clear" w:pos="1440"/>
          <w:tab w:val="num" w:pos="0"/>
          <w:tab w:val="left" w:pos="1080"/>
        </w:tabs>
        <w:ind w:left="0" w:firstLine="709"/>
        <w:jc w:val="both"/>
        <w:rPr>
          <w:sz w:val="24"/>
          <w:szCs w:val="24"/>
        </w:rPr>
      </w:pPr>
      <w:r w:rsidRPr="009916D1">
        <w:rPr>
          <w:sz w:val="24"/>
          <w:szCs w:val="24"/>
        </w:rPr>
        <w:t>настоящий Договор;</w:t>
      </w:r>
    </w:p>
    <w:p w:rsidR="00924A88" w:rsidRPr="009916D1" w:rsidRDefault="00924A88" w:rsidP="00894BA6">
      <w:pPr>
        <w:widowControl w:val="0"/>
        <w:numPr>
          <w:ilvl w:val="1"/>
          <w:numId w:val="7"/>
        </w:numPr>
        <w:shd w:val="clear" w:color="auto" w:fill="FFFFFF"/>
        <w:tabs>
          <w:tab w:val="clear" w:pos="1440"/>
          <w:tab w:val="num" w:pos="0"/>
          <w:tab w:val="left" w:pos="1080"/>
        </w:tabs>
        <w:ind w:left="0" w:firstLine="709"/>
        <w:jc w:val="both"/>
        <w:rPr>
          <w:sz w:val="24"/>
          <w:szCs w:val="24"/>
        </w:rPr>
      </w:pPr>
      <w:r w:rsidRPr="009916D1">
        <w:rPr>
          <w:sz w:val="24"/>
          <w:szCs w:val="24"/>
        </w:rPr>
        <w:t>протоколы преддоговорных переговоров между Заказчиком и Победителем закупки (по условиям, не оговоренным ни закупочной документацией, ни в предложении Победителя закупки);</w:t>
      </w:r>
    </w:p>
    <w:p w:rsidR="00924A88" w:rsidRPr="009916D1" w:rsidRDefault="00924A88" w:rsidP="00894BA6">
      <w:pPr>
        <w:numPr>
          <w:ilvl w:val="1"/>
          <w:numId w:val="7"/>
        </w:numPr>
        <w:shd w:val="clear" w:color="auto" w:fill="FFFFFF"/>
        <w:tabs>
          <w:tab w:val="clear" w:pos="1440"/>
          <w:tab w:val="num" w:pos="0"/>
          <w:tab w:val="left" w:pos="1080"/>
        </w:tabs>
        <w:ind w:left="0" w:firstLine="709"/>
        <w:jc w:val="both"/>
        <w:rPr>
          <w:sz w:val="24"/>
          <w:szCs w:val="24"/>
        </w:rPr>
      </w:pPr>
      <w:r w:rsidRPr="009916D1">
        <w:rPr>
          <w:sz w:val="24"/>
          <w:szCs w:val="24"/>
        </w:rPr>
        <w:t>протокол о результатах закупки;</w:t>
      </w:r>
    </w:p>
    <w:p w:rsidR="00924A88" w:rsidRPr="009916D1" w:rsidRDefault="00924A88" w:rsidP="00894BA6">
      <w:pPr>
        <w:numPr>
          <w:ilvl w:val="1"/>
          <w:numId w:val="7"/>
        </w:numPr>
        <w:shd w:val="clear" w:color="auto" w:fill="FFFFFF"/>
        <w:tabs>
          <w:tab w:val="clear" w:pos="1440"/>
          <w:tab w:val="num" w:pos="0"/>
          <w:tab w:val="left" w:pos="1080"/>
        </w:tabs>
        <w:ind w:left="0" w:firstLine="709"/>
        <w:jc w:val="both"/>
        <w:rPr>
          <w:sz w:val="24"/>
          <w:szCs w:val="24"/>
        </w:rPr>
      </w:pPr>
      <w:r w:rsidRPr="009916D1">
        <w:rPr>
          <w:sz w:val="24"/>
          <w:szCs w:val="24"/>
        </w:rPr>
        <w:t>извещение о проведении закупочных процедур и закупочная документация со всеми дополнениями и разъяснениями;</w:t>
      </w:r>
    </w:p>
    <w:p w:rsidR="00924A88" w:rsidRPr="009916D1" w:rsidRDefault="00924A88" w:rsidP="00894BA6">
      <w:pPr>
        <w:numPr>
          <w:ilvl w:val="1"/>
          <w:numId w:val="7"/>
        </w:numPr>
        <w:shd w:val="clear" w:color="auto" w:fill="FFFFFF"/>
        <w:tabs>
          <w:tab w:val="clear" w:pos="1440"/>
          <w:tab w:val="num" w:pos="0"/>
          <w:tab w:val="left" w:pos="1080"/>
        </w:tabs>
        <w:ind w:left="0" w:firstLine="709"/>
        <w:jc w:val="both"/>
        <w:rPr>
          <w:sz w:val="24"/>
          <w:szCs w:val="24"/>
        </w:rPr>
      </w:pPr>
      <w:r w:rsidRPr="009916D1">
        <w:rPr>
          <w:sz w:val="24"/>
          <w:szCs w:val="24"/>
        </w:rPr>
        <w:t>предложение Подрядчика со всеми дополнениями и разъяснениями.</w:t>
      </w:r>
    </w:p>
    <w:p w:rsidR="00924A88" w:rsidRPr="009916D1" w:rsidRDefault="00924A88" w:rsidP="00924A88">
      <w:pPr>
        <w:shd w:val="clear" w:color="auto" w:fill="FFFFFF"/>
        <w:jc w:val="both"/>
        <w:rPr>
          <w:sz w:val="24"/>
          <w:szCs w:val="24"/>
        </w:rPr>
      </w:pPr>
    </w:p>
    <w:p w:rsidR="00924A88" w:rsidRPr="009916D1" w:rsidRDefault="00924A88" w:rsidP="00924A88">
      <w:pPr>
        <w:shd w:val="clear" w:color="auto" w:fill="FFFFFF"/>
        <w:jc w:val="center"/>
        <w:rPr>
          <w:b/>
          <w:sz w:val="24"/>
          <w:szCs w:val="24"/>
        </w:rPr>
      </w:pPr>
      <w:r w:rsidRPr="009916D1">
        <w:rPr>
          <w:b/>
          <w:sz w:val="24"/>
          <w:szCs w:val="24"/>
        </w:rPr>
        <w:t>2</w:t>
      </w:r>
      <w:r>
        <w:rPr>
          <w:b/>
          <w:sz w:val="24"/>
          <w:szCs w:val="24"/>
        </w:rPr>
        <w:t>2</w:t>
      </w:r>
      <w:r w:rsidRPr="009916D1">
        <w:rPr>
          <w:b/>
          <w:sz w:val="24"/>
          <w:szCs w:val="24"/>
        </w:rPr>
        <w:t>. Особые условия. Заключительные положения</w:t>
      </w:r>
    </w:p>
    <w:p w:rsidR="00924A88" w:rsidRPr="00E74D4F" w:rsidRDefault="00924A88" w:rsidP="00924A88">
      <w:pPr>
        <w:pStyle w:val="afa"/>
        <w:ind w:firstLine="708"/>
        <w:jc w:val="both"/>
        <w:rPr>
          <w:sz w:val="24"/>
          <w:szCs w:val="24"/>
        </w:rPr>
      </w:pPr>
      <w:r w:rsidRPr="00880B9B">
        <w:rPr>
          <w:sz w:val="24"/>
          <w:szCs w:val="24"/>
        </w:rPr>
        <w:t>2</w:t>
      </w:r>
      <w:r>
        <w:rPr>
          <w:sz w:val="24"/>
          <w:szCs w:val="24"/>
        </w:rPr>
        <w:t>2</w:t>
      </w:r>
      <w:r w:rsidRPr="00880B9B">
        <w:rPr>
          <w:sz w:val="24"/>
          <w:szCs w:val="24"/>
        </w:rPr>
        <w:t xml:space="preserve">.1. </w:t>
      </w:r>
      <w:r w:rsidRPr="00880B9B" w:rsidDel="008032F1">
        <w:t xml:space="preserve"> </w:t>
      </w:r>
      <w:r w:rsidRPr="00880B9B">
        <w:rPr>
          <w:sz w:val="24"/>
          <w:szCs w:val="24"/>
        </w:rPr>
        <w:t xml:space="preserve"> </w:t>
      </w:r>
      <w:r w:rsidRPr="00E74D4F">
        <w:rPr>
          <w:sz w:val="24"/>
          <w:szCs w:val="24"/>
        </w:rPr>
        <w:t>Подрядчик</w:t>
      </w:r>
      <w:r>
        <w:rPr>
          <w:sz w:val="24"/>
          <w:szCs w:val="24"/>
        </w:rPr>
        <w:t xml:space="preserve"> </w:t>
      </w:r>
      <w:r w:rsidRPr="00E74D4F">
        <w:rPr>
          <w:sz w:val="24"/>
          <w:szCs w:val="24"/>
        </w:rPr>
        <w:t xml:space="preserve">вправе переуступить право требования оплаты по выполненным договорным обязательствам в пользу иного лица (финансового агента). При этом Поставщик направляет Заказчику </w:t>
      </w:r>
      <w:r>
        <w:rPr>
          <w:sz w:val="24"/>
          <w:szCs w:val="24"/>
        </w:rPr>
        <w:t xml:space="preserve">(уполномоченному представителю Заказчика) </w:t>
      </w:r>
      <w:r w:rsidRPr="00E74D4F">
        <w:rPr>
          <w:sz w:val="24"/>
          <w:szCs w:val="24"/>
        </w:rPr>
        <w:t>оригинал письменного уведомления об уступке денежного требования в течение 2 (двух) рабочих дней со дня осуществления уступки. В уведомлении об уступке денежного требования должно быть определено подлежащее исполнению денежное требование, а также указан финансовый агент, которому должен быть произведен платеж. День осуществления уступки – дата подписания Соглашения о переуступке прав требований между Поставщиком и Фактором.</w:t>
      </w:r>
    </w:p>
    <w:p w:rsidR="00924A88" w:rsidRPr="002D2275" w:rsidRDefault="00924A88" w:rsidP="00924A88">
      <w:pPr>
        <w:ind w:firstLine="708"/>
        <w:jc w:val="both"/>
        <w:rPr>
          <w:rFonts w:eastAsia="Calibri"/>
          <w:sz w:val="24"/>
          <w:szCs w:val="24"/>
          <w:lang w:eastAsia="en-US"/>
        </w:rPr>
      </w:pPr>
      <w:r w:rsidRPr="002D2275">
        <w:rPr>
          <w:rFonts w:eastAsia="Calibri"/>
          <w:sz w:val="24"/>
          <w:szCs w:val="24"/>
          <w:lang w:eastAsia="en-US"/>
        </w:rPr>
        <w:t>Соглашение между Финансовым агентом (Фактором) и Подрядчиком по переуступке права денежного требования по договору с Обществом (Заказчиком) должно содержать обязательство исполнения Поставщиком регрессных требований Фактора (факторинг с правом регресса).</w:t>
      </w:r>
    </w:p>
    <w:p w:rsidR="00924A88" w:rsidRDefault="00924A88" w:rsidP="00924A88">
      <w:pPr>
        <w:pStyle w:val="25"/>
        <w:shd w:val="clear" w:color="auto" w:fill="auto"/>
        <w:tabs>
          <w:tab w:val="right" w:pos="5005"/>
          <w:tab w:val="left" w:pos="5260"/>
          <w:tab w:val="left" w:pos="7929"/>
          <w:tab w:val="right" w:pos="9408"/>
        </w:tabs>
        <w:spacing w:after="0" w:line="240" w:lineRule="auto"/>
        <w:ind w:right="60" w:firstLine="567"/>
        <w:jc w:val="both"/>
        <w:rPr>
          <w:sz w:val="24"/>
          <w:szCs w:val="24"/>
        </w:rPr>
      </w:pPr>
      <w:r w:rsidRPr="002D2275">
        <w:rPr>
          <w:rFonts w:eastAsia="Calibri"/>
          <w:i w:val="0"/>
          <w:sz w:val="24"/>
          <w:szCs w:val="24"/>
          <w:lang w:eastAsia="en-US"/>
        </w:rPr>
        <w:t>В случае переуступки Подрядчиком права денежного требования по договору с Обществом (Заказчиком) с нарушением условий, указанных в пункте 1 и / или 2, Подрядчик уплачивает Обществу (Заказчику) штраф за каждое нарушение в размере 1% от стоимости заключенного договора.»</w:t>
      </w:r>
      <w:r w:rsidRPr="002D2275">
        <w:rPr>
          <w:rFonts w:eastAsia="Calibri"/>
          <w:sz w:val="24"/>
          <w:szCs w:val="24"/>
          <w:lang w:eastAsia="en-US"/>
        </w:rPr>
        <w:t>)</w:t>
      </w:r>
    </w:p>
    <w:p w:rsidR="00924A88" w:rsidRPr="009916D1" w:rsidRDefault="00924A88" w:rsidP="00924A88">
      <w:pPr>
        <w:pStyle w:val="42"/>
        <w:spacing w:before="0" w:line="240" w:lineRule="auto"/>
        <w:ind w:left="80" w:right="60" w:firstLine="346"/>
        <w:rPr>
          <w:i/>
          <w:sz w:val="24"/>
          <w:szCs w:val="24"/>
        </w:rPr>
      </w:pPr>
      <w:r w:rsidRPr="00880B9B" w:rsidDel="00FF0BA7">
        <w:rPr>
          <w:i/>
          <w:sz w:val="24"/>
          <w:szCs w:val="24"/>
        </w:rPr>
        <w:t xml:space="preserve"> </w:t>
      </w:r>
      <w:r>
        <w:rPr>
          <w:i/>
          <w:sz w:val="24"/>
          <w:szCs w:val="24"/>
        </w:rPr>
        <w:tab/>
      </w:r>
      <w:r w:rsidRPr="00880B9B">
        <w:rPr>
          <w:sz w:val="24"/>
          <w:szCs w:val="24"/>
        </w:rPr>
        <w:t>2</w:t>
      </w:r>
      <w:r>
        <w:rPr>
          <w:sz w:val="24"/>
          <w:szCs w:val="24"/>
        </w:rPr>
        <w:t>2</w:t>
      </w:r>
      <w:r w:rsidRPr="00880B9B">
        <w:rPr>
          <w:sz w:val="24"/>
          <w:szCs w:val="24"/>
        </w:rPr>
        <w:t xml:space="preserve">.2. </w:t>
      </w:r>
      <w:r w:rsidRPr="009916D1">
        <w:rPr>
          <w:i/>
          <w:sz w:val="24"/>
          <w:szCs w:val="24"/>
        </w:rPr>
        <w:t>(при выполнении работ/ оказании услуг на объектах АО «Тюменьэнерго»)</w:t>
      </w:r>
    </w:p>
    <w:p w:rsidR="00924A88" w:rsidRPr="009916D1" w:rsidRDefault="00924A88" w:rsidP="00894BA6">
      <w:pPr>
        <w:pStyle w:val="23"/>
        <w:numPr>
          <w:ilvl w:val="0"/>
          <w:numId w:val="11"/>
        </w:numPr>
        <w:shd w:val="clear" w:color="auto" w:fill="auto"/>
        <w:spacing w:before="0" w:line="240" w:lineRule="auto"/>
        <w:ind w:firstLine="708"/>
        <w:rPr>
          <w:sz w:val="24"/>
          <w:szCs w:val="24"/>
        </w:rPr>
      </w:pPr>
      <w:r w:rsidRPr="009916D1">
        <w:rPr>
          <w:sz w:val="24"/>
          <w:szCs w:val="24"/>
        </w:rPr>
        <w:t>Подрядчик обязан:</w:t>
      </w:r>
    </w:p>
    <w:p w:rsidR="00924A88" w:rsidRPr="009916D1" w:rsidRDefault="00924A88" w:rsidP="00924A88">
      <w:pPr>
        <w:pStyle w:val="23"/>
        <w:shd w:val="clear" w:color="auto" w:fill="auto"/>
        <w:spacing w:before="0" w:line="240" w:lineRule="auto"/>
        <w:ind w:right="20" w:firstLine="708"/>
        <w:rPr>
          <w:sz w:val="24"/>
          <w:szCs w:val="24"/>
        </w:rPr>
      </w:pPr>
      <w:r w:rsidRPr="009916D1">
        <w:rPr>
          <w:sz w:val="24"/>
          <w:szCs w:val="24"/>
        </w:rPr>
        <w:t>а) соблюдать требования Регламента допуска подрядных и субподрядных организаций для работы на объектах АО «Тюменьэнерго», Порядка приемки в эксплуатацию законченных строительством объектов АО «Тюменьэнерго»                                     ПЯ-ИА-42.22.22-6-9-02-2015, Порядка ведения исполнительной и формирования при</w:t>
      </w:r>
      <w:r>
        <w:rPr>
          <w:sz w:val="24"/>
          <w:szCs w:val="24"/>
        </w:rPr>
        <w:t>ё</w:t>
      </w:r>
      <w:r w:rsidRPr="009916D1">
        <w:rPr>
          <w:sz w:val="24"/>
          <w:szCs w:val="24"/>
        </w:rPr>
        <w:t>мо</w:t>
      </w:r>
      <w:r>
        <w:rPr>
          <w:sz w:val="24"/>
          <w:szCs w:val="24"/>
        </w:rPr>
        <w:t>-</w:t>
      </w:r>
      <w:r w:rsidRPr="009916D1">
        <w:rPr>
          <w:sz w:val="24"/>
          <w:szCs w:val="24"/>
        </w:rPr>
        <w:t xml:space="preserve"> сдаточной документации на объектах электросетевого комплекса АО «Тюменьэнерго»                ПЯ-ИА-10.1-6-9-07-2015, Порядка проверки готовности строительных подрядных организаций к выполнению договоров строительного подряда на объектах электросетевого комплекса </w:t>
      </w:r>
      <w:r>
        <w:rPr>
          <w:sz w:val="24"/>
          <w:szCs w:val="24"/>
        </w:rPr>
        <w:t>А</w:t>
      </w:r>
      <w:r w:rsidRPr="009916D1">
        <w:rPr>
          <w:sz w:val="24"/>
          <w:szCs w:val="24"/>
        </w:rPr>
        <w:t>О «Тюменьэнерго» ПЯ-ИА-74.20.60.000-6-9-07-2014.</w:t>
      </w:r>
    </w:p>
    <w:p w:rsidR="00924A88" w:rsidRPr="009916D1" w:rsidRDefault="00924A88" w:rsidP="00924A88">
      <w:pPr>
        <w:pStyle w:val="23"/>
        <w:shd w:val="clear" w:color="auto" w:fill="auto"/>
        <w:spacing w:before="0" w:line="240" w:lineRule="auto"/>
        <w:ind w:firstLine="708"/>
        <w:rPr>
          <w:sz w:val="24"/>
          <w:szCs w:val="24"/>
        </w:rPr>
      </w:pPr>
      <w:r w:rsidRPr="009916D1">
        <w:rPr>
          <w:sz w:val="24"/>
          <w:szCs w:val="24"/>
        </w:rPr>
        <w:t>б)   обеспечить соблюдение персоналом подрядных и субподрядных организаций:</w:t>
      </w:r>
    </w:p>
    <w:p w:rsidR="00924A88" w:rsidRPr="009916D1" w:rsidRDefault="00924A88" w:rsidP="00894BA6">
      <w:pPr>
        <w:pStyle w:val="23"/>
        <w:numPr>
          <w:ilvl w:val="0"/>
          <w:numId w:val="10"/>
        </w:numPr>
        <w:shd w:val="clear" w:color="auto" w:fill="auto"/>
        <w:spacing w:before="0" w:line="240" w:lineRule="auto"/>
        <w:ind w:firstLine="708"/>
        <w:rPr>
          <w:sz w:val="24"/>
          <w:szCs w:val="24"/>
        </w:rPr>
      </w:pPr>
      <w:r w:rsidRPr="009916D1">
        <w:rPr>
          <w:sz w:val="24"/>
          <w:szCs w:val="24"/>
        </w:rPr>
        <w:t xml:space="preserve"> правил внутреннего трудового распорядка, установленных Заказчиком;</w:t>
      </w:r>
    </w:p>
    <w:p w:rsidR="00924A88" w:rsidRPr="009916D1" w:rsidRDefault="00924A88" w:rsidP="00894BA6">
      <w:pPr>
        <w:pStyle w:val="23"/>
        <w:numPr>
          <w:ilvl w:val="0"/>
          <w:numId w:val="10"/>
        </w:numPr>
        <w:shd w:val="clear" w:color="auto" w:fill="auto"/>
        <w:spacing w:before="0" w:line="240" w:lineRule="auto"/>
        <w:ind w:right="20" w:firstLine="708"/>
        <w:rPr>
          <w:sz w:val="24"/>
          <w:szCs w:val="24"/>
        </w:rPr>
      </w:pPr>
      <w:r w:rsidRPr="009916D1">
        <w:rPr>
          <w:sz w:val="24"/>
          <w:szCs w:val="24"/>
        </w:rPr>
        <w:t xml:space="preserve"> нормативных требований по охране труда, промышленной и пожарной безопасности, Правил технической эксплуатации электрических сетей, Правил по охране труда при эксплуатации электроустановок, и другой нормативно-технической документации, действующей на территории Российской Федерации.</w:t>
      </w:r>
    </w:p>
    <w:p w:rsidR="00924A88" w:rsidRPr="009916D1" w:rsidRDefault="00924A88" w:rsidP="00894BA6">
      <w:pPr>
        <w:pStyle w:val="23"/>
        <w:numPr>
          <w:ilvl w:val="0"/>
          <w:numId w:val="11"/>
        </w:numPr>
        <w:shd w:val="clear" w:color="auto" w:fill="auto"/>
        <w:spacing w:before="0" w:line="240" w:lineRule="auto"/>
        <w:ind w:right="20" w:firstLine="708"/>
        <w:rPr>
          <w:sz w:val="24"/>
          <w:szCs w:val="24"/>
        </w:rPr>
      </w:pPr>
      <w:r w:rsidRPr="009916D1">
        <w:rPr>
          <w:sz w:val="24"/>
          <w:szCs w:val="24"/>
        </w:rPr>
        <w:t xml:space="preserve"> В случае невыполнения </w:t>
      </w:r>
      <w:r w:rsidRPr="009916D1">
        <w:t>Графика производства работ (освоения капитальных вложений и финансирования поставок, работ) по строительству (реконструкции) объекта</w:t>
      </w:r>
      <w:r w:rsidRPr="009916D1">
        <w:rPr>
          <w:sz w:val="24"/>
          <w:szCs w:val="24"/>
        </w:rPr>
        <w:t xml:space="preserve"> по причине нарушения требований действующих правил, норм, инструкций, стандартов, регламентов по охране труда, промышленной и пожарной безопасности, Правил технической эксплуатации электрических сетей, Правил по охране труда при эксплуатации электроустановок, и другой нормативно-технической документации, действующей на территории Российской Федерации со стороны Подрядчика (субподрядчика) скорректировать график выполнения работ, компенсировать издержки или убытки, понесенные Заказчиком.</w:t>
      </w:r>
    </w:p>
    <w:p w:rsidR="00924A88" w:rsidRPr="009916D1" w:rsidRDefault="00924A88" w:rsidP="00894BA6">
      <w:pPr>
        <w:pStyle w:val="23"/>
        <w:numPr>
          <w:ilvl w:val="0"/>
          <w:numId w:val="11"/>
        </w:numPr>
        <w:shd w:val="clear" w:color="auto" w:fill="auto"/>
        <w:spacing w:before="0" w:line="240" w:lineRule="auto"/>
        <w:ind w:firstLine="708"/>
        <w:rPr>
          <w:sz w:val="24"/>
          <w:szCs w:val="24"/>
        </w:rPr>
      </w:pPr>
      <w:r w:rsidRPr="009916D1">
        <w:rPr>
          <w:sz w:val="24"/>
          <w:szCs w:val="24"/>
        </w:rPr>
        <w:t xml:space="preserve"> Заказчик обязан:</w:t>
      </w:r>
    </w:p>
    <w:p w:rsidR="00924A88" w:rsidRPr="009916D1" w:rsidRDefault="00924A88" w:rsidP="00894BA6">
      <w:pPr>
        <w:pStyle w:val="23"/>
        <w:numPr>
          <w:ilvl w:val="0"/>
          <w:numId w:val="10"/>
        </w:numPr>
        <w:shd w:val="clear" w:color="auto" w:fill="auto"/>
        <w:spacing w:before="0" w:line="240" w:lineRule="auto"/>
        <w:ind w:right="20" w:firstLine="708"/>
        <w:rPr>
          <w:sz w:val="24"/>
          <w:szCs w:val="24"/>
        </w:rPr>
      </w:pPr>
      <w:r w:rsidRPr="009916D1">
        <w:rPr>
          <w:sz w:val="24"/>
          <w:szCs w:val="24"/>
        </w:rPr>
        <w:t xml:space="preserve"> контролировать соблюдение требований охраны труда, промышленной и пожарной безопасности, Правил технической эксплуатации электрических сетей, Правил по охране труда при эксплуатации электроустановок, и другой нормативно-технической документации, действующей на территории Российской Федерации персоналом Подрядчика (субподрядчика) и принимать действенные меры к нарушителям вплоть до отстранения бригады от работы.</w:t>
      </w:r>
    </w:p>
    <w:p w:rsidR="00924A88" w:rsidRPr="009916D1" w:rsidRDefault="00924A88" w:rsidP="00894BA6">
      <w:pPr>
        <w:pStyle w:val="23"/>
        <w:numPr>
          <w:ilvl w:val="0"/>
          <w:numId w:val="11"/>
        </w:numPr>
        <w:shd w:val="clear" w:color="auto" w:fill="auto"/>
        <w:spacing w:before="0" w:line="240" w:lineRule="auto"/>
        <w:ind w:firstLine="708"/>
        <w:rPr>
          <w:sz w:val="24"/>
          <w:szCs w:val="24"/>
        </w:rPr>
      </w:pPr>
      <w:r w:rsidRPr="009916D1">
        <w:rPr>
          <w:sz w:val="24"/>
          <w:szCs w:val="24"/>
        </w:rPr>
        <w:t xml:space="preserve"> Заказчик вправе:</w:t>
      </w:r>
    </w:p>
    <w:p w:rsidR="00924A88" w:rsidRPr="009916D1" w:rsidRDefault="00924A88" w:rsidP="00894BA6">
      <w:pPr>
        <w:pStyle w:val="23"/>
        <w:numPr>
          <w:ilvl w:val="0"/>
          <w:numId w:val="10"/>
        </w:numPr>
        <w:shd w:val="clear" w:color="auto" w:fill="auto"/>
        <w:spacing w:before="0" w:line="240" w:lineRule="auto"/>
        <w:ind w:right="20" w:firstLine="708"/>
        <w:rPr>
          <w:sz w:val="24"/>
          <w:szCs w:val="24"/>
        </w:rPr>
      </w:pPr>
      <w:r w:rsidRPr="009916D1">
        <w:rPr>
          <w:sz w:val="24"/>
          <w:szCs w:val="24"/>
        </w:rPr>
        <w:t xml:space="preserve"> при нарушении работниками Подрядчика, работниками субподрядных организаций, привлеченных Подрядчиком для выполнения работ по Договору, требований действующих нормативных документов по охране труда, промышленной и пожарной безопасности, Правил технической эксплуатации электрических сетей, Правил по охране труда при эксплуатации электроустановок, и другой нормативно-технической документации, действующей на территории Российской Федерации отказаться от их дальнейшего допуска на объекты Заказчика.</w:t>
      </w:r>
    </w:p>
    <w:p w:rsidR="00924A88" w:rsidRPr="009916D1" w:rsidRDefault="00924A88" w:rsidP="00894BA6">
      <w:pPr>
        <w:pStyle w:val="23"/>
        <w:numPr>
          <w:ilvl w:val="0"/>
          <w:numId w:val="11"/>
        </w:numPr>
        <w:shd w:val="clear" w:color="auto" w:fill="auto"/>
        <w:spacing w:before="0" w:line="240" w:lineRule="auto"/>
        <w:ind w:right="20" w:firstLine="708"/>
        <w:rPr>
          <w:sz w:val="24"/>
          <w:szCs w:val="24"/>
        </w:rPr>
      </w:pPr>
      <w:r w:rsidRPr="009916D1">
        <w:rPr>
          <w:sz w:val="24"/>
          <w:szCs w:val="24"/>
        </w:rPr>
        <w:t xml:space="preserve"> Подрядчик несет ответственность перед Заказчиком за нарушение на объектах Заказчика работниками Подрядчика, работниками субподрядной организации, привлеченной Подрядчиком для выполнения работ по договору, Правил технической эксплуатации электрических сетей, Правил по охране труда при эксплуатации электроустановок, и другой нормативно-технической документации, действующей на территории Российской Федерации. В случае выявления факта нарушения Заказчик вправе взыскать с Подрядчика штраф в размере 50000 (пятьдесят) тысяч рублей за каждое нарушение. Факт нарушения подтверждается протоколом, согласно Положению </w:t>
      </w:r>
      <w:r>
        <w:rPr>
          <w:sz w:val="24"/>
          <w:szCs w:val="24"/>
        </w:rPr>
        <w:br/>
      </w:r>
      <w:r w:rsidRPr="009916D1">
        <w:rPr>
          <w:sz w:val="24"/>
          <w:szCs w:val="24"/>
        </w:rPr>
        <w:t>АО «Тюменьэнерго» о проведении проверок по соблюдению правил охраны труда на рабочих местах, составленным и подписанным представителями Заказчика и Подрядчика.</w:t>
      </w:r>
    </w:p>
    <w:p w:rsidR="00924A88" w:rsidRPr="009916D1" w:rsidRDefault="00924A88" w:rsidP="00924A88">
      <w:pPr>
        <w:pStyle w:val="25"/>
        <w:shd w:val="clear" w:color="auto" w:fill="auto"/>
        <w:spacing w:after="0" w:line="240" w:lineRule="auto"/>
        <w:ind w:right="20" w:firstLine="708"/>
        <w:jc w:val="both"/>
        <w:rPr>
          <w:i w:val="0"/>
          <w:sz w:val="24"/>
          <w:szCs w:val="24"/>
        </w:rPr>
      </w:pPr>
      <w:r w:rsidRPr="009916D1">
        <w:rPr>
          <w:i w:val="0"/>
          <w:sz w:val="24"/>
          <w:szCs w:val="24"/>
        </w:rPr>
        <w:t>Подрядчик уплачивает Заказчику штраф, установленный в настоящем пункте, в течение 5 (пяти) дней с даты получения соответствующего требования Заказчика.</w:t>
      </w:r>
    </w:p>
    <w:p w:rsidR="00924A88" w:rsidRDefault="00924A88" w:rsidP="00924A88">
      <w:pPr>
        <w:pStyle w:val="25"/>
        <w:shd w:val="clear" w:color="auto" w:fill="auto"/>
        <w:tabs>
          <w:tab w:val="right" w:pos="5005"/>
          <w:tab w:val="left" w:pos="5260"/>
          <w:tab w:val="left" w:pos="7929"/>
          <w:tab w:val="right" w:pos="9408"/>
        </w:tabs>
        <w:spacing w:after="0" w:line="240" w:lineRule="auto"/>
        <w:ind w:right="60" w:firstLine="567"/>
        <w:jc w:val="both"/>
        <w:rPr>
          <w:i w:val="0"/>
          <w:sz w:val="24"/>
          <w:szCs w:val="24"/>
        </w:rPr>
      </w:pPr>
      <w:r w:rsidRPr="00880B9B">
        <w:rPr>
          <w:i w:val="0"/>
          <w:sz w:val="24"/>
          <w:szCs w:val="24"/>
        </w:rPr>
        <w:t>2</w:t>
      </w:r>
      <w:r>
        <w:rPr>
          <w:i w:val="0"/>
          <w:sz w:val="24"/>
          <w:szCs w:val="24"/>
        </w:rPr>
        <w:t>2</w:t>
      </w:r>
      <w:r w:rsidRPr="00880B9B">
        <w:rPr>
          <w:i w:val="0"/>
          <w:sz w:val="24"/>
          <w:szCs w:val="24"/>
        </w:rPr>
        <w:t>.3. Любая договоренность между Сторонами, влекущая за собой новые обстоятельства, не предусмотренные настоящим Договором, считается действительной, если она подтверждена Сторонами в письменной форме в виде дополнительного соглашения.</w:t>
      </w:r>
    </w:p>
    <w:p w:rsidR="00924A88" w:rsidRPr="009916D1" w:rsidRDefault="00924A88" w:rsidP="00924A88">
      <w:pPr>
        <w:autoSpaceDE w:val="0"/>
        <w:autoSpaceDN w:val="0"/>
        <w:adjustRightInd w:val="0"/>
        <w:ind w:firstLine="709"/>
        <w:jc w:val="both"/>
        <w:rPr>
          <w:sz w:val="24"/>
          <w:szCs w:val="24"/>
        </w:rPr>
      </w:pPr>
      <w:r w:rsidRPr="0069055C">
        <w:rPr>
          <w:sz w:val="24"/>
          <w:szCs w:val="24"/>
        </w:rPr>
        <w:t>2</w:t>
      </w:r>
      <w:r>
        <w:rPr>
          <w:sz w:val="24"/>
          <w:szCs w:val="24"/>
        </w:rPr>
        <w:t>2</w:t>
      </w:r>
      <w:r w:rsidRPr="0069055C">
        <w:rPr>
          <w:sz w:val="24"/>
          <w:szCs w:val="24"/>
        </w:rPr>
        <w:t>.4.</w:t>
      </w:r>
      <w:r>
        <w:rPr>
          <w:i/>
          <w:sz w:val="24"/>
          <w:szCs w:val="24"/>
        </w:rPr>
        <w:t xml:space="preserve"> </w:t>
      </w:r>
      <w:r w:rsidRPr="009916D1">
        <w:rPr>
          <w:spacing w:val="-4"/>
          <w:sz w:val="24"/>
          <w:szCs w:val="24"/>
        </w:rPr>
        <w:t xml:space="preserve">. </w:t>
      </w:r>
      <w:r w:rsidRPr="009916D1">
        <w:rPr>
          <w:sz w:val="24"/>
          <w:szCs w:val="24"/>
        </w:rPr>
        <w:t xml:space="preserve">Все письма, уведомления, претензии, иные документы, которые должны или могут направляться в соответствии с настоящим Договором, считаются направленными надлежащим образом, если они: </w:t>
      </w:r>
    </w:p>
    <w:p w:rsidR="00924A88" w:rsidRPr="009916D1" w:rsidRDefault="00924A88" w:rsidP="00924A88">
      <w:pPr>
        <w:autoSpaceDE w:val="0"/>
        <w:autoSpaceDN w:val="0"/>
        <w:adjustRightInd w:val="0"/>
        <w:ind w:firstLine="709"/>
        <w:jc w:val="both"/>
        <w:rPr>
          <w:sz w:val="24"/>
          <w:szCs w:val="24"/>
        </w:rPr>
      </w:pPr>
      <w:r w:rsidRPr="009916D1">
        <w:rPr>
          <w:sz w:val="24"/>
          <w:szCs w:val="24"/>
        </w:rPr>
        <w:t>1) доставлены заказным почтовым отправлением с уведомлением о вручении;</w:t>
      </w:r>
    </w:p>
    <w:p w:rsidR="00924A88" w:rsidRPr="009916D1" w:rsidRDefault="00924A88" w:rsidP="00924A88">
      <w:pPr>
        <w:autoSpaceDE w:val="0"/>
        <w:autoSpaceDN w:val="0"/>
        <w:adjustRightInd w:val="0"/>
        <w:ind w:firstLine="709"/>
        <w:jc w:val="both"/>
        <w:rPr>
          <w:sz w:val="24"/>
          <w:szCs w:val="24"/>
        </w:rPr>
      </w:pPr>
      <w:r w:rsidRPr="009916D1">
        <w:rPr>
          <w:sz w:val="24"/>
          <w:szCs w:val="24"/>
        </w:rPr>
        <w:t>2) доставлены курьером с распиской в получении;</w:t>
      </w:r>
    </w:p>
    <w:p w:rsidR="00924A88" w:rsidRDefault="00924A88" w:rsidP="00924A88">
      <w:pPr>
        <w:autoSpaceDE w:val="0"/>
        <w:autoSpaceDN w:val="0"/>
        <w:adjustRightInd w:val="0"/>
        <w:ind w:firstLine="709"/>
        <w:jc w:val="both"/>
        <w:rPr>
          <w:sz w:val="24"/>
          <w:szCs w:val="24"/>
        </w:rPr>
      </w:pPr>
      <w:r w:rsidRPr="009916D1">
        <w:rPr>
          <w:sz w:val="24"/>
          <w:szCs w:val="24"/>
        </w:rPr>
        <w:t>3) высланы факсимильным сообщением (с подтверждением отправления) на факс ____________ (Заказчик) ______________(Подрядчик) либо переданы посредством электронной почты на электронный адрес ____________ (Заказчик) ______________ (Подрядчик) в формате файла *.pdf (либо в ином формате, в котором возможно сканирование оригинала документа), с последующей отправкой оригинала документа одним из указанных выше способов.</w:t>
      </w:r>
    </w:p>
    <w:p w:rsidR="00924A88" w:rsidRDefault="00924A88" w:rsidP="00924A88">
      <w:pPr>
        <w:pStyle w:val="23"/>
        <w:spacing w:before="0" w:line="240" w:lineRule="auto"/>
        <w:ind w:left="20" w:firstLine="688"/>
        <w:rPr>
          <w:sz w:val="24"/>
          <w:szCs w:val="24"/>
        </w:rPr>
      </w:pPr>
      <w:r>
        <w:rPr>
          <w:sz w:val="24"/>
          <w:szCs w:val="24"/>
        </w:rPr>
        <w:t xml:space="preserve">В день подписания договора со стороны Подрядчика Подрядчик обязан направить Заказчику на электронный адрес </w:t>
      </w:r>
      <w:r>
        <w:rPr>
          <w:sz w:val="24"/>
          <w:szCs w:val="24"/>
        </w:rPr>
        <w:tab/>
        <w:t xml:space="preserve">в формате файла </w:t>
      </w:r>
      <w:r>
        <w:rPr>
          <w:sz w:val="24"/>
          <w:szCs w:val="24"/>
          <w:lang w:eastAsia="en-US" w:bidi="en-US"/>
        </w:rPr>
        <w:t>*.</w:t>
      </w:r>
      <w:r>
        <w:rPr>
          <w:sz w:val="24"/>
          <w:szCs w:val="24"/>
          <w:lang w:val="en-US" w:eastAsia="en-US" w:bidi="en-US"/>
        </w:rPr>
        <w:t>pdf</w:t>
      </w:r>
      <w:r w:rsidRPr="00B346FB">
        <w:rPr>
          <w:sz w:val="24"/>
          <w:szCs w:val="24"/>
          <w:lang w:eastAsia="en-US" w:bidi="en-US"/>
        </w:rPr>
        <w:t xml:space="preserve"> </w:t>
      </w:r>
      <w:r>
        <w:rPr>
          <w:sz w:val="24"/>
          <w:szCs w:val="24"/>
        </w:rPr>
        <w:t xml:space="preserve">скан-копию подписанного договора (со всеми приложениями к нему), с последующим направлением оригинала договора. </w:t>
      </w:r>
    </w:p>
    <w:p w:rsidR="00924A88" w:rsidRPr="00880B9B" w:rsidRDefault="00924A88" w:rsidP="00924A88">
      <w:pPr>
        <w:pStyle w:val="25"/>
        <w:shd w:val="clear" w:color="auto" w:fill="auto"/>
        <w:tabs>
          <w:tab w:val="right" w:pos="5005"/>
          <w:tab w:val="left" w:pos="5260"/>
          <w:tab w:val="left" w:pos="7929"/>
          <w:tab w:val="right" w:pos="9408"/>
        </w:tabs>
        <w:spacing w:after="0" w:line="240" w:lineRule="auto"/>
        <w:ind w:right="60" w:firstLine="567"/>
        <w:jc w:val="both"/>
        <w:rPr>
          <w:i w:val="0"/>
          <w:sz w:val="24"/>
          <w:szCs w:val="24"/>
        </w:rPr>
      </w:pPr>
    </w:p>
    <w:p w:rsidR="00924A88" w:rsidRPr="009916D1" w:rsidRDefault="00924A88" w:rsidP="00924A88">
      <w:pPr>
        <w:shd w:val="clear" w:color="auto" w:fill="FFFFFF"/>
        <w:ind w:firstLine="709"/>
        <w:jc w:val="both"/>
        <w:rPr>
          <w:sz w:val="24"/>
          <w:szCs w:val="24"/>
        </w:rPr>
      </w:pPr>
      <w:r w:rsidRPr="007B2486">
        <w:rPr>
          <w:spacing w:val="-4"/>
          <w:sz w:val="24"/>
          <w:szCs w:val="24"/>
        </w:rPr>
        <w:t>2</w:t>
      </w:r>
      <w:r>
        <w:rPr>
          <w:spacing w:val="-4"/>
          <w:sz w:val="24"/>
          <w:szCs w:val="24"/>
        </w:rPr>
        <w:t>2</w:t>
      </w:r>
      <w:r w:rsidRPr="007B2486">
        <w:rPr>
          <w:spacing w:val="-4"/>
          <w:sz w:val="24"/>
          <w:szCs w:val="24"/>
        </w:rPr>
        <w:t>.</w:t>
      </w:r>
      <w:r>
        <w:rPr>
          <w:spacing w:val="-4"/>
          <w:sz w:val="24"/>
          <w:szCs w:val="24"/>
        </w:rPr>
        <w:t>5</w:t>
      </w:r>
      <w:r w:rsidRPr="007B2486">
        <w:rPr>
          <w:spacing w:val="-4"/>
          <w:sz w:val="24"/>
          <w:szCs w:val="24"/>
        </w:rPr>
        <w:t xml:space="preserve">. </w:t>
      </w:r>
      <w:r w:rsidRPr="007B2486">
        <w:rPr>
          <w:sz w:val="24"/>
          <w:szCs w:val="24"/>
        </w:rPr>
        <w:t>При выполнении настоящего Договора Стороны руководствуются нормами законодательства Российской Федерации.</w:t>
      </w:r>
    </w:p>
    <w:p w:rsidR="00924A88" w:rsidRPr="009916D1" w:rsidRDefault="00924A88" w:rsidP="00924A88">
      <w:pPr>
        <w:widowControl w:val="0"/>
        <w:shd w:val="clear" w:color="auto" w:fill="FFFFFF"/>
        <w:ind w:firstLine="709"/>
        <w:jc w:val="both"/>
        <w:rPr>
          <w:sz w:val="24"/>
          <w:szCs w:val="24"/>
        </w:rPr>
      </w:pPr>
      <w:r w:rsidRPr="009916D1">
        <w:rPr>
          <w:sz w:val="24"/>
          <w:szCs w:val="24"/>
        </w:rPr>
        <w:t>2</w:t>
      </w:r>
      <w:r>
        <w:rPr>
          <w:sz w:val="24"/>
          <w:szCs w:val="24"/>
        </w:rPr>
        <w:t>2</w:t>
      </w:r>
      <w:r w:rsidRPr="009916D1">
        <w:rPr>
          <w:sz w:val="24"/>
          <w:szCs w:val="24"/>
        </w:rPr>
        <w:t>.</w:t>
      </w:r>
      <w:r>
        <w:rPr>
          <w:sz w:val="24"/>
          <w:szCs w:val="24"/>
        </w:rPr>
        <w:t>6</w:t>
      </w:r>
      <w:r w:rsidRPr="009916D1">
        <w:rPr>
          <w:sz w:val="24"/>
          <w:szCs w:val="24"/>
        </w:rPr>
        <w:t>. Все указанные в Договоре приложения являются его неотъемлемой частью.</w:t>
      </w:r>
    </w:p>
    <w:p w:rsidR="00924A88" w:rsidRPr="009916D1" w:rsidRDefault="00924A88" w:rsidP="00924A88">
      <w:pPr>
        <w:widowControl w:val="0"/>
        <w:shd w:val="clear" w:color="auto" w:fill="FFFFFF"/>
        <w:ind w:firstLine="709"/>
        <w:jc w:val="both"/>
        <w:rPr>
          <w:sz w:val="24"/>
          <w:szCs w:val="24"/>
        </w:rPr>
      </w:pPr>
      <w:r w:rsidRPr="009916D1">
        <w:rPr>
          <w:sz w:val="24"/>
          <w:szCs w:val="24"/>
        </w:rPr>
        <w:t>2</w:t>
      </w:r>
      <w:r>
        <w:rPr>
          <w:sz w:val="24"/>
          <w:szCs w:val="24"/>
        </w:rPr>
        <w:t>2</w:t>
      </w:r>
      <w:r w:rsidRPr="009916D1">
        <w:rPr>
          <w:sz w:val="24"/>
          <w:szCs w:val="24"/>
        </w:rPr>
        <w:t>.</w:t>
      </w:r>
      <w:r>
        <w:rPr>
          <w:sz w:val="24"/>
          <w:szCs w:val="24"/>
        </w:rPr>
        <w:t>7</w:t>
      </w:r>
      <w:r w:rsidRPr="009916D1">
        <w:rPr>
          <w:sz w:val="24"/>
          <w:szCs w:val="24"/>
        </w:rPr>
        <w:t>. Настоящий Договор вступает в силу со дня его подписания и действует до полного исполнения Сторонами взятых на себя обязательств.</w:t>
      </w:r>
    </w:p>
    <w:p w:rsidR="00924A88" w:rsidRPr="009916D1" w:rsidRDefault="00924A88" w:rsidP="00924A88">
      <w:pPr>
        <w:shd w:val="clear" w:color="auto" w:fill="FFFFFF"/>
        <w:ind w:firstLine="709"/>
        <w:jc w:val="both"/>
        <w:rPr>
          <w:sz w:val="24"/>
          <w:szCs w:val="24"/>
        </w:rPr>
      </w:pPr>
      <w:r>
        <w:rPr>
          <w:sz w:val="24"/>
          <w:szCs w:val="24"/>
        </w:rPr>
        <w:t>22</w:t>
      </w:r>
      <w:r w:rsidRPr="009916D1">
        <w:rPr>
          <w:sz w:val="24"/>
          <w:szCs w:val="24"/>
        </w:rPr>
        <w:t>.</w:t>
      </w:r>
      <w:r>
        <w:rPr>
          <w:sz w:val="24"/>
          <w:szCs w:val="24"/>
        </w:rPr>
        <w:t>8.</w:t>
      </w:r>
      <w:r w:rsidRPr="009916D1">
        <w:rPr>
          <w:sz w:val="24"/>
          <w:szCs w:val="24"/>
        </w:rPr>
        <w:t xml:space="preserve"> Настоящий Договор составлен в двух экземплярах, обладающих равной юридической силой, по одному для каждой из Сторон.</w:t>
      </w:r>
    </w:p>
    <w:p w:rsidR="00924A88" w:rsidRPr="009916D1" w:rsidRDefault="00924A88" w:rsidP="00924A88">
      <w:pPr>
        <w:shd w:val="clear" w:color="auto" w:fill="FFFFFF"/>
        <w:rPr>
          <w:b/>
          <w:sz w:val="24"/>
          <w:szCs w:val="24"/>
        </w:rPr>
      </w:pPr>
    </w:p>
    <w:p w:rsidR="00924A88" w:rsidRPr="009916D1" w:rsidRDefault="00924A88" w:rsidP="00924A88">
      <w:pPr>
        <w:shd w:val="clear" w:color="auto" w:fill="FFFFFF"/>
        <w:ind w:left="1222"/>
        <w:jc w:val="center"/>
        <w:rPr>
          <w:sz w:val="24"/>
          <w:szCs w:val="24"/>
        </w:rPr>
      </w:pPr>
      <w:r>
        <w:rPr>
          <w:b/>
          <w:sz w:val="24"/>
          <w:szCs w:val="24"/>
        </w:rPr>
        <w:t>23</w:t>
      </w:r>
      <w:r w:rsidRPr="009916D1">
        <w:rPr>
          <w:b/>
          <w:sz w:val="24"/>
          <w:szCs w:val="24"/>
        </w:rPr>
        <w:t>. Перечень документов, прилагаемых к настоящему Договору</w:t>
      </w:r>
    </w:p>
    <w:tbl>
      <w:tblPr>
        <w:tblW w:w="9398" w:type="dxa"/>
        <w:tblInd w:w="25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78"/>
        <w:gridCol w:w="8820"/>
      </w:tblGrid>
      <w:tr w:rsidR="00924A88" w:rsidRPr="009916D1" w:rsidTr="003E753A">
        <w:trPr>
          <w:trHeight w:val="337"/>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jc w:val="center"/>
            </w:pPr>
            <w:r w:rsidRPr="009916D1">
              <w:t>№ п/п</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ind w:firstLine="720"/>
              <w:jc w:val="center"/>
              <w:rPr>
                <w:u w:val="single"/>
              </w:rPr>
            </w:pPr>
            <w:r w:rsidRPr="009916D1">
              <w:rPr>
                <w:u w:val="single"/>
              </w:rPr>
              <w:t>Наименование документа</w:t>
            </w:r>
          </w:p>
        </w:tc>
      </w:tr>
      <w:tr w:rsidR="00924A88" w:rsidRPr="009916D1" w:rsidTr="003E753A">
        <w:trPr>
          <w:trHeight w:val="261"/>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jc w:val="both"/>
            </w:pPr>
            <w:r w:rsidRPr="009916D1">
              <w:t>1.</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t>Сводная таблица стоимости работ.</w:t>
            </w:r>
          </w:p>
        </w:tc>
      </w:tr>
      <w:tr w:rsidR="00924A88" w:rsidRPr="009916D1" w:rsidTr="003E753A">
        <w:trPr>
          <w:trHeight w:val="186"/>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jc w:val="both"/>
            </w:pPr>
            <w:r w:rsidRPr="009916D1">
              <w:t>2.</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t>График производства работ (освоения капитальных вложений и финансирования поставок, работ)  по реконструкции объекта.</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jc w:val="both"/>
            </w:pPr>
            <w:r w:rsidRPr="009916D1">
              <w:t>3.</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rPr>
                <w:spacing w:val="-8"/>
              </w:rPr>
              <w:t>Копия  Протокола  по выбору Победителя  № _________________.</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widowControl w:val="0"/>
              <w:jc w:val="both"/>
            </w:pPr>
            <w:r>
              <w:t>4</w:t>
            </w:r>
            <w:r w:rsidRPr="009916D1">
              <w:t>.</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t>Форма Акта приема – передачи отходов (вторичного сырья).</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widowControl w:val="0"/>
              <w:jc w:val="both"/>
            </w:pPr>
            <w:r>
              <w:t>5</w:t>
            </w:r>
            <w:r w:rsidRPr="009916D1">
              <w:t xml:space="preserve">. </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t>Техническое  задание.</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Pr="009916D1" w:rsidRDefault="00924A88" w:rsidP="003E753A">
            <w:pPr>
              <w:widowControl w:val="0"/>
              <w:jc w:val="both"/>
            </w:pPr>
            <w:r>
              <w:t>6</w:t>
            </w:r>
            <w:r w:rsidRPr="009916D1">
              <w:t>.</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9916D1">
              <w:t>Перечень субподрядных организаций (форма).</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Default="00924A88" w:rsidP="003E753A">
            <w:pPr>
              <w:widowControl w:val="0"/>
              <w:jc w:val="both"/>
            </w:pPr>
            <w:r>
              <w:t>7.</w:t>
            </w:r>
          </w:p>
        </w:tc>
        <w:tc>
          <w:tcPr>
            <w:tcW w:w="8820" w:type="dxa"/>
            <w:tcBorders>
              <w:top w:val="single" w:sz="4" w:space="0" w:color="auto"/>
              <w:left w:val="single" w:sz="4" w:space="0" w:color="auto"/>
              <w:bottom w:val="single" w:sz="4" w:space="0" w:color="auto"/>
            </w:tcBorders>
            <w:vAlign w:val="center"/>
          </w:tcPr>
          <w:p w:rsidR="00924A88" w:rsidRPr="009916D1" w:rsidRDefault="00924A88" w:rsidP="003E753A">
            <w:pPr>
              <w:widowControl w:val="0"/>
              <w:jc w:val="both"/>
            </w:pPr>
            <w:r w:rsidRPr="00CB65CD">
              <w:t>Форма договора комбинированного страхования строительно-монтажных рисков.</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Default="00924A88" w:rsidP="003E753A">
            <w:pPr>
              <w:widowControl w:val="0"/>
              <w:jc w:val="both"/>
            </w:pPr>
            <w:r>
              <w:t>8.</w:t>
            </w:r>
          </w:p>
        </w:tc>
        <w:tc>
          <w:tcPr>
            <w:tcW w:w="8820" w:type="dxa"/>
            <w:tcBorders>
              <w:top w:val="single" w:sz="4" w:space="0" w:color="auto"/>
              <w:left w:val="single" w:sz="4" w:space="0" w:color="auto"/>
              <w:bottom w:val="single" w:sz="4" w:space="0" w:color="auto"/>
            </w:tcBorders>
            <w:vAlign w:val="center"/>
          </w:tcPr>
          <w:p w:rsidR="00924A88" w:rsidRPr="00CB65CD" w:rsidRDefault="00924A88" w:rsidP="003E753A">
            <w:pPr>
              <w:widowControl w:val="0"/>
              <w:jc w:val="both"/>
            </w:pPr>
            <w:r>
              <w:t>Форма</w:t>
            </w:r>
            <w:r w:rsidRPr="002D2275">
              <w:t xml:space="preserve"> банковской гарантии</w:t>
            </w:r>
            <w:r>
              <w:t>.</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Default="00924A88" w:rsidP="003E753A">
            <w:pPr>
              <w:widowControl w:val="0"/>
              <w:jc w:val="both"/>
            </w:pPr>
            <w:r>
              <w:t>9.</w:t>
            </w:r>
          </w:p>
        </w:tc>
        <w:tc>
          <w:tcPr>
            <w:tcW w:w="8820" w:type="dxa"/>
            <w:tcBorders>
              <w:top w:val="single" w:sz="4" w:space="0" w:color="auto"/>
              <w:left w:val="single" w:sz="4" w:space="0" w:color="auto"/>
              <w:bottom w:val="single" w:sz="4" w:space="0" w:color="auto"/>
            </w:tcBorders>
            <w:vAlign w:val="center"/>
          </w:tcPr>
          <w:p w:rsidR="00924A88" w:rsidRDefault="00924A88" w:rsidP="003E753A">
            <w:pPr>
              <w:widowControl w:val="0"/>
              <w:jc w:val="both"/>
            </w:pPr>
            <w:r w:rsidRPr="00844017">
              <w:t>Копия памятки для ознакомления с системой экологических аспектов, рисков в области охраны здоровья и обеспечения безопасности труда, энергетического менеджмента в АО «Тюменьэнерго» персонала Общества, подрядных и других организаций, при выполнении работ на оборудовании Общества, в том числе с привлечением механизмов».</w:t>
            </w:r>
          </w:p>
        </w:tc>
      </w:tr>
      <w:tr w:rsidR="00924A88" w:rsidRPr="009916D1" w:rsidTr="003E753A">
        <w:trPr>
          <w:trHeight w:val="238"/>
        </w:trPr>
        <w:tc>
          <w:tcPr>
            <w:tcW w:w="578" w:type="dxa"/>
            <w:tcBorders>
              <w:top w:val="single" w:sz="4" w:space="0" w:color="auto"/>
              <w:bottom w:val="single" w:sz="4" w:space="0" w:color="auto"/>
              <w:right w:val="single" w:sz="4" w:space="0" w:color="auto"/>
            </w:tcBorders>
            <w:vAlign w:val="center"/>
          </w:tcPr>
          <w:p w:rsidR="00924A88" w:rsidRDefault="00924A88" w:rsidP="003E753A">
            <w:pPr>
              <w:widowControl w:val="0"/>
              <w:jc w:val="both"/>
            </w:pPr>
            <w:r>
              <w:t>10.</w:t>
            </w:r>
          </w:p>
        </w:tc>
        <w:tc>
          <w:tcPr>
            <w:tcW w:w="8820" w:type="dxa"/>
            <w:tcBorders>
              <w:top w:val="single" w:sz="4" w:space="0" w:color="auto"/>
              <w:left w:val="single" w:sz="4" w:space="0" w:color="auto"/>
              <w:bottom w:val="single" w:sz="4" w:space="0" w:color="auto"/>
            </w:tcBorders>
            <w:vAlign w:val="center"/>
          </w:tcPr>
          <w:p w:rsidR="00924A88" w:rsidRDefault="00924A88" w:rsidP="003E753A">
            <w:pPr>
              <w:widowControl w:val="0"/>
              <w:jc w:val="both"/>
            </w:pPr>
            <w:r w:rsidRPr="00844017">
              <w:t>Правила обращения с отходами производства и потребления.</w:t>
            </w:r>
          </w:p>
        </w:tc>
      </w:tr>
      <w:tr w:rsidR="00DB7CE7" w:rsidRPr="009916D1" w:rsidTr="003E753A">
        <w:trPr>
          <w:trHeight w:val="238"/>
        </w:trPr>
        <w:tc>
          <w:tcPr>
            <w:tcW w:w="578" w:type="dxa"/>
            <w:tcBorders>
              <w:top w:val="single" w:sz="4" w:space="0" w:color="auto"/>
              <w:bottom w:val="single" w:sz="4" w:space="0" w:color="auto"/>
              <w:right w:val="single" w:sz="4" w:space="0" w:color="auto"/>
            </w:tcBorders>
            <w:vAlign w:val="center"/>
          </w:tcPr>
          <w:p w:rsidR="00DB7CE7" w:rsidRDefault="00DB7CE7" w:rsidP="003E753A">
            <w:pPr>
              <w:widowControl w:val="0"/>
              <w:jc w:val="both"/>
            </w:pPr>
            <w:r>
              <w:t>11.</w:t>
            </w:r>
          </w:p>
        </w:tc>
        <w:tc>
          <w:tcPr>
            <w:tcW w:w="8820" w:type="dxa"/>
            <w:tcBorders>
              <w:top w:val="single" w:sz="4" w:space="0" w:color="auto"/>
              <w:left w:val="single" w:sz="4" w:space="0" w:color="auto"/>
              <w:bottom w:val="single" w:sz="4" w:space="0" w:color="auto"/>
            </w:tcBorders>
            <w:vAlign w:val="center"/>
          </w:tcPr>
          <w:p w:rsidR="00DB7CE7" w:rsidRPr="00844017" w:rsidRDefault="00DB7CE7" w:rsidP="00DB7CE7">
            <w:pPr>
              <w:widowControl w:val="0"/>
              <w:jc w:val="both"/>
            </w:pPr>
            <w:r w:rsidRPr="00DB7CE7">
              <w:t xml:space="preserve">Форма </w:t>
            </w:r>
            <w:r>
              <w:t xml:space="preserve"> </w:t>
            </w:r>
            <w:r w:rsidRPr="00DB7CE7">
              <w:t xml:space="preserve"> Акта на прочие выполненные работы</w:t>
            </w:r>
            <w:r>
              <w:t xml:space="preserve"> </w:t>
            </w:r>
            <w:r w:rsidRPr="00DB7CE7">
              <w:t>затраты</w:t>
            </w:r>
            <w:r>
              <w:t>.</w:t>
            </w:r>
          </w:p>
        </w:tc>
      </w:tr>
    </w:tbl>
    <w:p w:rsidR="00924A88" w:rsidRPr="009916D1" w:rsidRDefault="00924A88" w:rsidP="00924A88">
      <w:pPr>
        <w:shd w:val="clear" w:color="auto" w:fill="FFFFFF"/>
        <w:jc w:val="center"/>
        <w:rPr>
          <w:b/>
          <w:sz w:val="24"/>
          <w:szCs w:val="24"/>
          <w:lang w:val="en-US"/>
        </w:rPr>
      </w:pPr>
      <w:r w:rsidRPr="009916D1">
        <w:rPr>
          <w:b/>
          <w:sz w:val="24"/>
          <w:szCs w:val="24"/>
        </w:rPr>
        <w:t>2</w:t>
      </w:r>
      <w:r>
        <w:rPr>
          <w:b/>
          <w:sz w:val="24"/>
          <w:szCs w:val="24"/>
        </w:rPr>
        <w:t>4</w:t>
      </w:r>
      <w:r w:rsidRPr="009916D1">
        <w:rPr>
          <w:b/>
          <w:sz w:val="24"/>
          <w:szCs w:val="24"/>
        </w:rPr>
        <w:t>. Реквизиты и подписи Сторон</w:t>
      </w:r>
    </w:p>
    <w:tbl>
      <w:tblPr>
        <w:tblW w:w="9664" w:type="dxa"/>
        <w:tblInd w:w="108" w:type="dxa"/>
        <w:tblLayout w:type="fixed"/>
        <w:tblLook w:val="0000" w:firstRow="0" w:lastRow="0" w:firstColumn="0" w:lastColumn="0" w:noHBand="0" w:noVBand="0"/>
      </w:tblPr>
      <w:tblGrid>
        <w:gridCol w:w="4832"/>
        <w:gridCol w:w="4832"/>
      </w:tblGrid>
      <w:tr w:rsidR="00924A88" w:rsidRPr="009916D1" w:rsidTr="003E753A">
        <w:trPr>
          <w:trHeight w:val="1455"/>
        </w:trPr>
        <w:tc>
          <w:tcPr>
            <w:tcW w:w="4832" w:type="dxa"/>
          </w:tcPr>
          <w:p w:rsidR="00924A88" w:rsidRPr="009916D1" w:rsidRDefault="00924A88" w:rsidP="003E753A">
            <w:pPr>
              <w:pStyle w:val="ae"/>
              <w:rPr>
                <w:rFonts w:ascii="Times New Roman" w:hAnsi="Times New Roman"/>
                <w:sz w:val="22"/>
                <w:szCs w:val="22"/>
              </w:rPr>
            </w:pPr>
            <w:r w:rsidRPr="009916D1">
              <w:rPr>
                <w:rFonts w:ascii="Times New Roman" w:hAnsi="Times New Roman"/>
                <w:sz w:val="22"/>
                <w:szCs w:val="22"/>
              </w:rPr>
              <w:t>Заказчик:</w:t>
            </w:r>
          </w:p>
          <w:p w:rsidR="00924A88" w:rsidRPr="009916D1" w:rsidRDefault="00924A88" w:rsidP="003E753A">
            <w:pPr>
              <w:pStyle w:val="ae"/>
              <w:jc w:val="both"/>
              <w:rPr>
                <w:rFonts w:ascii="Times New Roman" w:hAnsi="Times New Roman"/>
                <w:sz w:val="22"/>
                <w:szCs w:val="22"/>
              </w:rPr>
            </w:pPr>
            <w:r w:rsidRPr="009916D1">
              <w:rPr>
                <w:rFonts w:ascii="Times New Roman" w:hAnsi="Times New Roman"/>
                <w:sz w:val="22"/>
                <w:szCs w:val="22"/>
              </w:rPr>
              <w:t>АО «Тюменьэнерго»</w:t>
            </w:r>
          </w:p>
          <w:p w:rsidR="00924A88" w:rsidRPr="009916D1" w:rsidRDefault="00924A88" w:rsidP="003E753A">
            <w:pPr>
              <w:pStyle w:val="ae"/>
              <w:jc w:val="both"/>
              <w:rPr>
                <w:rFonts w:ascii="Times New Roman" w:hAnsi="Times New Roman"/>
                <w:sz w:val="22"/>
                <w:szCs w:val="22"/>
              </w:rPr>
            </w:pPr>
          </w:p>
          <w:p w:rsidR="00924A88" w:rsidRPr="009916D1" w:rsidRDefault="00924A88" w:rsidP="003E753A">
            <w:pPr>
              <w:pStyle w:val="ae"/>
              <w:jc w:val="both"/>
              <w:rPr>
                <w:rFonts w:ascii="Times New Roman" w:hAnsi="Times New Roman"/>
                <w:b/>
                <w:bCs/>
                <w:sz w:val="22"/>
                <w:szCs w:val="22"/>
              </w:rPr>
            </w:pPr>
            <w:r w:rsidRPr="009916D1">
              <w:rPr>
                <w:rFonts w:ascii="Times New Roman" w:hAnsi="Times New Roman"/>
                <w:bCs/>
                <w:sz w:val="22"/>
                <w:szCs w:val="22"/>
              </w:rPr>
              <w:t>__________________(</w:t>
            </w:r>
            <w:r w:rsidRPr="009916D1">
              <w:rPr>
                <w:rFonts w:ascii="Times New Roman" w:hAnsi="Times New Roman"/>
                <w:bCs/>
                <w:i/>
                <w:sz w:val="22"/>
                <w:szCs w:val="22"/>
              </w:rPr>
              <w:t>наименование должности</w:t>
            </w:r>
            <w:r w:rsidRPr="009916D1">
              <w:rPr>
                <w:rFonts w:ascii="Times New Roman" w:hAnsi="Times New Roman"/>
                <w:bCs/>
                <w:sz w:val="22"/>
                <w:szCs w:val="22"/>
              </w:rPr>
              <w:t xml:space="preserve">)     </w:t>
            </w:r>
          </w:p>
          <w:p w:rsidR="00924A88" w:rsidRPr="009916D1" w:rsidRDefault="00924A88" w:rsidP="003E753A">
            <w:pPr>
              <w:pStyle w:val="ConsNormal"/>
              <w:widowControl/>
              <w:ind w:firstLine="0"/>
              <w:jc w:val="both"/>
              <w:rPr>
                <w:rFonts w:ascii="Times New Roman" w:hAnsi="Times New Roman"/>
                <w:sz w:val="22"/>
                <w:szCs w:val="22"/>
              </w:rPr>
            </w:pPr>
            <w:r w:rsidRPr="009916D1">
              <w:rPr>
                <w:rFonts w:ascii="Times New Roman" w:hAnsi="Times New Roman"/>
                <w:sz w:val="22"/>
                <w:szCs w:val="22"/>
              </w:rPr>
              <w:t>________________/____________________/</w:t>
            </w:r>
          </w:p>
          <w:p w:rsidR="00924A88" w:rsidRPr="009916D1" w:rsidRDefault="00924A88" w:rsidP="003E753A">
            <w:pPr>
              <w:pStyle w:val="ConsNormal"/>
              <w:widowControl/>
              <w:ind w:firstLine="0"/>
              <w:jc w:val="both"/>
              <w:rPr>
                <w:rFonts w:ascii="Times New Roman" w:hAnsi="Times New Roman"/>
                <w:sz w:val="22"/>
                <w:szCs w:val="22"/>
              </w:rPr>
            </w:pPr>
            <w:r w:rsidRPr="009916D1">
              <w:rPr>
                <w:rFonts w:ascii="Times New Roman" w:hAnsi="Times New Roman"/>
                <w:sz w:val="22"/>
                <w:szCs w:val="22"/>
              </w:rPr>
              <w:t xml:space="preserve">        </w:t>
            </w:r>
            <w:r w:rsidRPr="009916D1">
              <w:rPr>
                <w:rFonts w:ascii="Times New Roman" w:hAnsi="Times New Roman"/>
                <w:i/>
                <w:sz w:val="22"/>
                <w:szCs w:val="22"/>
              </w:rPr>
              <w:t>(подпись</w:t>
            </w:r>
            <w:r w:rsidRPr="009916D1">
              <w:rPr>
                <w:rFonts w:ascii="Times New Roman" w:hAnsi="Times New Roman"/>
                <w:sz w:val="22"/>
                <w:szCs w:val="22"/>
              </w:rPr>
              <w:t xml:space="preserve">)                     </w:t>
            </w:r>
            <w:r w:rsidRPr="009916D1">
              <w:rPr>
                <w:rFonts w:ascii="Times New Roman" w:hAnsi="Times New Roman"/>
                <w:i/>
                <w:sz w:val="22"/>
                <w:szCs w:val="22"/>
              </w:rPr>
              <w:t>(Ф.И.О.)</w:t>
            </w:r>
          </w:p>
          <w:p w:rsidR="00924A88" w:rsidRPr="009916D1" w:rsidRDefault="00924A88" w:rsidP="003E753A">
            <w:pPr>
              <w:pStyle w:val="ae"/>
              <w:jc w:val="both"/>
              <w:rPr>
                <w:rFonts w:ascii="Times New Roman" w:hAnsi="Times New Roman"/>
                <w:b/>
                <w:iCs/>
                <w:sz w:val="22"/>
                <w:szCs w:val="22"/>
              </w:rPr>
            </w:pPr>
            <w:r w:rsidRPr="009916D1">
              <w:rPr>
                <w:rFonts w:ascii="Times New Roman" w:hAnsi="Times New Roman"/>
                <w:iCs/>
                <w:sz w:val="22"/>
                <w:szCs w:val="22"/>
              </w:rPr>
              <w:t>МП</w:t>
            </w:r>
          </w:p>
          <w:p w:rsidR="00924A88" w:rsidRPr="009916D1" w:rsidRDefault="00924A88" w:rsidP="003E753A">
            <w:pPr>
              <w:rPr>
                <w:sz w:val="22"/>
                <w:szCs w:val="22"/>
              </w:rPr>
            </w:pPr>
          </w:p>
        </w:tc>
        <w:tc>
          <w:tcPr>
            <w:tcW w:w="4832" w:type="dxa"/>
          </w:tcPr>
          <w:p w:rsidR="00924A88" w:rsidRPr="009916D1" w:rsidRDefault="00924A88" w:rsidP="003E753A">
            <w:pPr>
              <w:pStyle w:val="ae"/>
              <w:rPr>
                <w:rFonts w:ascii="Times New Roman" w:hAnsi="Times New Roman"/>
                <w:sz w:val="22"/>
                <w:szCs w:val="22"/>
              </w:rPr>
            </w:pPr>
            <w:r w:rsidRPr="009916D1">
              <w:rPr>
                <w:rFonts w:ascii="Times New Roman" w:hAnsi="Times New Roman"/>
                <w:sz w:val="22"/>
                <w:szCs w:val="22"/>
              </w:rPr>
              <w:t>Подрядчик:</w:t>
            </w:r>
          </w:p>
          <w:p w:rsidR="00924A88" w:rsidRPr="009916D1" w:rsidRDefault="00924A88" w:rsidP="003E753A">
            <w:pPr>
              <w:pStyle w:val="ae"/>
              <w:jc w:val="both"/>
              <w:rPr>
                <w:rFonts w:ascii="Times New Roman" w:hAnsi="Times New Roman"/>
                <w:sz w:val="22"/>
                <w:szCs w:val="22"/>
              </w:rPr>
            </w:pPr>
            <w:r w:rsidRPr="009916D1">
              <w:rPr>
                <w:rFonts w:ascii="Times New Roman" w:hAnsi="Times New Roman"/>
                <w:sz w:val="22"/>
                <w:szCs w:val="22"/>
              </w:rPr>
              <w:t>«__________________»</w:t>
            </w:r>
          </w:p>
          <w:p w:rsidR="00924A88" w:rsidRPr="009916D1" w:rsidRDefault="00924A88" w:rsidP="003E753A">
            <w:pPr>
              <w:pStyle w:val="ae"/>
              <w:jc w:val="both"/>
              <w:rPr>
                <w:rFonts w:ascii="Times New Roman" w:hAnsi="Times New Roman"/>
                <w:b/>
                <w:bCs/>
                <w:sz w:val="22"/>
                <w:szCs w:val="22"/>
              </w:rPr>
            </w:pPr>
            <w:r w:rsidRPr="009916D1">
              <w:rPr>
                <w:rFonts w:ascii="Times New Roman" w:hAnsi="Times New Roman"/>
                <w:bCs/>
                <w:sz w:val="22"/>
                <w:szCs w:val="22"/>
              </w:rPr>
              <w:t>Телефон:________</w:t>
            </w:r>
          </w:p>
          <w:p w:rsidR="00924A88" w:rsidRPr="009916D1" w:rsidRDefault="00924A88" w:rsidP="003E753A">
            <w:pPr>
              <w:pStyle w:val="ae"/>
              <w:jc w:val="both"/>
              <w:rPr>
                <w:rFonts w:ascii="Times New Roman" w:hAnsi="Times New Roman"/>
                <w:b/>
                <w:bCs/>
                <w:sz w:val="22"/>
                <w:szCs w:val="22"/>
              </w:rPr>
            </w:pPr>
            <w:r w:rsidRPr="009916D1">
              <w:rPr>
                <w:rFonts w:ascii="Times New Roman" w:hAnsi="Times New Roman"/>
                <w:bCs/>
                <w:sz w:val="22"/>
                <w:szCs w:val="22"/>
              </w:rPr>
              <w:t>Факс:_________</w:t>
            </w:r>
          </w:p>
          <w:p w:rsidR="00924A88" w:rsidRPr="009916D1" w:rsidRDefault="00924A88" w:rsidP="003E753A">
            <w:pPr>
              <w:pStyle w:val="ae"/>
              <w:jc w:val="both"/>
              <w:rPr>
                <w:rFonts w:ascii="Times New Roman" w:hAnsi="Times New Roman"/>
                <w:sz w:val="22"/>
                <w:szCs w:val="22"/>
              </w:rPr>
            </w:pPr>
            <w:r w:rsidRPr="009916D1">
              <w:rPr>
                <w:rFonts w:ascii="Times New Roman" w:hAnsi="Times New Roman"/>
                <w:sz w:val="22"/>
                <w:szCs w:val="22"/>
              </w:rPr>
              <w:t>______________</w:t>
            </w:r>
            <w:r w:rsidRPr="009916D1">
              <w:rPr>
                <w:rFonts w:ascii="Times New Roman" w:hAnsi="Times New Roman"/>
                <w:i/>
                <w:sz w:val="22"/>
                <w:szCs w:val="22"/>
              </w:rPr>
              <w:t xml:space="preserve"> (наименование должности)</w:t>
            </w:r>
          </w:p>
          <w:p w:rsidR="00924A88" w:rsidRPr="009916D1" w:rsidRDefault="00924A88" w:rsidP="003E753A">
            <w:pPr>
              <w:pStyle w:val="ae"/>
              <w:jc w:val="both"/>
              <w:rPr>
                <w:rFonts w:ascii="Times New Roman" w:hAnsi="Times New Roman"/>
                <w:sz w:val="22"/>
                <w:szCs w:val="22"/>
              </w:rPr>
            </w:pPr>
            <w:r w:rsidRPr="009916D1">
              <w:rPr>
                <w:rFonts w:ascii="Times New Roman" w:hAnsi="Times New Roman"/>
                <w:sz w:val="22"/>
                <w:szCs w:val="22"/>
              </w:rPr>
              <w:t>___________________ /________________/</w:t>
            </w:r>
          </w:p>
          <w:p w:rsidR="00924A88" w:rsidRPr="009916D1" w:rsidRDefault="00924A88" w:rsidP="003E753A">
            <w:pPr>
              <w:pStyle w:val="ae"/>
              <w:jc w:val="both"/>
              <w:rPr>
                <w:rFonts w:ascii="Times New Roman" w:hAnsi="Times New Roman"/>
                <w:b/>
                <w:iCs/>
                <w:sz w:val="22"/>
                <w:szCs w:val="22"/>
              </w:rPr>
            </w:pPr>
            <w:r w:rsidRPr="009916D1">
              <w:rPr>
                <w:rFonts w:ascii="Times New Roman" w:hAnsi="Times New Roman"/>
                <w:i/>
                <w:sz w:val="22"/>
                <w:szCs w:val="22"/>
              </w:rPr>
              <w:t xml:space="preserve">    (подпись)                           (Ф.И.О.)</w:t>
            </w:r>
            <w:r w:rsidRPr="009916D1">
              <w:rPr>
                <w:rFonts w:ascii="Times New Roman" w:hAnsi="Times New Roman"/>
                <w:iCs/>
                <w:sz w:val="22"/>
                <w:szCs w:val="22"/>
              </w:rPr>
              <w:t>МП</w:t>
            </w:r>
          </w:p>
          <w:p w:rsidR="00924A88" w:rsidRPr="009916D1" w:rsidRDefault="00924A88" w:rsidP="003E753A">
            <w:pPr>
              <w:pStyle w:val="ae"/>
              <w:jc w:val="both"/>
              <w:rPr>
                <w:rFonts w:ascii="Times New Roman" w:hAnsi="Times New Roman"/>
                <w:b/>
                <w:sz w:val="22"/>
                <w:szCs w:val="22"/>
              </w:rPr>
            </w:pPr>
          </w:p>
        </w:tc>
      </w:tr>
    </w:tbl>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Default="00627615" w:rsidP="00627615">
      <w:pPr>
        <w:pStyle w:val="HTML"/>
        <w:jc w:val="right"/>
        <w:rPr>
          <w:rFonts w:ascii="Times New Roman" w:hAnsi="Times New Roman" w:cs="Times New Roman"/>
          <w:sz w:val="22"/>
          <w:szCs w:val="22"/>
        </w:rPr>
      </w:pPr>
    </w:p>
    <w:p w:rsidR="00627615" w:rsidRPr="007A6BA4" w:rsidRDefault="00627615" w:rsidP="00627615">
      <w:pPr>
        <w:pStyle w:val="HTML"/>
        <w:jc w:val="right"/>
        <w:rPr>
          <w:rFonts w:ascii="Times New Roman" w:hAnsi="Times New Roman" w:cs="Times New Roman"/>
          <w:sz w:val="22"/>
          <w:szCs w:val="22"/>
        </w:rPr>
      </w:pPr>
      <w:r w:rsidRPr="007A6BA4">
        <w:rPr>
          <w:rFonts w:ascii="Times New Roman" w:hAnsi="Times New Roman" w:cs="Times New Roman"/>
          <w:sz w:val="22"/>
          <w:szCs w:val="22"/>
        </w:rPr>
        <w:t>Приложение №</w:t>
      </w:r>
      <w:r>
        <w:rPr>
          <w:rFonts w:ascii="Times New Roman" w:hAnsi="Times New Roman" w:cs="Times New Roman"/>
          <w:sz w:val="22"/>
          <w:szCs w:val="22"/>
        </w:rPr>
        <w:t>4</w:t>
      </w:r>
    </w:p>
    <w:p w:rsidR="00627615" w:rsidRPr="007A6BA4" w:rsidRDefault="00627615" w:rsidP="00627615">
      <w:pPr>
        <w:pStyle w:val="HTML"/>
        <w:jc w:val="right"/>
        <w:rPr>
          <w:rFonts w:ascii="Times New Roman" w:hAnsi="Times New Roman" w:cs="Times New Roman"/>
          <w:sz w:val="22"/>
          <w:szCs w:val="22"/>
        </w:rPr>
      </w:pPr>
      <w:r w:rsidRPr="007A6BA4">
        <w:rPr>
          <w:rFonts w:ascii="Times New Roman" w:hAnsi="Times New Roman" w:cs="Times New Roman"/>
          <w:sz w:val="22"/>
          <w:szCs w:val="22"/>
        </w:rPr>
        <w:t>к договору подряда №</w:t>
      </w:r>
      <w:r>
        <w:rPr>
          <w:rFonts w:ascii="Times New Roman" w:hAnsi="Times New Roman" w:cs="Times New Roman"/>
          <w:sz w:val="22"/>
          <w:szCs w:val="22"/>
        </w:rPr>
        <w:t>___________</w:t>
      </w:r>
    </w:p>
    <w:p w:rsidR="00627615" w:rsidRPr="007A6BA4" w:rsidRDefault="00627615" w:rsidP="00627615">
      <w:pPr>
        <w:pStyle w:val="HTML"/>
        <w:jc w:val="right"/>
        <w:rPr>
          <w:rFonts w:ascii="Times New Roman" w:hAnsi="Times New Roman" w:cs="Times New Roman"/>
          <w:sz w:val="22"/>
          <w:szCs w:val="22"/>
        </w:rPr>
      </w:pPr>
      <w:r w:rsidRPr="007A6BA4">
        <w:rPr>
          <w:rFonts w:ascii="Times New Roman" w:hAnsi="Times New Roman" w:cs="Times New Roman"/>
          <w:sz w:val="22"/>
          <w:szCs w:val="22"/>
        </w:rPr>
        <w:t>от «</w:t>
      </w:r>
      <w:r>
        <w:rPr>
          <w:rFonts w:ascii="Times New Roman" w:hAnsi="Times New Roman" w:cs="Times New Roman"/>
          <w:sz w:val="22"/>
          <w:szCs w:val="22"/>
        </w:rPr>
        <w:t xml:space="preserve">___»  _________ </w:t>
      </w:r>
      <w:r w:rsidRPr="007A6BA4">
        <w:rPr>
          <w:rFonts w:ascii="Times New Roman" w:hAnsi="Times New Roman" w:cs="Times New Roman"/>
          <w:sz w:val="22"/>
          <w:szCs w:val="22"/>
        </w:rPr>
        <w:t>201</w:t>
      </w:r>
      <w:r>
        <w:rPr>
          <w:rFonts w:ascii="Times New Roman" w:hAnsi="Times New Roman" w:cs="Times New Roman"/>
          <w:sz w:val="22"/>
          <w:szCs w:val="22"/>
        </w:rPr>
        <w:t>_</w:t>
      </w:r>
      <w:r w:rsidRPr="007A6BA4">
        <w:rPr>
          <w:rFonts w:ascii="Times New Roman" w:hAnsi="Times New Roman" w:cs="Times New Roman"/>
          <w:sz w:val="22"/>
          <w:szCs w:val="22"/>
        </w:rPr>
        <w:t xml:space="preserve"> г.</w:t>
      </w:r>
    </w:p>
    <w:p w:rsidR="00627615" w:rsidRPr="008E233F" w:rsidRDefault="00627615" w:rsidP="00627615">
      <w:pPr>
        <w:pStyle w:val="HTML"/>
        <w:jc w:val="right"/>
        <w:rPr>
          <w:rFonts w:ascii="Times New Roman" w:hAnsi="Times New Roman" w:cs="Times New Roman"/>
          <w:sz w:val="22"/>
          <w:szCs w:val="22"/>
          <w:u w:val="single"/>
        </w:rPr>
      </w:pPr>
    </w:p>
    <w:p w:rsidR="00627615" w:rsidRPr="008E233F" w:rsidRDefault="00627615" w:rsidP="00627615">
      <w:pPr>
        <w:pStyle w:val="HTML"/>
        <w:jc w:val="center"/>
        <w:rPr>
          <w:rFonts w:ascii="Times New Roman" w:hAnsi="Times New Roman" w:cs="Times New Roman"/>
          <w:sz w:val="22"/>
          <w:szCs w:val="22"/>
          <w:u w:val="single"/>
        </w:rPr>
      </w:pPr>
    </w:p>
    <w:p w:rsidR="00627615" w:rsidRDefault="00627615" w:rsidP="00627615">
      <w:pPr>
        <w:pStyle w:val="HTML"/>
        <w:jc w:val="center"/>
        <w:rPr>
          <w:rFonts w:ascii="Times New Roman" w:hAnsi="Times New Roman" w:cs="Times New Roman"/>
          <w:b/>
          <w:sz w:val="28"/>
          <w:szCs w:val="22"/>
        </w:rPr>
      </w:pPr>
      <w:r>
        <w:rPr>
          <w:rFonts w:ascii="Times New Roman" w:hAnsi="Times New Roman" w:cs="Times New Roman"/>
          <w:b/>
          <w:sz w:val="28"/>
          <w:szCs w:val="22"/>
        </w:rPr>
        <w:t xml:space="preserve">ФОРМА. </w:t>
      </w:r>
    </w:p>
    <w:p w:rsidR="00627615" w:rsidRPr="008E233F" w:rsidRDefault="00627615" w:rsidP="00627615">
      <w:pPr>
        <w:pStyle w:val="HTML"/>
        <w:jc w:val="center"/>
        <w:rPr>
          <w:rFonts w:ascii="Times New Roman" w:hAnsi="Times New Roman" w:cs="Times New Roman"/>
          <w:b/>
          <w:sz w:val="28"/>
          <w:szCs w:val="22"/>
        </w:rPr>
      </w:pPr>
      <w:r w:rsidRPr="008E233F">
        <w:rPr>
          <w:rFonts w:ascii="Times New Roman" w:hAnsi="Times New Roman" w:cs="Times New Roman"/>
          <w:b/>
          <w:sz w:val="28"/>
          <w:szCs w:val="22"/>
        </w:rPr>
        <w:t>АКТ</w:t>
      </w:r>
    </w:p>
    <w:p w:rsidR="00627615" w:rsidRPr="008E233F" w:rsidRDefault="00627615" w:rsidP="00627615">
      <w:pPr>
        <w:pStyle w:val="HTML"/>
        <w:jc w:val="center"/>
        <w:rPr>
          <w:rFonts w:ascii="Times New Roman" w:hAnsi="Times New Roman" w:cs="Times New Roman"/>
          <w:b/>
          <w:sz w:val="28"/>
          <w:szCs w:val="22"/>
        </w:rPr>
      </w:pPr>
      <w:r w:rsidRPr="008E233F">
        <w:rPr>
          <w:rFonts w:ascii="Times New Roman" w:hAnsi="Times New Roman" w:cs="Times New Roman"/>
          <w:b/>
          <w:sz w:val="28"/>
          <w:szCs w:val="22"/>
        </w:rPr>
        <w:t>приема-передачи отходов</w:t>
      </w:r>
      <w:r>
        <w:rPr>
          <w:rFonts w:ascii="Times New Roman" w:hAnsi="Times New Roman" w:cs="Times New Roman"/>
          <w:b/>
          <w:sz w:val="28"/>
          <w:szCs w:val="22"/>
        </w:rPr>
        <w:t xml:space="preserve"> (вторичного сырья)</w:t>
      </w:r>
    </w:p>
    <w:p w:rsidR="00627615" w:rsidRPr="008E233F" w:rsidRDefault="00627615" w:rsidP="00627615">
      <w:pPr>
        <w:pStyle w:val="HTML"/>
        <w:rPr>
          <w:rFonts w:ascii="Times New Roman" w:hAnsi="Times New Roman" w:cs="Times New Roman"/>
          <w:sz w:val="22"/>
          <w:szCs w:val="22"/>
        </w:rPr>
      </w:pPr>
      <w:r w:rsidRPr="008E233F">
        <w:rPr>
          <w:rFonts w:ascii="Times New Roman" w:hAnsi="Times New Roman" w:cs="Times New Roman"/>
          <w:sz w:val="22"/>
          <w:szCs w:val="22"/>
        </w:rPr>
        <w:t xml:space="preserve">      </w:t>
      </w:r>
    </w:p>
    <w:p w:rsidR="00627615" w:rsidRPr="008E233F" w:rsidRDefault="00627615" w:rsidP="00627615">
      <w:pPr>
        <w:pStyle w:val="HTML"/>
        <w:rPr>
          <w:rFonts w:ascii="Times New Roman" w:hAnsi="Times New Roman" w:cs="Times New Roman"/>
          <w:sz w:val="22"/>
          <w:szCs w:val="22"/>
        </w:rPr>
      </w:pPr>
      <w:r w:rsidRPr="008E233F">
        <w:rPr>
          <w:rFonts w:ascii="Times New Roman" w:hAnsi="Times New Roman" w:cs="Times New Roman"/>
          <w:sz w:val="22"/>
          <w:szCs w:val="22"/>
        </w:rPr>
        <w:t xml:space="preserve">     </w:t>
      </w:r>
    </w:p>
    <w:p w:rsidR="00627615" w:rsidRPr="008E233F" w:rsidRDefault="00627615" w:rsidP="00627615">
      <w:pPr>
        <w:jc w:val="both"/>
        <w:rPr>
          <w:sz w:val="22"/>
          <w:szCs w:val="22"/>
        </w:rPr>
      </w:pPr>
      <w:r w:rsidRPr="008E233F">
        <w:rPr>
          <w:sz w:val="22"/>
          <w:szCs w:val="22"/>
        </w:rPr>
        <w:t xml:space="preserve">     </w:t>
      </w:r>
      <w:r>
        <w:rPr>
          <w:sz w:val="22"/>
          <w:szCs w:val="22"/>
        </w:rPr>
        <w:t>А</w:t>
      </w:r>
      <w:r w:rsidRPr="008E233F">
        <w:rPr>
          <w:sz w:val="22"/>
          <w:szCs w:val="22"/>
        </w:rPr>
        <w:t xml:space="preserve">кционерное общество (АО) «Тюменьэнерго», именуемое в дальнейшем </w:t>
      </w:r>
      <w:r w:rsidRPr="008E233F">
        <w:rPr>
          <w:b/>
          <w:i/>
          <w:sz w:val="22"/>
          <w:szCs w:val="22"/>
        </w:rPr>
        <w:t>«Заказчик»</w:t>
      </w:r>
      <w:r w:rsidRPr="008E233F">
        <w:rPr>
          <w:sz w:val="22"/>
          <w:szCs w:val="22"/>
        </w:rPr>
        <w:t>, в лице в лице ____________________________________, действующего на основании доверенности ________________, с одной стороны, и ___________________</w:t>
      </w:r>
      <w:r w:rsidRPr="008E233F">
        <w:rPr>
          <w:b/>
          <w:sz w:val="22"/>
          <w:szCs w:val="22"/>
        </w:rPr>
        <w:t>______</w:t>
      </w:r>
      <w:r w:rsidRPr="008E233F">
        <w:rPr>
          <w:sz w:val="22"/>
          <w:szCs w:val="22"/>
        </w:rPr>
        <w:t xml:space="preserve">_, именуемое в дальнейшем </w:t>
      </w:r>
      <w:r w:rsidRPr="008E233F">
        <w:rPr>
          <w:b/>
          <w:i/>
          <w:sz w:val="22"/>
          <w:szCs w:val="22"/>
        </w:rPr>
        <w:t>«Подрядчик»</w:t>
      </w:r>
      <w:r w:rsidRPr="008E233F">
        <w:rPr>
          <w:sz w:val="22"/>
          <w:szCs w:val="22"/>
        </w:rPr>
        <w:t>,</w:t>
      </w:r>
      <w:r w:rsidRPr="008E233F">
        <w:rPr>
          <w:b/>
          <w:sz w:val="22"/>
          <w:szCs w:val="22"/>
        </w:rPr>
        <w:t xml:space="preserve"> </w:t>
      </w:r>
      <w:r w:rsidRPr="008E233F">
        <w:rPr>
          <w:sz w:val="22"/>
          <w:szCs w:val="22"/>
        </w:rPr>
        <w:t>в лице __________________________, действующего на основании _________________, с другой стороны, подписали  настоящий Акт  о нижеследующем:</w:t>
      </w:r>
    </w:p>
    <w:p w:rsidR="00627615" w:rsidRPr="008E233F" w:rsidRDefault="00627615" w:rsidP="00627615">
      <w:pPr>
        <w:pStyle w:val="HTML"/>
        <w:jc w:val="both"/>
        <w:rPr>
          <w:rFonts w:ascii="Times New Roman" w:hAnsi="Times New Roman" w:cs="Times New Roman"/>
          <w:sz w:val="22"/>
          <w:szCs w:val="22"/>
        </w:rPr>
      </w:pPr>
    </w:p>
    <w:p w:rsidR="00627615" w:rsidRPr="008E233F" w:rsidRDefault="00627615" w:rsidP="00627615">
      <w:pPr>
        <w:pStyle w:val="HTML"/>
        <w:jc w:val="both"/>
        <w:rPr>
          <w:rFonts w:ascii="Times New Roman" w:hAnsi="Times New Roman" w:cs="Times New Roman"/>
          <w:sz w:val="22"/>
          <w:szCs w:val="22"/>
        </w:rPr>
      </w:pPr>
      <w:r w:rsidRPr="008E233F">
        <w:rPr>
          <w:rFonts w:ascii="Times New Roman" w:hAnsi="Times New Roman" w:cs="Times New Roman"/>
          <w:sz w:val="22"/>
          <w:szCs w:val="22"/>
        </w:rPr>
        <w:t>1. Подрядчик передал, а Заказчик принял отходы, образующиеся в результате выполнения работ  по договору подряда № ____ от _________:</w:t>
      </w:r>
    </w:p>
    <w:p w:rsidR="00627615" w:rsidRPr="008E233F" w:rsidRDefault="00627615" w:rsidP="00627615">
      <w:pPr>
        <w:pStyle w:val="HTML"/>
        <w:rPr>
          <w:rFonts w:ascii="Times New Roman" w:hAnsi="Times New Roman" w:cs="Times New Roman"/>
          <w:sz w:val="22"/>
          <w:szCs w:val="22"/>
        </w:rPr>
      </w:pP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7"/>
        <w:gridCol w:w="5952"/>
        <w:gridCol w:w="2862"/>
        <w:gridCol w:w="9"/>
      </w:tblGrid>
      <w:tr w:rsidR="00627615" w:rsidRPr="00BE7231" w:rsidTr="00627615">
        <w:tc>
          <w:tcPr>
            <w:tcW w:w="677" w:type="dxa"/>
          </w:tcPr>
          <w:p w:rsidR="00627615" w:rsidRPr="00BE7231" w:rsidRDefault="00627615" w:rsidP="00627615">
            <w:pPr>
              <w:pStyle w:val="HTML"/>
              <w:rPr>
                <w:rFonts w:ascii="Times New Roman" w:hAnsi="Times New Roman" w:cs="Times New Roman"/>
                <w:sz w:val="22"/>
                <w:szCs w:val="22"/>
              </w:rPr>
            </w:pPr>
            <w:r w:rsidRPr="00BE7231">
              <w:rPr>
                <w:rFonts w:ascii="Times New Roman" w:hAnsi="Times New Roman" w:cs="Times New Roman"/>
                <w:sz w:val="22"/>
                <w:szCs w:val="22"/>
              </w:rPr>
              <w:t>№ п/п</w:t>
            </w:r>
          </w:p>
        </w:tc>
        <w:tc>
          <w:tcPr>
            <w:tcW w:w="5952" w:type="dxa"/>
          </w:tcPr>
          <w:p w:rsidR="00627615" w:rsidRPr="00BE7231" w:rsidRDefault="00627615" w:rsidP="00627615">
            <w:pPr>
              <w:pStyle w:val="HTML"/>
              <w:jc w:val="center"/>
              <w:rPr>
                <w:rFonts w:ascii="Times New Roman" w:hAnsi="Times New Roman" w:cs="Times New Roman"/>
                <w:sz w:val="22"/>
                <w:szCs w:val="22"/>
              </w:rPr>
            </w:pPr>
            <w:r w:rsidRPr="00BE7231">
              <w:rPr>
                <w:rFonts w:ascii="Times New Roman" w:hAnsi="Times New Roman" w:cs="Times New Roman"/>
                <w:sz w:val="22"/>
                <w:szCs w:val="22"/>
              </w:rPr>
              <w:t xml:space="preserve">Наименование </w:t>
            </w:r>
          </w:p>
          <w:p w:rsidR="00627615" w:rsidRPr="00BE7231" w:rsidRDefault="00627615" w:rsidP="00627615">
            <w:pPr>
              <w:pStyle w:val="HTML"/>
              <w:jc w:val="center"/>
              <w:rPr>
                <w:rFonts w:ascii="Times New Roman" w:hAnsi="Times New Roman" w:cs="Times New Roman"/>
                <w:sz w:val="22"/>
                <w:szCs w:val="22"/>
              </w:rPr>
            </w:pPr>
            <w:r w:rsidRPr="00BE7231">
              <w:rPr>
                <w:rFonts w:ascii="Times New Roman" w:hAnsi="Times New Roman" w:cs="Times New Roman"/>
                <w:sz w:val="22"/>
                <w:szCs w:val="22"/>
              </w:rPr>
              <w:t>отходов</w:t>
            </w:r>
          </w:p>
        </w:tc>
        <w:tc>
          <w:tcPr>
            <w:tcW w:w="2871" w:type="dxa"/>
            <w:gridSpan w:val="2"/>
          </w:tcPr>
          <w:p w:rsidR="00627615" w:rsidRPr="00BE7231" w:rsidRDefault="00627615" w:rsidP="00627615">
            <w:pPr>
              <w:pStyle w:val="HTML"/>
              <w:jc w:val="center"/>
              <w:rPr>
                <w:rFonts w:ascii="Times New Roman" w:hAnsi="Times New Roman" w:cs="Times New Roman"/>
                <w:sz w:val="22"/>
                <w:szCs w:val="22"/>
              </w:rPr>
            </w:pPr>
            <w:r w:rsidRPr="00BE7231">
              <w:rPr>
                <w:rFonts w:ascii="Times New Roman" w:hAnsi="Times New Roman" w:cs="Times New Roman"/>
                <w:sz w:val="22"/>
                <w:szCs w:val="22"/>
              </w:rPr>
              <w:t>Масса,</w:t>
            </w:r>
          </w:p>
          <w:p w:rsidR="00627615" w:rsidRPr="00BE7231" w:rsidRDefault="00627615" w:rsidP="00627615">
            <w:pPr>
              <w:pStyle w:val="HTML"/>
              <w:jc w:val="center"/>
              <w:rPr>
                <w:rFonts w:ascii="Times New Roman" w:hAnsi="Times New Roman" w:cs="Times New Roman"/>
                <w:sz w:val="22"/>
                <w:szCs w:val="22"/>
              </w:rPr>
            </w:pPr>
            <w:r w:rsidRPr="00BE7231">
              <w:rPr>
                <w:rFonts w:ascii="Times New Roman" w:hAnsi="Times New Roman" w:cs="Times New Roman"/>
                <w:sz w:val="22"/>
                <w:szCs w:val="22"/>
              </w:rPr>
              <w:t>отходов,</w:t>
            </w:r>
          </w:p>
          <w:p w:rsidR="00627615" w:rsidRPr="00BE7231" w:rsidRDefault="00627615" w:rsidP="00627615">
            <w:pPr>
              <w:pStyle w:val="HTML"/>
              <w:jc w:val="center"/>
              <w:rPr>
                <w:rFonts w:ascii="Times New Roman" w:hAnsi="Times New Roman" w:cs="Times New Roman"/>
                <w:sz w:val="22"/>
                <w:szCs w:val="22"/>
              </w:rPr>
            </w:pPr>
            <w:r w:rsidRPr="00BE7231">
              <w:rPr>
                <w:rFonts w:ascii="Times New Roman" w:hAnsi="Times New Roman" w:cs="Times New Roman"/>
                <w:sz w:val="22"/>
                <w:szCs w:val="22"/>
              </w:rPr>
              <w:t>т</w:t>
            </w:r>
          </w:p>
        </w:tc>
      </w:tr>
      <w:tr w:rsidR="00627615" w:rsidRPr="00BE7231" w:rsidTr="00627615">
        <w:tc>
          <w:tcPr>
            <w:tcW w:w="677" w:type="dxa"/>
          </w:tcPr>
          <w:p w:rsidR="00627615" w:rsidRPr="00BE7231" w:rsidRDefault="00627615" w:rsidP="00627615">
            <w:pPr>
              <w:pStyle w:val="HTML"/>
              <w:rPr>
                <w:rFonts w:ascii="Times New Roman" w:hAnsi="Times New Roman" w:cs="Times New Roman"/>
                <w:sz w:val="22"/>
                <w:szCs w:val="22"/>
              </w:rPr>
            </w:pPr>
          </w:p>
        </w:tc>
        <w:tc>
          <w:tcPr>
            <w:tcW w:w="5952" w:type="dxa"/>
          </w:tcPr>
          <w:p w:rsidR="00627615" w:rsidRPr="00BE7231" w:rsidRDefault="00627615" w:rsidP="00627615">
            <w:pPr>
              <w:pStyle w:val="HTML"/>
              <w:jc w:val="center"/>
              <w:rPr>
                <w:rFonts w:ascii="Times New Roman" w:hAnsi="Times New Roman" w:cs="Times New Roman"/>
                <w:sz w:val="22"/>
                <w:szCs w:val="22"/>
              </w:rPr>
            </w:pPr>
          </w:p>
        </w:tc>
        <w:tc>
          <w:tcPr>
            <w:tcW w:w="2871" w:type="dxa"/>
            <w:gridSpan w:val="2"/>
          </w:tcPr>
          <w:p w:rsidR="00627615" w:rsidRPr="00BE7231" w:rsidRDefault="00627615" w:rsidP="00627615">
            <w:pPr>
              <w:pStyle w:val="HTML"/>
              <w:jc w:val="center"/>
              <w:rPr>
                <w:rFonts w:ascii="Times New Roman" w:hAnsi="Times New Roman" w:cs="Times New Roman"/>
                <w:sz w:val="22"/>
                <w:szCs w:val="22"/>
              </w:rPr>
            </w:pPr>
          </w:p>
        </w:tc>
      </w:tr>
      <w:tr w:rsidR="00627615" w:rsidRPr="00BE7231" w:rsidTr="00627615">
        <w:tblPrEx>
          <w:tblLook w:val="0000" w:firstRow="0" w:lastRow="0" w:firstColumn="0" w:lastColumn="0" w:noHBand="0" w:noVBand="0"/>
        </w:tblPrEx>
        <w:trPr>
          <w:gridAfter w:val="1"/>
          <w:wAfter w:w="9" w:type="dxa"/>
          <w:trHeight w:val="315"/>
        </w:trPr>
        <w:tc>
          <w:tcPr>
            <w:tcW w:w="677" w:type="dxa"/>
          </w:tcPr>
          <w:p w:rsidR="00627615" w:rsidRPr="00BE7231" w:rsidRDefault="00627615" w:rsidP="00627615">
            <w:pPr>
              <w:pStyle w:val="HTML"/>
              <w:ind w:left="108"/>
              <w:rPr>
                <w:rFonts w:ascii="Times New Roman" w:hAnsi="Times New Roman" w:cs="Times New Roman"/>
                <w:sz w:val="22"/>
                <w:szCs w:val="22"/>
              </w:rPr>
            </w:pPr>
          </w:p>
        </w:tc>
        <w:tc>
          <w:tcPr>
            <w:tcW w:w="5952" w:type="dxa"/>
          </w:tcPr>
          <w:p w:rsidR="00627615" w:rsidRPr="00BE7231" w:rsidRDefault="00627615" w:rsidP="00627615">
            <w:pPr>
              <w:pStyle w:val="HTML"/>
              <w:ind w:left="45"/>
              <w:rPr>
                <w:rFonts w:ascii="Times New Roman" w:hAnsi="Times New Roman" w:cs="Times New Roman"/>
                <w:sz w:val="22"/>
                <w:szCs w:val="22"/>
              </w:rPr>
            </w:pPr>
          </w:p>
        </w:tc>
        <w:tc>
          <w:tcPr>
            <w:tcW w:w="2862" w:type="dxa"/>
          </w:tcPr>
          <w:p w:rsidR="00627615" w:rsidRPr="00BE7231" w:rsidRDefault="00627615" w:rsidP="00627615">
            <w:pPr>
              <w:pStyle w:val="HTML"/>
              <w:rPr>
                <w:rFonts w:ascii="Times New Roman" w:hAnsi="Times New Roman" w:cs="Times New Roman"/>
                <w:sz w:val="22"/>
                <w:szCs w:val="22"/>
              </w:rPr>
            </w:pPr>
          </w:p>
        </w:tc>
      </w:tr>
    </w:tbl>
    <w:p w:rsidR="00627615" w:rsidRPr="008E233F" w:rsidRDefault="00627615" w:rsidP="00627615">
      <w:pPr>
        <w:pStyle w:val="HTML"/>
        <w:rPr>
          <w:rFonts w:ascii="Times New Roman" w:hAnsi="Times New Roman" w:cs="Times New Roman"/>
          <w:sz w:val="22"/>
          <w:szCs w:val="22"/>
        </w:rPr>
      </w:pPr>
      <w:r w:rsidRPr="008E233F">
        <w:rPr>
          <w:rFonts w:ascii="Times New Roman" w:hAnsi="Times New Roman" w:cs="Times New Roman"/>
          <w:sz w:val="22"/>
          <w:szCs w:val="22"/>
        </w:rPr>
        <w:t xml:space="preserve">      </w:t>
      </w:r>
    </w:p>
    <w:p w:rsidR="00627615" w:rsidRPr="008E233F" w:rsidRDefault="00627615" w:rsidP="00627615">
      <w:pPr>
        <w:pStyle w:val="HTML"/>
        <w:rPr>
          <w:rFonts w:ascii="Times New Roman" w:hAnsi="Times New Roman" w:cs="Times New Roman"/>
          <w:sz w:val="22"/>
          <w:szCs w:val="22"/>
        </w:rPr>
      </w:pPr>
    </w:p>
    <w:p w:rsidR="00627615" w:rsidRPr="008E233F" w:rsidRDefault="00627615" w:rsidP="00627615">
      <w:pPr>
        <w:pStyle w:val="HTML"/>
        <w:rPr>
          <w:rFonts w:ascii="Times New Roman" w:hAnsi="Times New Roman" w:cs="Times New Roman"/>
          <w:sz w:val="22"/>
          <w:szCs w:val="22"/>
        </w:rPr>
      </w:pPr>
    </w:p>
    <w:tbl>
      <w:tblPr>
        <w:tblW w:w="10112" w:type="dxa"/>
        <w:tblInd w:w="-348" w:type="dxa"/>
        <w:tblLayout w:type="fixed"/>
        <w:tblLook w:val="0000" w:firstRow="0" w:lastRow="0" w:firstColumn="0" w:lastColumn="0" w:noHBand="0" w:noVBand="0"/>
      </w:tblPr>
      <w:tblGrid>
        <w:gridCol w:w="5056"/>
        <w:gridCol w:w="5056"/>
      </w:tblGrid>
      <w:tr w:rsidR="00627615" w:rsidRPr="008E233F" w:rsidTr="00627615">
        <w:trPr>
          <w:trHeight w:val="1362"/>
        </w:trPr>
        <w:tc>
          <w:tcPr>
            <w:tcW w:w="5056" w:type="dxa"/>
          </w:tcPr>
          <w:p w:rsidR="00627615" w:rsidRPr="00F507EA" w:rsidRDefault="00627615" w:rsidP="00627615">
            <w:pPr>
              <w:pStyle w:val="ae"/>
              <w:rPr>
                <w:rFonts w:ascii="Times New Roman" w:hAnsi="Times New Roman"/>
                <w:b/>
                <w:sz w:val="22"/>
                <w:szCs w:val="22"/>
              </w:rPr>
            </w:pPr>
            <w:r w:rsidRPr="00F507EA">
              <w:rPr>
                <w:rFonts w:ascii="Times New Roman" w:hAnsi="Times New Roman"/>
                <w:sz w:val="22"/>
                <w:szCs w:val="22"/>
              </w:rPr>
              <w:t>Заказчик:</w:t>
            </w:r>
          </w:p>
          <w:p w:rsidR="00627615" w:rsidRPr="00F507EA" w:rsidRDefault="00627615" w:rsidP="00627615">
            <w:pPr>
              <w:pStyle w:val="ae"/>
              <w:jc w:val="both"/>
              <w:rPr>
                <w:sz w:val="22"/>
                <w:szCs w:val="22"/>
              </w:rPr>
            </w:pPr>
          </w:p>
        </w:tc>
        <w:tc>
          <w:tcPr>
            <w:tcW w:w="5056" w:type="dxa"/>
          </w:tcPr>
          <w:p w:rsidR="00627615" w:rsidRDefault="00627615" w:rsidP="00627615">
            <w:pPr>
              <w:pStyle w:val="ae"/>
              <w:rPr>
                <w:rFonts w:ascii="Times New Roman" w:hAnsi="Times New Roman"/>
                <w:sz w:val="22"/>
                <w:szCs w:val="22"/>
              </w:rPr>
            </w:pPr>
            <w:r w:rsidRPr="00F507EA">
              <w:rPr>
                <w:rFonts w:ascii="Times New Roman" w:hAnsi="Times New Roman"/>
                <w:sz w:val="22"/>
                <w:szCs w:val="22"/>
              </w:rPr>
              <w:t>Подрядчик:</w:t>
            </w: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Default="00627615" w:rsidP="00627615">
            <w:pPr>
              <w:pStyle w:val="ae"/>
              <w:rPr>
                <w:rFonts w:ascii="Times New Roman" w:hAnsi="Times New Roman"/>
                <w:sz w:val="22"/>
                <w:szCs w:val="22"/>
              </w:rPr>
            </w:pPr>
          </w:p>
          <w:p w:rsidR="00627615" w:rsidRPr="00F507EA" w:rsidRDefault="00627615" w:rsidP="00627615">
            <w:pPr>
              <w:pStyle w:val="ae"/>
              <w:rPr>
                <w:rFonts w:ascii="Times New Roman" w:hAnsi="Times New Roman"/>
                <w:b/>
                <w:sz w:val="22"/>
                <w:szCs w:val="22"/>
              </w:rPr>
            </w:pPr>
          </w:p>
          <w:p w:rsidR="00627615" w:rsidRPr="00F507EA" w:rsidRDefault="00627615" w:rsidP="00627615">
            <w:pPr>
              <w:rPr>
                <w:sz w:val="22"/>
                <w:szCs w:val="22"/>
              </w:rPr>
            </w:pPr>
          </w:p>
          <w:p w:rsidR="00627615" w:rsidRPr="00F507EA" w:rsidRDefault="00627615" w:rsidP="00627615">
            <w:pPr>
              <w:rPr>
                <w:sz w:val="22"/>
                <w:szCs w:val="22"/>
              </w:rPr>
            </w:pPr>
          </w:p>
        </w:tc>
      </w:tr>
    </w:tbl>
    <w:p w:rsidR="00627615" w:rsidRDefault="00627615" w:rsidP="00627615"/>
    <w:tbl>
      <w:tblPr>
        <w:tblW w:w="0" w:type="auto"/>
        <w:tblLook w:val="01E0" w:firstRow="1" w:lastRow="1" w:firstColumn="1" w:lastColumn="1" w:noHBand="0" w:noVBand="0"/>
      </w:tblPr>
      <w:tblGrid>
        <w:gridCol w:w="5381"/>
        <w:gridCol w:w="3973"/>
      </w:tblGrid>
      <w:tr w:rsidR="00627615" w:rsidRPr="00A3402E" w:rsidTr="00627615">
        <w:tc>
          <w:tcPr>
            <w:tcW w:w="5507" w:type="dxa"/>
          </w:tcPr>
          <w:p w:rsidR="00627615" w:rsidRPr="00A3402E" w:rsidRDefault="00627615" w:rsidP="00627615">
            <w:pPr>
              <w:tabs>
                <w:tab w:val="left" w:pos="3119"/>
              </w:tabs>
              <w:rPr>
                <w:b/>
                <w:sz w:val="24"/>
                <w:szCs w:val="24"/>
              </w:rPr>
            </w:pPr>
          </w:p>
        </w:tc>
        <w:tc>
          <w:tcPr>
            <w:tcW w:w="4064" w:type="dxa"/>
          </w:tcPr>
          <w:p w:rsidR="00627615" w:rsidRPr="00A3402E" w:rsidRDefault="00627615" w:rsidP="00627615">
            <w:pPr>
              <w:tabs>
                <w:tab w:val="left" w:pos="3119"/>
              </w:tabs>
              <w:ind w:left="168"/>
              <w:rPr>
                <w:b/>
                <w:sz w:val="24"/>
                <w:szCs w:val="24"/>
              </w:rPr>
            </w:pPr>
          </w:p>
        </w:tc>
      </w:tr>
      <w:tr w:rsidR="00627615" w:rsidRPr="00A3402E" w:rsidTr="00627615">
        <w:tc>
          <w:tcPr>
            <w:tcW w:w="5507" w:type="dxa"/>
          </w:tcPr>
          <w:p w:rsidR="00627615" w:rsidRPr="00A3402E" w:rsidRDefault="00627615" w:rsidP="00627615">
            <w:pPr>
              <w:rPr>
                <w:sz w:val="24"/>
                <w:szCs w:val="24"/>
              </w:rPr>
            </w:pPr>
          </w:p>
        </w:tc>
        <w:tc>
          <w:tcPr>
            <w:tcW w:w="4064" w:type="dxa"/>
          </w:tcPr>
          <w:p w:rsidR="00627615" w:rsidRPr="00A3402E" w:rsidRDefault="00627615" w:rsidP="00627615">
            <w:pPr>
              <w:ind w:left="168"/>
              <w:rPr>
                <w:sz w:val="24"/>
                <w:szCs w:val="24"/>
              </w:rPr>
            </w:pPr>
          </w:p>
        </w:tc>
      </w:tr>
      <w:tr w:rsidR="00627615" w:rsidRPr="00A3402E" w:rsidTr="00627615">
        <w:tc>
          <w:tcPr>
            <w:tcW w:w="5507" w:type="dxa"/>
          </w:tcPr>
          <w:p w:rsidR="00627615" w:rsidRPr="00A3402E" w:rsidRDefault="00627615" w:rsidP="00627615">
            <w:pPr>
              <w:rPr>
                <w:sz w:val="24"/>
                <w:szCs w:val="24"/>
              </w:rPr>
            </w:pPr>
          </w:p>
        </w:tc>
        <w:tc>
          <w:tcPr>
            <w:tcW w:w="4064" w:type="dxa"/>
          </w:tcPr>
          <w:p w:rsidR="00627615" w:rsidRPr="00A3402E" w:rsidRDefault="00627615" w:rsidP="00627615">
            <w:pPr>
              <w:ind w:left="168"/>
              <w:rPr>
                <w:sz w:val="24"/>
                <w:szCs w:val="24"/>
              </w:rPr>
            </w:pPr>
          </w:p>
        </w:tc>
      </w:tr>
      <w:tr w:rsidR="00627615" w:rsidRPr="00A3402E" w:rsidTr="00627615">
        <w:tc>
          <w:tcPr>
            <w:tcW w:w="5507" w:type="dxa"/>
          </w:tcPr>
          <w:p w:rsidR="00627615" w:rsidRPr="00A3402E" w:rsidRDefault="00627615" w:rsidP="00627615">
            <w:pPr>
              <w:rPr>
                <w:sz w:val="24"/>
                <w:szCs w:val="24"/>
              </w:rPr>
            </w:pPr>
          </w:p>
        </w:tc>
        <w:tc>
          <w:tcPr>
            <w:tcW w:w="4064" w:type="dxa"/>
          </w:tcPr>
          <w:p w:rsidR="00627615" w:rsidRPr="00A3402E" w:rsidRDefault="00627615" w:rsidP="00627615">
            <w:pPr>
              <w:ind w:left="168"/>
              <w:rPr>
                <w:sz w:val="24"/>
                <w:szCs w:val="24"/>
              </w:rPr>
            </w:pPr>
          </w:p>
        </w:tc>
      </w:tr>
      <w:tr w:rsidR="00627615" w:rsidRPr="00A3402E" w:rsidTr="00627615">
        <w:tc>
          <w:tcPr>
            <w:tcW w:w="5507" w:type="dxa"/>
          </w:tcPr>
          <w:p w:rsidR="00627615" w:rsidRPr="00A3402E" w:rsidRDefault="00627615" w:rsidP="00627615">
            <w:pPr>
              <w:rPr>
                <w:sz w:val="24"/>
                <w:szCs w:val="24"/>
              </w:rPr>
            </w:pPr>
          </w:p>
        </w:tc>
        <w:tc>
          <w:tcPr>
            <w:tcW w:w="4064" w:type="dxa"/>
          </w:tcPr>
          <w:p w:rsidR="00627615" w:rsidRPr="00A3402E" w:rsidRDefault="00627615" w:rsidP="00627615">
            <w:pPr>
              <w:rPr>
                <w:sz w:val="24"/>
                <w:szCs w:val="24"/>
              </w:rPr>
            </w:pPr>
          </w:p>
        </w:tc>
      </w:tr>
      <w:tr w:rsidR="00627615" w:rsidRPr="00A3402E" w:rsidTr="00627615">
        <w:tc>
          <w:tcPr>
            <w:tcW w:w="5507" w:type="dxa"/>
          </w:tcPr>
          <w:p w:rsidR="00627615" w:rsidRPr="00A3402E" w:rsidRDefault="00627615" w:rsidP="00627615">
            <w:pPr>
              <w:rPr>
                <w:sz w:val="24"/>
                <w:szCs w:val="24"/>
              </w:rPr>
            </w:pPr>
          </w:p>
        </w:tc>
        <w:tc>
          <w:tcPr>
            <w:tcW w:w="4064" w:type="dxa"/>
          </w:tcPr>
          <w:p w:rsidR="00627615" w:rsidRPr="00A3402E" w:rsidRDefault="00627615" w:rsidP="00627615">
            <w:pPr>
              <w:ind w:left="168"/>
              <w:rPr>
                <w:sz w:val="24"/>
                <w:szCs w:val="24"/>
              </w:rPr>
            </w:pPr>
          </w:p>
        </w:tc>
      </w:tr>
      <w:tr w:rsidR="00627615" w:rsidRPr="00A3402E" w:rsidTr="00627615">
        <w:tc>
          <w:tcPr>
            <w:tcW w:w="5507" w:type="dxa"/>
          </w:tcPr>
          <w:p w:rsidR="00627615" w:rsidRPr="00A3402E" w:rsidRDefault="00627615" w:rsidP="00627615">
            <w:pPr>
              <w:tabs>
                <w:tab w:val="left" w:pos="5670"/>
              </w:tabs>
              <w:rPr>
                <w:rFonts w:eastAsia="Arial Unicode MS"/>
                <w:b/>
                <w:bCs/>
                <w:color w:val="000000"/>
                <w:sz w:val="24"/>
                <w:szCs w:val="24"/>
              </w:rPr>
            </w:pPr>
          </w:p>
        </w:tc>
        <w:tc>
          <w:tcPr>
            <w:tcW w:w="4064" w:type="dxa"/>
          </w:tcPr>
          <w:p w:rsidR="00627615" w:rsidRPr="00A3402E" w:rsidRDefault="00627615" w:rsidP="00627615">
            <w:pPr>
              <w:tabs>
                <w:tab w:val="left" w:pos="5670"/>
              </w:tabs>
              <w:ind w:left="160"/>
              <w:rPr>
                <w:rFonts w:eastAsia="Arial Unicode MS"/>
                <w:b/>
                <w:bCs/>
                <w:color w:val="000000"/>
                <w:sz w:val="24"/>
                <w:szCs w:val="24"/>
              </w:rPr>
            </w:pPr>
          </w:p>
        </w:tc>
      </w:tr>
    </w:tbl>
    <w:p w:rsidR="00627615" w:rsidRDefault="00627615" w:rsidP="00627615">
      <w:pPr>
        <w:tabs>
          <w:tab w:val="left" w:leader="underscore" w:pos="5758"/>
        </w:tabs>
        <w:spacing w:line="504" w:lineRule="exact"/>
        <w:ind w:left="5160"/>
        <w:rPr>
          <w:rFonts w:eastAsia="Arial Unicode MS"/>
          <w:b/>
          <w:bCs/>
          <w:color w:val="000000"/>
          <w:sz w:val="24"/>
          <w:szCs w:val="24"/>
        </w:rPr>
      </w:pPr>
    </w:p>
    <w:p w:rsidR="00627615" w:rsidRDefault="00627615" w:rsidP="00627615">
      <w:pPr>
        <w:tabs>
          <w:tab w:val="left" w:leader="underscore" w:pos="5758"/>
        </w:tabs>
        <w:spacing w:line="504" w:lineRule="exact"/>
        <w:ind w:left="5160"/>
        <w:rPr>
          <w:rFonts w:eastAsia="Arial Unicode MS"/>
          <w:b/>
          <w:bCs/>
          <w:color w:val="000000"/>
          <w:sz w:val="24"/>
          <w:szCs w:val="24"/>
        </w:rPr>
      </w:pPr>
    </w:p>
    <w:p w:rsidR="00627615" w:rsidRDefault="00627615" w:rsidP="00627615">
      <w:pPr>
        <w:tabs>
          <w:tab w:val="left" w:leader="underscore" w:pos="5758"/>
        </w:tabs>
        <w:spacing w:line="504" w:lineRule="exact"/>
        <w:ind w:left="5160"/>
        <w:rPr>
          <w:rFonts w:eastAsia="Arial Unicode MS"/>
          <w:b/>
          <w:bCs/>
          <w:color w:val="000000"/>
          <w:sz w:val="24"/>
          <w:szCs w:val="24"/>
        </w:rPr>
      </w:pPr>
    </w:p>
    <w:p w:rsidR="00627615" w:rsidRDefault="00627615" w:rsidP="00627615">
      <w:pPr>
        <w:tabs>
          <w:tab w:val="left" w:leader="underscore" w:pos="5758"/>
        </w:tabs>
        <w:spacing w:line="504" w:lineRule="exact"/>
        <w:ind w:left="5160"/>
        <w:rPr>
          <w:rFonts w:eastAsia="Arial Unicode MS"/>
          <w:b/>
          <w:bCs/>
          <w:color w:val="000000"/>
          <w:sz w:val="24"/>
          <w:szCs w:val="24"/>
        </w:rPr>
      </w:pPr>
    </w:p>
    <w:p w:rsidR="00627615" w:rsidRDefault="00627615" w:rsidP="00627615">
      <w:pPr>
        <w:tabs>
          <w:tab w:val="left" w:leader="underscore" w:pos="5758"/>
        </w:tabs>
        <w:spacing w:line="504" w:lineRule="exact"/>
        <w:ind w:left="5160"/>
        <w:rPr>
          <w:rFonts w:eastAsia="Arial Unicode MS"/>
          <w:b/>
          <w:bCs/>
          <w:color w:val="000000"/>
          <w:sz w:val="24"/>
          <w:szCs w:val="24"/>
        </w:rPr>
      </w:pPr>
    </w:p>
    <w:p w:rsidR="00627615" w:rsidRPr="002E763D" w:rsidRDefault="00627615" w:rsidP="00627615">
      <w:pPr>
        <w:tabs>
          <w:tab w:val="left" w:leader="underscore" w:pos="5758"/>
        </w:tabs>
        <w:spacing w:line="504" w:lineRule="exact"/>
        <w:ind w:left="5160"/>
        <w:rPr>
          <w:rFonts w:eastAsia="Arial Unicode MS"/>
          <w:b/>
          <w:bCs/>
          <w:color w:val="000000"/>
          <w:sz w:val="24"/>
          <w:szCs w:val="24"/>
        </w:rPr>
      </w:pPr>
    </w:p>
    <w:p w:rsidR="00627615" w:rsidRDefault="00627615" w:rsidP="00627615">
      <w:pPr>
        <w:tabs>
          <w:tab w:val="left" w:leader="underscore" w:pos="5758"/>
        </w:tabs>
        <w:jc w:val="center"/>
        <w:rPr>
          <w:rFonts w:eastAsia="Arial Unicode MS"/>
          <w:b/>
          <w:bCs/>
          <w:color w:val="000000"/>
          <w:sz w:val="24"/>
          <w:szCs w:val="24"/>
        </w:rPr>
      </w:pPr>
      <w:r w:rsidRPr="002E763D">
        <w:rPr>
          <w:rFonts w:eastAsia="Arial Unicode MS"/>
          <w:b/>
          <w:bCs/>
          <w:color w:val="000000"/>
          <w:sz w:val="24"/>
          <w:szCs w:val="24"/>
        </w:rPr>
        <w:t xml:space="preserve">ТЕХНИЧЕСКОЕ ЗАДАНИЕ </w:t>
      </w:r>
    </w:p>
    <w:p w:rsidR="00627615" w:rsidRDefault="00627615" w:rsidP="00627615">
      <w:pPr>
        <w:tabs>
          <w:tab w:val="left" w:leader="underscore" w:pos="5758"/>
        </w:tabs>
        <w:jc w:val="center"/>
        <w:rPr>
          <w:rFonts w:eastAsia="Arial Unicode MS"/>
          <w:color w:val="000000"/>
          <w:sz w:val="24"/>
          <w:szCs w:val="24"/>
        </w:rPr>
      </w:pPr>
      <w:r>
        <w:rPr>
          <w:rFonts w:eastAsia="Arial Unicode MS"/>
          <w:b/>
          <w:bCs/>
          <w:color w:val="000000"/>
          <w:sz w:val="24"/>
          <w:szCs w:val="24"/>
        </w:rPr>
        <w:t xml:space="preserve"> на в</w:t>
      </w:r>
      <w:r w:rsidRPr="00BA3593">
        <w:rPr>
          <w:rFonts w:eastAsia="Arial Unicode MS"/>
          <w:b/>
          <w:bCs/>
          <w:color w:val="000000"/>
          <w:sz w:val="24"/>
          <w:szCs w:val="24"/>
        </w:rPr>
        <w:t>ыполнение строительно-монтажных работ по Реконструкции ПС 110/10 кВ Альфа, ПС 110/35/6 кВ Скважина 800, ПС 110/35/6 кВ ЦПС-Южный (реконструкция периметрального ограждения по программе "Антитеррор") для нужд филиала АО</w:t>
      </w:r>
      <w:r>
        <w:rPr>
          <w:rFonts w:eastAsia="Arial Unicode MS"/>
          <w:b/>
          <w:bCs/>
          <w:color w:val="000000"/>
          <w:sz w:val="24"/>
          <w:szCs w:val="24"/>
        </w:rPr>
        <w:t> </w:t>
      </w:r>
      <w:r w:rsidRPr="00BA3593">
        <w:rPr>
          <w:rFonts w:eastAsia="Arial Unicode MS"/>
          <w:b/>
          <w:bCs/>
          <w:color w:val="000000"/>
          <w:sz w:val="24"/>
          <w:szCs w:val="24"/>
        </w:rPr>
        <w:t>"Тюменьэнерго" Энергокомплекс.</w:t>
      </w: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Default="00627615" w:rsidP="00627615">
      <w:pPr>
        <w:tabs>
          <w:tab w:val="left" w:leader="underscore" w:pos="5758"/>
        </w:tabs>
        <w:jc w:val="center"/>
        <w:rPr>
          <w:rFonts w:eastAsia="Arial Unicode MS"/>
          <w:color w:val="000000"/>
          <w:sz w:val="24"/>
          <w:szCs w:val="24"/>
        </w:rPr>
      </w:pPr>
    </w:p>
    <w:p w:rsidR="00627615" w:rsidRPr="00C16475" w:rsidRDefault="00627615" w:rsidP="00627615">
      <w:pPr>
        <w:tabs>
          <w:tab w:val="left" w:leader="underscore" w:pos="5758"/>
        </w:tabs>
        <w:jc w:val="center"/>
        <w:rPr>
          <w:rFonts w:eastAsia="Arial Unicode MS"/>
          <w:color w:val="000000"/>
          <w:sz w:val="24"/>
          <w:szCs w:val="24"/>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ind w:left="180"/>
        <w:jc w:val="center"/>
        <w:rPr>
          <w:rFonts w:eastAsia="Arial Unicode MS"/>
          <w:i/>
          <w:iCs/>
          <w:color w:val="000000"/>
          <w:sz w:val="21"/>
          <w:szCs w:val="21"/>
        </w:rPr>
      </w:pPr>
    </w:p>
    <w:p w:rsidR="00627615" w:rsidRDefault="00627615" w:rsidP="00627615">
      <w:pPr>
        <w:spacing w:line="210" w:lineRule="exact"/>
        <w:jc w:val="center"/>
        <w:rPr>
          <w:rFonts w:eastAsia="Arial Unicode MS"/>
          <w:iCs/>
          <w:color w:val="000000"/>
        </w:rPr>
      </w:pPr>
    </w:p>
    <w:p w:rsidR="00627615" w:rsidRDefault="00627615" w:rsidP="00627615">
      <w:pPr>
        <w:spacing w:line="210" w:lineRule="exact"/>
        <w:jc w:val="center"/>
        <w:rPr>
          <w:rFonts w:eastAsia="Arial Unicode MS"/>
          <w:iCs/>
          <w:color w:val="000000"/>
        </w:rPr>
      </w:pPr>
    </w:p>
    <w:p w:rsidR="00627615" w:rsidRDefault="00627615" w:rsidP="00627615">
      <w:pPr>
        <w:spacing w:line="210" w:lineRule="exact"/>
        <w:jc w:val="center"/>
        <w:rPr>
          <w:rFonts w:eastAsia="Arial Unicode MS"/>
          <w:iCs/>
          <w:color w:val="000000"/>
        </w:rPr>
      </w:pPr>
    </w:p>
    <w:p w:rsidR="00627615" w:rsidRDefault="00627615" w:rsidP="00627615">
      <w:pPr>
        <w:spacing w:line="210" w:lineRule="exact"/>
        <w:jc w:val="center"/>
        <w:rPr>
          <w:rFonts w:eastAsia="Arial Unicode MS"/>
          <w:iCs/>
          <w:color w:val="000000"/>
        </w:rPr>
      </w:pPr>
    </w:p>
    <w:p w:rsidR="00627615" w:rsidRDefault="00627615" w:rsidP="00627615">
      <w:pPr>
        <w:spacing w:line="210" w:lineRule="exact"/>
        <w:jc w:val="center"/>
        <w:rPr>
          <w:rFonts w:eastAsia="Arial Unicode MS"/>
          <w:iCs/>
          <w:color w:val="000000"/>
          <w:sz w:val="24"/>
        </w:rPr>
      </w:pPr>
      <w:r w:rsidRPr="0015317C">
        <w:rPr>
          <w:rFonts w:eastAsia="Arial Unicode MS"/>
          <w:iCs/>
          <w:color w:val="000000"/>
          <w:sz w:val="24"/>
        </w:rPr>
        <w:t xml:space="preserve">г. </w:t>
      </w:r>
      <w:r>
        <w:rPr>
          <w:rFonts w:eastAsia="Arial Unicode MS"/>
          <w:iCs/>
          <w:color w:val="000000"/>
          <w:sz w:val="24"/>
        </w:rPr>
        <w:t>Нягань</w:t>
      </w:r>
      <w:r w:rsidRPr="0015317C">
        <w:rPr>
          <w:rFonts w:eastAsia="Arial Unicode MS"/>
          <w:iCs/>
          <w:color w:val="000000"/>
          <w:sz w:val="24"/>
        </w:rPr>
        <w:t>, 201</w:t>
      </w:r>
      <w:r>
        <w:rPr>
          <w:rFonts w:eastAsia="Arial Unicode MS"/>
          <w:iCs/>
          <w:color w:val="000000"/>
          <w:sz w:val="24"/>
        </w:rPr>
        <w:t>7</w:t>
      </w:r>
    </w:p>
    <w:p w:rsidR="00627615" w:rsidRDefault="00627615" w:rsidP="00627615">
      <w:pPr>
        <w:spacing w:line="210" w:lineRule="exact"/>
        <w:jc w:val="center"/>
        <w:rPr>
          <w:rFonts w:eastAsia="Arial Unicode MS"/>
          <w:iCs/>
          <w:color w:val="000000"/>
          <w:sz w:val="24"/>
        </w:rPr>
      </w:pPr>
    </w:p>
    <w:p w:rsidR="00A40343" w:rsidRDefault="00A40343" w:rsidP="00627615">
      <w:pPr>
        <w:spacing w:line="210" w:lineRule="exact"/>
        <w:jc w:val="center"/>
        <w:rPr>
          <w:rFonts w:eastAsia="Arial Unicode MS"/>
          <w:iCs/>
          <w:color w:val="000000"/>
          <w:sz w:val="24"/>
        </w:rPr>
      </w:pPr>
    </w:p>
    <w:p w:rsidR="00A40343" w:rsidRDefault="00A40343" w:rsidP="00627615">
      <w:pPr>
        <w:spacing w:line="210" w:lineRule="exact"/>
        <w:jc w:val="center"/>
        <w:rPr>
          <w:rFonts w:eastAsia="Arial Unicode MS"/>
          <w:iCs/>
          <w:color w:val="000000"/>
          <w:sz w:val="24"/>
        </w:rPr>
      </w:pPr>
    </w:p>
    <w:p w:rsidR="00A40343" w:rsidRDefault="00A40343" w:rsidP="00627615">
      <w:pPr>
        <w:spacing w:line="210" w:lineRule="exact"/>
        <w:jc w:val="center"/>
        <w:rPr>
          <w:rFonts w:eastAsia="Arial Unicode MS"/>
          <w:iCs/>
          <w:color w:val="000000"/>
          <w:sz w:val="24"/>
        </w:rPr>
      </w:pPr>
    </w:p>
    <w:p w:rsidR="00627615" w:rsidRDefault="00627615" w:rsidP="00627615">
      <w:pPr>
        <w:spacing w:line="210" w:lineRule="exact"/>
        <w:jc w:val="center"/>
        <w:rPr>
          <w:rFonts w:eastAsia="Arial Unicode MS"/>
          <w:iCs/>
          <w:color w:val="000000"/>
          <w:sz w:val="24"/>
        </w:rPr>
      </w:pPr>
    </w:p>
    <w:tbl>
      <w:tblPr>
        <w:tblW w:w="9508" w:type="dxa"/>
        <w:tblLayout w:type="fixed"/>
        <w:tblCellMar>
          <w:left w:w="10" w:type="dxa"/>
          <w:right w:w="10" w:type="dxa"/>
        </w:tblCellMar>
        <w:tblLook w:val="0000" w:firstRow="0" w:lastRow="0" w:firstColumn="0" w:lastColumn="0" w:noHBand="0" w:noVBand="0"/>
      </w:tblPr>
      <w:tblGrid>
        <w:gridCol w:w="2521"/>
        <w:gridCol w:w="6987"/>
      </w:tblGrid>
      <w:tr w:rsidR="00627615" w:rsidRPr="00CD532F" w:rsidTr="00627615">
        <w:trPr>
          <w:trHeight w:val="256"/>
        </w:trPr>
        <w:tc>
          <w:tcPr>
            <w:tcW w:w="9508" w:type="dxa"/>
            <w:gridSpan w:val="2"/>
            <w:tcBorders>
              <w:bottom w:val="single" w:sz="4" w:space="0" w:color="auto"/>
            </w:tcBorders>
            <w:shd w:val="clear" w:color="auto" w:fill="FFFFFF"/>
            <w:tcMar>
              <w:left w:w="57" w:type="dxa"/>
              <w:right w:w="57" w:type="dxa"/>
            </w:tcMar>
          </w:tcPr>
          <w:p w:rsidR="00627615" w:rsidRPr="00F36B8F" w:rsidRDefault="00627615" w:rsidP="00894BA6">
            <w:pPr>
              <w:pStyle w:val="27"/>
              <w:numPr>
                <w:ilvl w:val="0"/>
                <w:numId w:val="19"/>
              </w:numPr>
              <w:spacing w:after="0" w:line="240" w:lineRule="auto"/>
              <w:ind w:left="426"/>
              <w:jc w:val="center"/>
              <w:rPr>
                <w:rFonts w:ascii="Times New Roman" w:eastAsia="Arial Unicode MS" w:hAnsi="Times New Roman"/>
                <w:b/>
                <w:bCs/>
                <w:color w:val="000000"/>
                <w:sz w:val="24"/>
                <w:szCs w:val="24"/>
                <w:lang w:eastAsia="ru-RU"/>
              </w:rPr>
            </w:pPr>
            <w:r>
              <w:br w:type="page"/>
            </w:r>
            <w:bookmarkStart w:id="1" w:name="bookmark23"/>
            <w:r w:rsidRPr="00F36B8F">
              <w:rPr>
                <w:rFonts w:ascii="Times New Roman" w:eastAsia="Arial Unicode MS" w:hAnsi="Times New Roman"/>
                <w:b/>
                <w:bCs/>
                <w:color w:val="000000"/>
                <w:sz w:val="24"/>
                <w:szCs w:val="24"/>
                <w:lang w:eastAsia="ru-RU"/>
              </w:rPr>
              <w:t>Общие сведения</w:t>
            </w:r>
          </w:p>
          <w:p w:rsidR="00627615" w:rsidRPr="00CD532F" w:rsidRDefault="00627615" w:rsidP="00627615">
            <w:pPr>
              <w:ind w:left="3941"/>
              <w:jc w:val="center"/>
            </w:pPr>
          </w:p>
        </w:tc>
      </w:tr>
      <w:tr w:rsidR="00627615" w:rsidRPr="00CD532F" w:rsidTr="00627615">
        <w:trPr>
          <w:trHeight w:val="578"/>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Наименование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tabs>
                <w:tab w:val="left" w:leader="underscore" w:pos="5758"/>
              </w:tabs>
              <w:jc w:val="both"/>
              <w:rPr>
                <w:rFonts w:eastAsia="Arial Unicode MS"/>
                <w:color w:val="000000"/>
              </w:rPr>
            </w:pPr>
            <w:r w:rsidRPr="00DE40BC">
              <w:rPr>
                <w:rFonts w:eastAsia="Arial Unicode MS"/>
                <w:bCs/>
                <w:color w:val="000000"/>
              </w:rPr>
              <w:t>Реконструкци</w:t>
            </w:r>
            <w:r>
              <w:rPr>
                <w:rFonts w:eastAsia="Arial Unicode MS"/>
                <w:bCs/>
                <w:color w:val="000000"/>
              </w:rPr>
              <w:t>я</w:t>
            </w:r>
            <w:r w:rsidRPr="00DE40BC">
              <w:rPr>
                <w:rFonts w:eastAsia="Arial Unicode MS"/>
                <w:bCs/>
                <w:color w:val="000000"/>
              </w:rPr>
              <w:t xml:space="preserve"> </w:t>
            </w:r>
            <w:r>
              <w:rPr>
                <w:rFonts w:eastAsia="Arial Unicode MS"/>
                <w:bCs/>
                <w:color w:val="000000"/>
              </w:rPr>
              <w:t>периметрального о</w:t>
            </w:r>
            <w:r w:rsidRPr="00DE40BC">
              <w:rPr>
                <w:bCs/>
              </w:rPr>
              <w:t xml:space="preserve">граждения </w:t>
            </w:r>
            <w:r>
              <w:rPr>
                <w:bCs/>
              </w:rPr>
              <w:t>ПС Альфа, Скважина, ЦПС-Южный филиала АО «Тюменьэнерго» Энергокомплекс.</w:t>
            </w:r>
          </w:p>
        </w:tc>
      </w:tr>
      <w:tr w:rsidR="00627615" w:rsidRPr="00CD532F" w:rsidTr="00627615">
        <w:trPr>
          <w:trHeight w:val="1392"/>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Основание для выполнения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Default="00627615" w:rsidP="00627615">
            <w:pPr>
              <w:tabs>
                <w:tab w:val="left" w:pos="557"/>
              </w:tabs>
              <w:ind w:left="-1" w:right="34" w:firstLine="180"/>
              <w:jc w:val="both"/>
              <w:rPr>
                <w:rFonts w:eastAsia="Arial Unicode MS"/>
              </w:rPr>
            </w:pPr>
            <w:r>
              <w:t xml:space="preserve"> </w:t>
            </w:r>
            <w:r w:rsidRPr="00BA3593">
              <w:rPr>
                <w:rFonts w:eastAsia="Arial Unicode MS"/>
              </w:rPr>
              <w:t>1.</w:t>
            </w:r>
            <w:r w:rsidRPr="00BA3593">
              <w:rPr>
                <w:rFonts w:eastAsia="Arial Unicode MS"/>
              </w:rPr>
              <w:tab/>
              <w:t>Инвестиционная программа АО «Тюменьэнерго» на 2016-2020г.г., утвержденная МЭ РФ №896 от 30.11.2015 год.</w:t>
            </w:r>
          </w:p>
          <w:p w:rsidR="00627615" w:rsidRDefault="00627615" w:rsidP="00627615">
            <w:pPr>
              <w:tabs>
                <w:tab w:val="left" w:pos="557"/>
              </w:tabs>
              <w:ind w:left="-1" w:right="34" w:firstLine="180"/>
              <w:jc w:val="both"/>
              <w:rPr>
                <w:rFonts w:eastAsia="Arial Unicode MS"/>
              </w:rPr>
            </w:pPr>
            <w:r w:rsidRPr="00BA3593">
              <w:rPr>
                <w:rFonts w:eastAsia="Arial Unicode MS"/>
              </w:rPr>
              <w:t xml:space="preserve"> 2.</w:t>
            </w:r>
            <w:r w:rsidRPr="00BA3593">
              <w:rPr>
                <w:rFonts w:eastAsia="Arial Unicode MS"/>
              </w:rPr>
              <w:tab/>
              <w:t>Правила обеспечения антитеррористической защищенности объектов АО «Тюменьэнерго», утвержденные приказом АО «Тюменьэнерго» от 30 ноября 2015 г.  № 523.</w:t>
            </w:r>
          </w:p>
          <w:p w:rsidR="00627615" w:rsidRPr="00DD25CC" w:rsidRDefault="00627615" w:rsidP="00627615">
            <w:pPr>
              <w:tabs>
                <w:tab w:val="left" w:pos="557"/>
              </w:tabs>
              <w:ind w:left="-1" w:right="34" w:firstLine="180"/>
              <w:jc w:val="both"/>
              <w:rPr>
                <w:rFonts w:eastAsia="Arial Unicode MS"/>
              </w:rPr>
            </w:pPr>
            <w:r>
              <w:rPr>
                <w:rFonts w:eastAsia="Arial Unicode MS"/>
              </w:rPr>
              <w:t>3</w:t>
            </w:r>
            <w:r w:rsidRPr="00DD25CC">
              <w:rPr>
                <w:rFonts w:eastAsia="Arial Unicode MS"/>
              </w:rPr>
              <w:t>. Акт обследования объекта.</w:t>
            </w:r>
          </w:p>
          <w:p w:rsidR="00627615" w:rsidRPr="00553CBB" w:rsidRDefault="00627615" w:rsidP="00627615">
            <w:pPr>
              <w:tabs>
                <w:tab w:val="left" w:pos="557"/>
              </w:tabs>
              <w:ind w:left="-1" w:right="34" w:firstLine="180"/>
              <w:jc w:val="both"/>
              <w:rPr>
                <w:rFonts w:eastAsia="Arial Unicode MS"/>
                <w:color w:val="000000"/>
              </w:rPr>
            </w:pPr>
            <w:r>
              <w:rPr>
                <w:rFonts w:eastAsia="Arial Unicode MS"/>
              </w:rPr>
              <w:t>4</w:t>
            </w:r>
            <w:r w:rsidRPr="00DD25CC">
              <w:rPr>
                <w:rFonts w:eastAsia="Arial Unicode MS"/>
              </w:rPr>
              <w:t>. Паспорт безопасности объекта</w:t>
            </w:r>
            <w:r>
              <w:rPr>
                <w:rFonts w:eastAsia="Arial Unicode MS"/>
                <w:color w:val="000000"/>
              </w:rPr>
              <w:t>.</w:t>
            </w:r>
          </w:p>
        </w:tc>
      </w:tr>
      <w:tr w:rsidR="00627615" w:rsidRPr="00CD532F" w:rsidTr="00627615">
        <w:trPr>
          <w:trHeight w:val="288"/>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Заказчик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jc w:val="both"/>
              <w:rPr>
                <w:rFonts w:eastAsia="Arial Unicode MS"/>
                <w:color w:val="000000"/>
              </w:rPr>
            </w:pPr>
            <w:r>
              <w:rPr>
                <w:rFonts w:eastAsia="Arial Unicode MS"/>
                <w:color w:val="000000"/>
              </w:rPr>
              <w:t>Филиал ОАО «Тюменьэнерго» Энергокомплекс</w:t>
            </w:r>
          </w:p>
        </w:tc>
      </w:tr>
      <w:tr w:rsidR="00627615" w:rsidRPr="00CD532F" w:rsidTr="00627615">
        <w:trPr>
          <w:trHeight w:val="771"/>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Наименование и месторасположение объекта</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C52337" w:rsidRDefault="00627615" w:rsidP="00894BA6">
            <w:pPr>
              <w:pStyle w:val="a9"/>
              <w:numPr>
                <w:ilvl w:val="0"/>
                <w:numId w:val="22"/>
              </w:numPr>
              <w:spacing w:after="120"/>
            </w:pPr>
            <w:r w:rsidRPr="00C52337">
              <w:t>ПС 11010кВ «Альфа», Октябрьский район, лесной массив, 85 км от г. Нягань</w:t>
            </w:r>
            <w:r>
              <w:t>.</w:t>
            </w:r>
          </w:p>
          <w:p w:rsidR="00627615" w:rsidRPr="00C52337" w:rsidRDefault="00627615" w:rsidP="00894BA6">
            <w:pPr>
              <w:pStyle w:val="a9"/>
              <w:numPr>
                <w:ilvl w:val="0"/>
                <w:numId w:val="22"/>
              </w:numPr>
              <w:spacing w:after="120"/>
            </w:pPr>
            <w:r w:rsidRPr="00C52337">
              <w:t xml:space="preserve">ПС 110/10 кВ «Скважина» Октябрьский район, лесной массив, 37 км от п.г.т. Талинка. </w:t>
            </w:r>
          </w:p>
          <w:p w:rsidR="00627615" w:rsidRPr="00C52337" w:rsidRDefault="00627615" w:rsidP="00894BA6">
            <w:pPr>
              <w:pStyle w:val="a9"/>
              <w:numPr>
                <w:ilvl w:val="0"/>
                <w:numId w:val="22"/>
              </w:numPr>
              <w:spacing w:after="120"/>
              <w:rPr>
                <w:rFonts w:eastAsia="Arial Unicode MS"/>
                <w:color w:val="000000"/>
              </w:rPr>
            </w:pPr>
            <w:r w:rsidRPr="00C52337">
              <w:t>ПС 110/10 кВ «ЦПС-Южный» Октябрьский район, лесной массив, 20 км от п.г.т. Талинка</w:t>
            </w:r>
            <w:r>
              <w:t>.</w:t>
            </w:r>
            <w:r w:rsidRPr="00C52337">
              <w:t xml:space="preserve"> </w:t>
            </w:r>
          </w:p>
        </w:tc>
      </w:tr>
      <w:tr w:rsidR="00627615" w:rsidRPr="00CD532F" w:rsidTr="00627615">
        <w:trPr>
          <w:trHeight w:val="288"/>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Срок выполнения</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jc w:val="both"/>
              <w:rPr>
                <w:rFonts w:eastAsia="Arial Unicode MS"/>
                <w:color w:val="000000"/>
              </w:rPr>
            </w:pPr>
            <w:r>
              <w:rPr>
                <w:rFonts w:eastAsia="Arial Unicode MS"/>
                <w:color w:val="000000"/>
              </w:rPr>
              <w:t>С даты заключения Договора не позднее 30.11.2018г.</w:t>
            </w:r>
          </w:p>
        </w:tc>
      </w:tr>
      <w:tr w:rsidR="00627615" w:rsidRPr="00CD532F" w:rsidTr="00627615">
        <w:trPr>
          <w:trHeight w:val="771"/>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right="91"/>
              <w:rPr>
                <w:rFonts w:eastAsia="Arial Unicode MS"/>
                <w:b/>
                <w:bCs/>
                <w:color w:val="000000"/>
              </w:rPr>
            </w:pPr>
            <w:r w:rsidRPr="00553CBB">
              <w:rPr>
                <w:rFonts w:eastAsia="Arial Unicode MS"/>
                <w:b/>
                <w:bCs/>
                <w:color w:val="000000"/>
              </w:rPr>
              <w:t>Список принятых обозначений и сокращений</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jc w:val="both"/>
              <w:rPr>
                <w:rFonts w:eastAsia="Arial Unicode MS"/>
                <w:color w:val="000000"/>
              </w:rPr>
            </w:pPr>
            <w:r w:rsidRPr="00553CBB">
              <w:rPr>
                <w:rFonts w:eastAsia="Arial Unicode MS"/>
                <w:color w:val="000000"/>
              </w:rPr>
              <w:t>ИТСО – инженерно-технические средства охраны (ИТСЗ</w:t>
            </w:r>
            <w:r>
              <w:rPr>
                <w:rFonts w:eastAsia="Arial Unicode MS"/>
                <w:color w:val="000000"/>
              </w:rPr>
              <w:t>)</w:t>
            </w:r>
            <w:r w:rsidRPr="00553CBB">
              <w:rPr>
                <w:rFonts w:eastAsia="Arial Unicode MS"/>
                <w:color w:val="000000"/>
              </w:rPr>
              <w:t xml:space="preserve">; </w:t>
            </w:r>
          </w:p>
          <w:p w:rsidR="00627615" w:rsidRPr="00553CBB" w:rsidRDefault="00627615" w:rsidP="00627615">
            <w:pPr>
              <w:ind w:left="-1" w:right="34"/>
              <w:jc w:val="both"/>
              <w:rPr>
                <w:rFonts w:eastAsia="Arial Unicode MS"/>
                <w:color w:val="000000"/>
              </w:rPr>
            </w:pPr>
            <w:r w:rsidRPr="00553CBB">
              <w:rPr>
                <w:rFonts w:eastAsia="Arial Unicode MS"/>
                <w:color w:val="000000"/>
              </w:rPr>
              <w:t xml:space="preserve">ИТСЗ – инженерно-технические средства защиты (основное, дополнительное ограждение, инженерные заграждения); </w:t>
            </w:r>
          </w:p>
          <w:p w:rsidR="00627615" w:rsidRPr="00553CBB" w:rsidRDefault="00627615" w:rsidP="00627615">
            <w:pPr>
              <w:ind w:left="-1" w:right="34"/>
              <w:jc w:val="both"/>
              <w:rPr>
                <w:rFonts w:eastAsia="Arial Unicode MS"/>
                <w:color w:val="000000"/>
              </w:rPr>
            </w:pPr>
            <w:r>
              <w:rPr>
                <w:rFonts w:eastAsia="Arial Unicode MS"/>
                <w:color w:val="000000"/>
              </w:rPr>
              <w:t>ПС – подстанция.</w:t>
            </w:r>
          </w:p>
        </w:tc>
      </w:tr>
      <w:tr w:rsidR="00627615" w:rsidRPr="00CD532F" w:rsidTr="00627615">
        <w:trPr>
          <w:trHeight w:val="530"/>
        </w:trPr>
        <w:tc>
          <w:tcPr>
            <w:tcW w:w="9508" w:type="dxa"/>
            <w:gridSpan w:val="2"/>
            <w:tcBorders>
              <w:top w:val="single" w:sz="4" w:space="0" w:color="auto"/>
              <w:bottom w:val="single" w:sz="4" w:space="0" w:color="auto"/>
            </w:tcBorders>
            <w:shd w:val="clear" w:color="auto" w:fill="FFFFFF"/>
            <w:tcMar>
              <w:left w:w="57" w:type="dxa"/>
              <w:right w:w="57" w:type="dxa"/>
            </w:tcMar>
          </w:tcPr>
          <w:p w:rsidR="00627615" w:rsidRDefault="00627615" w:rsidP="00627615">
            <w:pPr>
              <w:ind w:left="-1" w:right="34" w:firstLine="180"/>
              <w:rPr>
                <w:rFonts w:eastAsia="Arial Unicode MS"/>
                <w:b/>
                <w:bCs/>
                <w:color w:val="000000"/>
                <w:sz w:val="24"/>
                <w:szCs w:val="24"/>
              </w:rPr>
            </w:pPr>
          </w:p>
          <w:p w:rsidR="00627615" w:rsidRDefault="00627615" w:rsidP="00627615">
            <w:pPr>
              <w:ind w:left="-1" w:right="34" w:firstLine="180"/>
              <w:jc w:val="center"/>
              <w:rPr>
                <w:rFonts w:eastAsia="Arial Unicode MS"/>
                <w:b/>
                <w:bCs/>
                <w:color w:val="000000"/>
                <w:sz w:val="24"/>
                <w:szCs w:val="24"/>
              </w:rPr>
            </w:pPr>
            <w:r w:rsidRPr="005F62A7">
              <w:rPr>
                <w:rFonts w:eastAsia="Arial Unicode MS"/>
                <w:b/>
                <w:bCs/>
                <w:color w:val="000000"/>
                <w:sz w:val="24"/>
                <w:szCs w:val="24"/>
              </w:rPr>
              <w:t>2. Преследуемые цели и исходные данные</w:t>
            </w:r>
          </w:p>
          <w:p w:rsidR="00627615" w:rsidRPr="00553CBB" w:rsidRDefault="00627615" w:rsidP="00627615">
            <w:pPr>
              <w:ind w:left="-1" w:right="34" w:firstLine="180"/>
              <w:jc w:val="both"/>
              <w:rPr>
                <w:rFonts w:eastAsia="Arial Unicode MS"/>
                <w:b/>
                <w:bCs/>
                <w:color w:val="000000"/>
              </w:rPr>
            </w:pPr>
          </w:p>
        </w:tc>
      </w:tr>
      <w:tr w:rsidR="00627615" w:rsidRPr="00CD532F" w:rsidTr="00627615">
        <w:trPr>
          <w:trHeight w:val="519"/>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color w:val="000000"/>
              </w:rPr>
            </w:pPr>
            <w:r w:rsidRPr="008B0334">
              <w:rPr>
                <w:rFonts w:eastAsia="Arial Unicode MS"/>
                <w:b/>
                <w:bCs/>
                <w:color w:val="000000"/>
              </w:rPr>
              <w:t>Цель выполнения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jc w:val="both"/>
              <w:rPr>
                <w:rFonts w:eastAsia="Arial Unicode MS"/>
                <w:color w:val="000000"/>
              </w:rPr>
            </w:pPr>
            <w:r w:rsidRPr="00553CBB">
              <w:rPr>
                <w:rFonts w:eastAsia="Arial Unicode MS"/>
                <w:color w:val="000000"/>
              </w:rPr>
              <w:t xml:space="preserve">-  обеспечение надежного бесперебойного </w:t>
            </w:r>
            <w:r>
              <w:rPr>
                <w:rFonts w:eastAsia="Arial Unicode MS"/>
                <w:color w:val="000000"/>
              </w:rPr>
              <w:t>функционирования объекта;</w:t>
            </w:r>
          </w:p>
          <w:p w:rsidR="00627615" w:rsidRPr="00553CBB" w:rsidRDefault="00627615" w:rsidP="00627615">
            <w:pPr>
              <w:ind w:left="-1" w:right="34" w:firstLine="180"/>
              <w:jc w:val="both"/>
              <w:rPr>
                <w:rFonts w:eastAsia="Arial Unicode MS"/>
                <w:color w:val="000000"/>
              </w:rPr>
            </w:pPr>
            <w:r w:rsidRPr="00553CBB">
              <w:rPr>
                <w:rFonts w:eastAsia="Arial Unicode MS"/>
                <w:color w:val="000000"/>
              </w:rPr>
              <w:t>- создание условий, исключающих возникновение угроз безопасности, в том числе диверсионно-террористических угроз или существен</w:t>
            </w:r>
            <w:r>
              <w:rPr>
                <w:rFonts w:eastAsia="Arial Unicode MS"/>
                <w:color w:val="000000"/>
              </w:rPr>
              <w:t>но ослабляющих их последствия;</w:t>
            </w:r>
          </w:p>
          <w:p w:rsidR="00627615" w:rsidRPr="00553CBB" w:rsidRDefault="00627615" w:rsidP="00627615">
            <w:pPr>
              <w:tabs>
                <w:tab w:val="left" w:pos="740"/>
              </w:tabs>
              <w:ind w:left="-1" w:right="34" w:firstLine="180"/>
              <w:jc w:val="both"/>
              <w:rPr>
                <w:rFonts w:eastAsia="Arial Unicode MS"/>
                <w:color w:val="000000"/>
              </w:rPr>
            </w:pPr>
            <w:r w:rsidRPr="00553CBB">
              <w:rPr>
                <w:rFonts w:eastAsia="Arial Unicode MS"/>
                <w:color w:val="000000"/>
              </w:rPr>
              <w:t>- оптимальное распределение сил и средств подразделений охраны на основе комплексного подхода в использовании физи</w:t>
            </w:r>
            <w:r>
              <w:rPr>
                <w:rFonts w:eastAsia="Arial Unicode MS"/>
                <w:color w:val="000000"/>
              </w:rPr>
              <w:t>ческой охраны и применении ИТСО;</w:t>
            </w:r>
          </w:p>
          <w:p w:rsidR="00627615" w:rsidRPr="00553CBB" w:rsidRDefault="00627615" w:rsidP="00627615">
            <w:pPr>
              <w:ind w:left="-1" w:right="34" w:firstLine="180"/>
              <w:jc w:val="both"/>
              <w:rPr>
                <w:rFonts w:eastAsia="Arial Unicode MS"/>
                <w:color w:val="000000"/>
              </w:rPr>
            </w:pPr>
            <w:r w:rsidRPr="00553CBB">
              <w:rPr>
                <w:rFonts w:eastAsia="Arial Unicode MS"/>
                <w:color w:val="000000"/>
              </w:rPr>
              <w:t>- защита объекта от актов незаконного вмешательства: обеспечение безопасности персонала, предотвращение краж и хищений, причинения вреда имуществу предприятия, вывода из строя электросетевого оборудования и технических средств охраны</w:t>
            </w:r>
            <w:r>
              <w:rPr>
                <w:rFonts w:eastAsia="Arial Unicode MS"/>
                <w:color w:val="000000"/>
              </w:rPr>
              <w:t>.</w:t>
            </w:r>
          </w:p>
        </w:tc>
      </w:tr>
      <w:tr w:rsidR="00627615" w:rsidRPr="00CD532F" w:rsidTr="00627615">
        <w:trPr>
          <w:trHeight w:val="321"/>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9" w:lineRule="exact"/>
              <w:ind w:right="91"/>
              <w:rPr>
                <w:rFonts w:eastAsia="Arial Unicode MS"/>
                <w:b/>
                <w:bCs/>
                <w:color w:val="000000"/>
              </w:rPr>
            </w:pPr>
            <w:r w:rsidRPr="008B0334">
              <w:rPr>
                <w:rFonts w:eastAsia="Arial Unicode MS"/>
                <w:b/>
                <w:bCs/>
                <w:color w:val="000000"/>
              </w:rPr>
              <w:t>Виды выполняе</w:t>
            </w:r>
            <w:r w:rsidRPr="008B0334">
              <w:rPr>
                <w:rFonts w:eastAsia="Arial Unicode MS"/>
                <w:b/>
                <w:bCs/>
                <w:color w:val="000000"/>
              </w:rPr>
              <w:softHyphen/>
              <w:t>мых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p>
        </w:tc>
      </w:tr>
      <w:tr w:rsidR="00627615" w:rsidRPr="00CD532F" w:rsidTr="00627615">
        <w:trPr>
          <w:trHeight w:val="284"/>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ind w:right="91"/>
              <w:rPr>
                <w:rFonts w:eastAsia="Arial Unicode MS"/>
                <w:b/>
                <w:bCs/>
                <w:color w:val="000000"/>
              </w:rPr>
            </w:pPr>
            <w:r w:rsidRPr="008B0334">
              <w:rPr>
                <w:rFonts w:eastAsia="Arial Unicode MS"/>
                <w:b/>
                <w:bCs/>
                <w:color w:val="000000"/>
              </w:rPr>
              <w:t>- проектные работы</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r>
              <w:rPr>
                <w:rFonts w:eastAsia="Arial Unicode MS"/>
                <w:color w:val="000000"/>
              </w:rPr>
              <w:t>Нет</w:t>
            </w:r>
          </w:p>
        </w:tc>
      </w:tr>
      <w:tr w:rsidR="00627615" w:rsidRPr="00CD532F" w:rsidTr="00627615">
        <w:trPr>
          <w:trHeight w:val="516"/>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color w:val="000000"/>
              </w:rPr>
            </w:pPr>
            <w:r w:rsidRPr="008B0334">
              <w:rPr>
                <w:rFonts w:eastAsia="Arial Unicode MS"/>
                <w:b/>
                <w:bCs/>
                <w:color w:val="000000"/>
              </w:rPr>
              <w:t>- строительно- монтажные работы</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r>
              <w:rPr>
                <w:rFonts w:eastAsia="Arial Unicode MS"/>
                <w:color w:val="000000"/>
              </w:rPr>
              <w:t>Демонтаж существующего ограждения, ворот, калиток, строительство металлического просматриваемого ограждения в соответствии с предъявляемыми требованиями.</w:t>
            </w:r>
          </w:p>
        </w:tc>
      </w:tr>
      <w:tr w:rsidR="00627615" w:rsidRPr="00CD532F" w:rsidTr="00627615">
        <w:trPr>
          <w:trHeight w:val="519"/>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9" w:lineRule="exact"/>
              <w:ind w:right="91"/>
              <w:rPr>
                <w:rFonts w:eastAsia="Arial Unicode MS"/>
                <w:b/>
                <w:bCs/>
                <w:color w:val="000000"/>
              </w:rPr>
            </w:pPr>
            <w:r w:rsidRPr="008B0334">
              <w:rPr>
                <w:rFonts w:eastAsia="Arial Unicode MS"/>
                <w:b/>
                <w:bCs/>
                <w:color w:val="000000"/>
              </w:rPr>
              <w:t>- пуско-наладочные работы</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r>
              <w:rPr>
                <w:rFonts w:eastAsia="Arial Unicode MS"/>
                <w:color w:val="000000"/>
              </w:rPr>
              <w:t>Нет</w:t>
            </w:r>
          </w:p>
        </w:tc>
      </w:tr>
      <w:tr w:rsidR="00627615" w:rsidRPr="00CD532F" w:rsidTr="00627615">
        <w:trPr>
          <w:trHeight w:val="1276"/>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color w:val="000000"/>
              </w:rPr>
            </w:pPr>
            <w:r w:rsidRPr="008B0334">
              <w:rPr>
                <w:rFonts w:eastAsia="Arial Unicode MS"/>
                <w:b/>
                <w:bCs/>
                <w:color w:val="000000"/>
              </w:rPr>
              <w:t>Перечень систем подлежащих проектированию, (строительству, модер</w:t>
            </w:r>
            <w:r w:rsidRPr="008B0334">
              <w:rPr>
                <w:rFonts w:eastAsia="Arial Unicode MS"/>
                <w:b/>
                <w:bCs/>
                <w:color w:val="000000"/>
              </w:rPr>
              <w:softHyphen/>
              <w:t>низации, реконст</w:t>
            </w:r>
            <w:r w:rsidRPr="008B0334">
              <w:rPr>
                <w:rFonts w:eastAsia="Arial Unicode MS"/>
                <w:b/>
                <w:bCs/>
                <w:color w:val="000000"/>
              </w:rPr>
              <w:softHyphen/>
              <w:t>рукции):</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r>
              <w:rPr>
                <w:rFonts w:eastAsia="Arial Unicode MS"/>
                <w:color w:val="000000"/>
              </w:rPr>
              <w:t>Наружное ограждение</w:t>
            </w:r>
          </w:p>
        </w:tc>
      </w:tr>
      <w:tr w:rsidR="00627615" w:rsidRPr="00CD532F" w:rsidTr="00627615">
        <w:trPr>
          <w:trHeight w:val="292"/>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ind w:right="91"/>
              <w:rPr>
                <w:rFonts w:eastAsia="Arial Unicode MS"/>
                <w:b/>
                <w:bCs/>
                <w:color w:val="000000"/>
              </w:rPr>
            </w:pPr>
            <w:r w:rsidRPr="008B0334">
              <w:rPr>
                <w:rFonts w:eastAsia="Arial Unicode MS"/>
                <w:b/>
                <w:bCs/>
                <w:color w:val="000000"/>
              </w:rPr>
              <w:t>Исходные данные для выполнения работ:</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553CBB" w:rsidRDefault="00627615" w:rsidP="00627615">
            <w:pPr>
              <w:ind w:left="-1" w:right="34" w:firstLine="180"/>
              <w:rPr>
                <w:rFonts w:eastAsia="Arial Unicode MS"/>
                <w:color w:val="000000"/>
              </w:rPr>
            </w:pPr>
          </w:p>
        </w:tc>
      </w:tr>
      <w:tr w:rsidR="00627615" w:rsidRPr="00DD25CC" w:rsidTr="00627615">
        <w:trPr>
          <w:trHeight w:val="347"/>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климатические условия</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DD25CC" w:rsidRDefault="00627615" w:rsidP="00627615">
            <w:pPr>
              <w:ind w:left="-1" w:right="34" w:firstLine="180"/>
              <w:rPr>
                <w:rFonts w:eastAsia="Arial Unicode MS"/>
              </w:rPr>
            </w:pPr>
            <w:r>
              <w:rPr>
                <w:rFonts w:eastAsia="Arial Unicode MS"/>
              </w:rPr>
              <w:t xml:space="preserve">Умеренный континентальный климат, с годовым колебанием температур от +45 до -45 градусов по шкале Цельсия. </w:t>
            </w:r>
          </w:p>
        </w:tc>
      </w:tr>
      <w:tr w:rsidR="00627615" w:rsidRPr="00DD25CC" w:rsidTr="00627615">
        <w:trPr>
          <w:trHeight w:val="414"/>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общественно- политическая обстановка и криминогенная ситуация в районе дислокации объекта</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DD25CC" w:rsidRDefault="00627615" w:rsidP="00627615">
            <w:pPr>
              <w:ind w:left="-1" w:right="34" w:firstLine="180"/>
              <w:rPr>
                <w:rFonts w:eastAsia="Arial Unicode MS"/>
              </w:rPr>
            </w:pPr>
            <w:r>
              <w:rPr>
                <w:rFonts w:eastAsia="Arial Unicode MS"/>
              </w:rPr>
              <w:t>Характеризуется как стабильная, происшествий криминального характера не зарегистрировано.</w:t>
            </w:r>
          </w:p>
        </w:tc>
      </w:tr>
      <w:tr w:rsidR="00627615" w:rsidRPr="00DD25CC" w:rsidTr="00627615">
        <w:trPr>
          <w:trHeight w:val="1052"/>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общая площадь территории и протяженность периметра</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C52337" w:rsidRDefault="00627615" w:rsidP="00894BA6">
            <w:pPr>
              <w:pStyle w:val="a9"/>
              <w:numPr>
                <w:ilvl w:val="0"/>
                <w:numId w:val="23"/>
              </w:numPr>
              <w:spacing w:after="120"/>
            </w:pPr>
            <w:r w:rsidRPr="00C52337">
              <w:t>ПС 11010кВ «Альфа</w:t>
            </w:r>
            <w:r>
              <w:t>»-площадь 6016кв.м, длина периметра-228 м.</w:t>
            </w:r>
          </w:p>
          <w:p w:rsidR="00627615" w:rsidRPr="009C6579" w:rsidRDefault="00627615" w:rsidP="00894BA6">
            <w:pPr>
              <w:pStyle w:val="a9"/>
              <w:numPr>
                <w:ilvl w:val="0"/>
                <w:numId w:val="23"/>
              </w:numPr>
              <w:spacing w:after="120"/>
              <w:rPr>
                <w:rFonts w:eastAsia="Arial Unicode MS"/>
              </w:rPr>
            </w:pPr>
            <w:r w:rsidRPr="00C52337">
              <w:t xml:space="preserve">ПС 110/10 кВ «Скважина» </w:t>
            </w:r>
            <w:r>
              <w:t>площадь 5441кв.м, длина периметра-234м.</w:t>
            </w:r>
          </w:p>
          <w:p w:rsidR="00627615" w:rsidRPr="009C6579" w:rsidRDefault="00627615" w:rsidP="00894BA6">
            <w:pPr>
              <w:pStyle w:val="a9"/>
              <w:numPr>
                <w:ilvl w:val="0"/>
                <w:numId w:val="23"/>
              </w:numPr>
              <w:spacing w:after="120"/>
            </w:pPr>
            <w:r w:rsidRPr="00C52337">
              <w:t xml:space="preserve">ПС 110/10 кВ «ЦПС-Южный» </w:t>
            </w:r>
            <w:r>
              <w:t>площадь 6400кв.м, длина периметра-245,34м.</w:t>
            </w:r>
          </w:p>
        </w:tc>
      </w:tr>
      <w:tr w:rsidR="00627615" w:rsidRPr="00DD25CC" w:rsidTr="00627615">
        <w:trPr>
          <w:trHeight w:val="546"/>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режим работы и численность персонала объекта</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DD25CC" w:rsidRDefault="00627615" w:rsidP="00627615">
            <w:pPr>
              <w:ind w:left="-1" w:right="34" w:firstLine="180"/>
              <w:jc w:val="both"/>
              <w:rPr>
                <w:rFonts w:eastAsia="Arial Unicode MS"/>
                <w:i/>
              </w:rPr>
            </w:pPr>
            <w:r>
              <w:rPr>
                <w:rFonts w:eastAsia="Arial Unicode MS"/>
              </w:rPr>
              <w:t xml:space="preserve">Режим работы – круглосуточно. </w:t>
            </w:r>
            <w:r w:rsidRPr="002844EB">
              <w:rPr>
                <w:rFonts w:eastAsia="Arial Unicode MS"/>
              </w:rPr>
              <w:t>На</w:t>
            </w:r>
            <w:r>
              <w:rPr>
                <w:rFonts w:eastAsia="Arial Unicode MS"/>
              </w:rPr>
              <w:t xml:space="preserve"> ПС </w:t>
            </w:r>
            <w:r>
              <w:rPr>
                <w:bCs/>
              </w:rPr>
              <w:t>Альфа, Скважина, ЦПС-Южный постоянно работает по одному дежурному электромонтеру по вахтовому методу с проживанием в помещениях для проживания ДЭМ.</w:t>
            </w:r>
          </w:p>
        </w:tc>
      </w:tr>
      <w:tr w:rsidR="00627615" w:rsidRPr="00DD25CC" w:rsidTr="00627615">
        <w:trPr>
          <w:trHeight w:val="546"/>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наличие локальных зон и их характеристики</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E32908" w:rsidRDefault="00627615" w:rsidP="00627615">
            <w:pPr>
              <w:ind w:left="-1" w:right="34" w:firstLine="180"/>
              <w:jc w:val="both"/>
              <w:rPr>
                <w:rFonts w:eastAsia="Arial Unicode MS"/>
              </w:rPr>
            </w:pPr>
            <w:r w:rsidRPr="00E32908">
              <w:rPr>
                <w:rFonts w:eastAsia="Arial Unicode MS"/>
              </w:rPr>
              <w:t>На</w:t>
            </w:r>
            <w:r>
              <w:rPr>
                <w:rFonts w:eastAsia="Arial Unicode MS"/>
              </w:rPr>
              <w:t xml:space="preserve"> </w:t>
            </w:r>
            <w:r w:rsidRPr="00E32908">
              <w:rPr>
                <w:rFonts w:eastAsia="Arial Unicode MS"/>
              </w:rPr>
              <w:t>территории ПС находятся следующие потенциально-опасные участки:</w:t>
            </w:r>
            <w:r>
              <w:rPr>
                <w:rFonts w:eastAsia="Arial Unicode MS"/>
              </w:rPr>
              <w:t xml:space="preserve"> </w:t>
            </w:r>
            <w:r w:rsidRPr="00E32908">
              <w:rPr>
                <w:rFonts w:eastAsia="Arial Unicode MS"/>
              </w:rPr>
              <w:t xml:space="preserve"> </w:t>
            </w:r>
            <w:r>
              <w:rPr>
                <w:rFonts w:eastAsia="Arial Unicode MS"/>
              </w:rPr>
              <w:t xml:space="preserve">ОРУ 110кВ </w:t>
            </w:r>
            <w:r w:rsidRPr="00E32908">
              <w:rPr>
                <w:rFonts w:eastAsia="Arial Unicode MS"/>
              </w:rPr>
              <w:t>для понижения, распределения и передачи э/э, здание ОПУ для управления и релейной защиты, кабельное хозяйство для передачи э/э.</w:t>
            </w:r>
          </w:p>
        </w:tc>
      </w:tr>
      <w:tr w:rsidR="00627615" w:rsidRPr="00DD25CC" w:rsidTr="00627615">
        <w:trPr>
          <w:trHeight w:val="397"/>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rPr>
            </w:pPr>
            <w:r w:rsidRPr="008B0334">
              <w:rPr>
                <w:rFonts w:eastAsia="Arial Unicode MS"/>
                <w:b/>
                <w:bCs/>
              </w:rPr>
              <w:t>- модель нарушителя</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E32908" w:rsidRDefault="00627615" w:rsidP="00627615">
            <w:pPr>
              <w:ind w:left="-1" w:right="34" w:firstLine="180"/>
              <w:jc w:val="both"/>
              <w:rPr>
                <w:rFonts w:eastAsia="Arial Unicode MS"/>
              </w:rPr>
            </w:pPr>
            <w:r w:rsidRPr="00E32908">
              <w:rPr>
                <w:rFonts w:eastAsia="Arial Unicode MS"/>
              </w:rPr>
              <w:t>Одиночный внутренний и внешний нарушитель.</w:t>
            </w:r>
          </w:p>
        </w:tc>
      </w:tr>
      <w:tr w:rsidR="00627615" w:rsidRPr="00CD532F" w:rsidTr="00627615">
        <w:trPr>
          <w:trHeight w:val="519"/>
        </w:trPr>
        <w:tc>
          <w:tcPr>
            <w:tcW w:w="2521"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spacing w:line="252" w:lineRule="exact"/>
              <w:ind w:right="91"/>
              <w:rPr>
                <w:rFonts w:eastAsia="Arial Unicode MS"/>
                <w:b/>
                <w:bCs/>
                <w:color w:val="000000"/>
              </w:rPr>
            </w:pPr>
            <w:r w:rsidRPr="008B0334">
              <w:rPr>
                <w:rFonts w:eastAsia="Arial Unicode MS"/>
                <w:b/>
                <w:bCs/>
                <w:color w:val="000000"/>
              </w:rPr>
              <w:t>- система физической защиты объекта, план-схема:</w:t>
            </w:r>
          </w:p>
        </w:tc>
        <w:tc>
          <w:tcPr>
            <w:tcW w:w="698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rsidR="00627615" w:rsidRPr="008B0334" w:rsidRDefault="00627615" w:rsidP="00627615">
            <w:pPr>
              <w:ind w:left="-1" w:right="34" w:firstLine="180"/>
              <w:jc w:val="both"/>
              <w:rPr>
                <w:rFonts w:eastAsia="Arial Unicode MS"/>
                <w:color w:val="000000"/>
              </w:rPr>
            </w:pPr>
            <w:r w:rsidRPr="006E74C0">
              <w:rPr>
                <w:rFonts w:eastAsia="Arial Unicode MS"/>
                <w:color w:val="000000"/>
              </w:rPr>
              <w:t>Территори</w:t>
            </w:r>
            <w:r>
              <w:rPr>
                <w:rFonts w:eastAsia="Arial Unicode MS"/>
                <w:color w:val="000000"/>
              </w:rPr>
              <w:t>и</w:t>
            </w:r>
            <w:r w:rsidRPr="006E74C0">
              <w:rPr>
                <w:rFonts w:eastAsia="Arial Unicode MS"/>
                <w:color w:val="000000"/>
              </w:rPr>
              <w:t xml:space="preserve"> ПС </w:t>
            </w:r>
            <w:r>
              <w:rPr>
                <w:rFonts w:eastAsia="Arial Unicode MS"/>
                <w:color w:val="000000"/>
              </w:rPr>
              <w:t>имеют</w:t>
            </w:r>
            <w:r w:rsidRPr="006E74C0">
              <w:rPr>
                <w:rFonts w:eastAsia="Arial Unicode MS"/>
                <w:color w:val="000000"/>
              </w:rPr>
              <w:t xml:space="preserve"> металлическ</w:t>
            </w:r>
            <w:r>
              <w:rPr>
                <w:rFonts w:eastAsia="Arial Unicode MS"/>
                <w:color w:val="000000"/>
              </w:rPr>
              <w:t>ое ограждение</w:t>
            </w:r>
            <w:r w:rsidRPr="006E74C0">
              <w:rPr>
                <w:rFonts w:eastAsia="Arial Unicode MS"/>
                <w:color w:val="000000"/>
              </w:rPr>
              <w:t xml:space="preserve"> из сетки «Рабица», высотой 1,5-</w:t>
            </w:r>
            <w:r>
              <w:rPr>
                <w:rFonts w:eastAsia="Arial Unicode MS"/>
                <w:color w:val="000000"/>
              </w:rPr>
              <w:t>1,7</w:t>
            </w:r>
            <w:r w:rsidRPr="006E74C0">
              <w:rPr>
                <w:rFonts w:eastAsia="Arial Unicode MS"/>
                <w:color w:val="000000"/>
              </w:rPr>
              <w:t xml:space="preserve"> метра. Противоподкопное и дополнительное ограждение отсутствует. </w:t>
            </w:r>
            <w:r>
              <w:rPr>
                <w:rFonts w:eastAsia="Arial Unicode MS"/>
                <w:color w:val="000000"/>
              </w:rPr>
              <w:t>Состояние внешнего ограждения не соответствует требованиям НТД.</w:t>
            </w:r>
            <w:r w:rsidRPr="006E74C0">
              <w:rPr>
                <w:rFonts w:eastAsia="Arial Unicode MS"/>
                <w:color w:val="000000"/>
              </w:rPr>
              <w:t xml:space="preserve"> </w:t>
            </w:r>
          </w:p>
        </w:tc>
      </w:tr>
    </w:tbl>
    <w:p w:rsidR="00627615" w:rsidRDefault="00627615" w:rsidP="00627615">
      <w:pPr>
        <w:widowControl w:val="0"/>
        <w:tabs>
          <w:tab w:val="left" w:pos="1080"/>
        </w:tabs>
        <w:ind w:left="709"/>
        <w:jc w:val="both"/>
        <w:rPr>
          <w:b/>
        </w:rPr>
      </w:pPr>
    </w:p>
    <w:p w:rsidR="00627615" w:rsidRDefault="00627615" w:rsidP="00894BA6">
      <w:pPr>
        <w:pStyle w:val="27"/>
        <w:widowControl w:val="0"/>
        <w:numPr>
          <w:ilvl w:val="0"/>
          <w:numId w:val="18"/>
        </w:numPr>
        <w:tabs>
          <w:tab w:val="left" w:pos="426"/>
        </w:tabs>
        <w:spacing w:after="0" w:line="240" w:lineRule="auto"/>
        <w:ind w:left="142" w:hanging="76"/>
        <w:jc w:val="center"/>
        <w:rPr>
          <w:rFonts w:ascii="Times New Roman" w:hAnsi="Times New Roman"/>
          <w:b/>
          <w:sz w:val="24"/>
          <w:szCs w:val="24"/>
        </w:rPr>
      </w:pPr>
      <w:r w:rsidRPr="00BF6770">
        <w:rPr>
          <w:rFonts w:ascii="Times New Roman" w:hAnsi="Times New Roman"/>
          <w:b/>
          <w:sz w:val="24"/>
          <w:szCs w:val="24"/>
        </w:rPr>
        <w:t xml:space="preserve">Нормативно-технические документы (НТД), </w:t>
      </w:r>
    </w:p>
    <w:p w:rsidR="00627615" w:rsidRDefault="00627615" w:rsidP="00627615">
      <w:pPr>
        <w:pStyle w:val="27"/>
        <w:widowControl w:val="0"/>
        <w:tabs>
          <w:tab w:val="left" w:pos="426"/>
        </w:tabs>
        <w:spacing w:after="0" w:line="240" w:lineRule="auto"/>
        <w:ind w:left="142"/>
        <w:jc w:val="center"/>
        <w:rPr>
          <w:rFonts w:ascii="Times New Roman" w:hAnsi="Times New Roman"/>
          <w:b/>
          <w:sz w:val="24"/>
          <w:szCs w:val="24"/>
        </w:rPr>
      </w:pPr>
      <w:r w:rsidRPr="00BF6770">
        <w:rPr>
          <w:rFonts w:ascii="Times New Roman" w:hAnsi="Times New Roman"/>
          <w:b/>
          <w:sz w:val="24"/>
          <w:szCs w:val="24"/>
        </w:rPr>
        <w:t xml:space="preserve">определяющие требования к </w:t>
      </w:r>
      <w:r>
        <w:rPr>
          <w:rFonts w:ascii="Times New Roman" w:hAnsi="Times New Roman"/>
          <w:b/>
          <w:sz w:val="24"/>
          <w:szCs w:val="24"/>
        </w:rPr>
        <w:t>работам по реконструкции</w:t>
      </w:r>
    </w:p>
    <w:p w:rsidR="00627615" w:rsidRPr="00BF6770" w:rsidRDefault="00627615" w:rsidP="00627615">
      <w:pPr>
        <w:pStyle w:val="27"/>
        <w:widowControl w:val="0"/>
        <w:tabs>
          <w:tab w:val="left" w:pos="426"/>
        </w:tabs>
        <w:spacing w:after="0" w:line="240" w:lineRule="auto"/>
        <w:ind w:left="142"/>
        <w:jc w:val="center"/>
        <w:rPr>
          <w:rFonts w:ascii="Times New Roman" w:hAnsi="Times New Roman"/>
          <w:b/>
          <w:sz w:val="24"/>
          <w:szCs w:val="24"/>
        </w:rPr>
      </w:pPr>
    </w:p>
    <w:p w:rsidR="00627615" w:rsidRPr="004E210A" w:rsidRDefault="00627615" w:rsidP="00894BA6">
      <w:pPr>
        <w:pStyle w:val="31"/>
        <w:widowControl w:val="0"/>
        <w:numPr>
          <w:ilvl w:val="0"/>
          <w:numId w:val="16"/>
        </w:numPr>
        <w:tabs>
          <w:tab w:val="clear" w:pos="1608"/>
          <w:tab w:val="left" w:pos="-3240"/>
          <w:tab w:val="num" w:pos="709"/>
        </w:tabs>
        <w:ind w:left="0" w:firstLine="567"/>
        <w:rPr>
          <w:szCs w:val="24"/>
        </w:rPr>
      </w:pPr>
      <w:r w:rsidRPr="004E210A">
        <w:rPr>
          <w:szCs w:val="24"/>
        </w:rPr>
        <w:t>Градостроительный кодекс Российской Федерации от 29.12.2004 №</w:t>
      </w:r>
      <w:r>
        <w:rPr>
          <w:szCs w:val="24"/>
        </w:rPr>
        <w:t xml:space="preserve"> </w:t>
      </w:r>
      <w:r w:rsidRPr="004E210A">
        <w:rPr>
          <w:szCs w:val="24"/>
        </w:rPr>
        <w:t>190-ФЗ;</w:t>
      </w:r>
    </w:p>
    <w:p w:rsidR="00627615" w:rsidRPr="004E210A" w:rsidRDefault="00627615" w:rsidP="00894BA6">
      <w:pPr>
        <w:pStyle w:val="31"/>
        <w:widowControl w:val="0"/>
        <w:numPr>
          <w:ilvl w:val="0"/>
          <w:numId w:val="16"/>
        </w:numPr>
        <w:tabs>
          <w:tab w:val="clear" w:pos="1608"/>
          <w:tab w:val="left" w:pos="-3240"/>
          <w:tab w:val="num" w:pos="709"/>
        </w:tabs>
        <w:ind w:left="0" w:firstLine="567"/>
        <w:rPr>
          <w:szCs w:val="24"/>
        </w:rPr>
      </w:pPr>
      <w:r w:rsidRPr="004E210A">
        <w:rPr>
          <w:szCs w:val="24"/>
        </w:rPr>
        <w:t xml:space="preserve">Федеральный закон «Об обеспечении единства измерений» от 26.06.2008 </w:t>
      </w:r>
      <w:r w:rsidRPr="004E210A">
        <w:rPr>
          <w:szCs w:val="24"/>
        </w:rPr>
        <w:br/>
        <w:t>№</w:t>
      </w:r>
      <w:r>
        <w:rPr>
          <w:szCs w:val="24"/>
        </w:rPr>
        <w:t xml:space="preserve"> </w:t>
      </w:r>
      <w:r w:rsidRPr="004E210A">
        <w:rPr>
          <w:szCs w:val="24"/>
        </w:rPr>
        <w:t>102-ФЗ;</w:t>
      </w:r>
    </w:p>
    <w:p w:rsidR="00627615" w:rsidRPr="004E210A" w:rsidRDefault="00627615" w:rsidP="00894BA6">
      <w:pPr>
        <w:pStyle w:val="31"/>
        <w:widowControl w:val="0"/>
        <w:numPr>
          <w:ilvl w:val="0"/>
          <w:numId w:val="16"/>
        </w:numPr>
        <w:tabs>
          <w:tab w:val="clear" w:pos="1608"/>
          <w:tab w:val="left" w:pos="-3240"/>
          <w:tab w:val="num" w:pos="709"/>
        </w:tabs>
        <w:ind w:left="0" w:firstLine="567"/>
        <w:rPr>
          <w:szCs w:val="24"/>
        </w:rPr>
      </w:pPr>
      <w:r w:rsidRPr="004E210A">
        <w:rPr>
          <w:szCs w:val="24"/>
        </w:rPr>
        <w:t>Федеральный закон «О техническом регулировании» от 27.12.2002 №</w:t>
      </w:r>
      <w:r>
        <w:rPr>
          <w:szCs w:val="24"/>
        </w:rPr>
        <w:t xml:space="preserve"> </w:t>
      </w:r>
      <w:r w:rsidRPr="004E210A">
        <w:rPr>
          <w:szCs w:val="24"/>
        </w:rPr>
        <w:t>184-ФЗ;</w:t>
      </w:r>
    </w:p>
    <w:p w:rsidR="00627615" w:rsidRPr="00C77FC4" w:rsidRDefault="00627615" w:rsidP="00627615">
      <w:pPr>
        <w:pStyle w:val="31"/>
        <w:widowControl w:val="0"/>
        <w:tabs>
          <w:tab w:val="left" w:pos="-3240"/>
          <w:tab w:val="num" w:pos="709"/>
        </w:tabs>
        <w:ind w:left="0" w:firstLine="567"/>
        <w:rPr>
          <w:szCs w:val="24"/>
        </w:rPr>
      </w:pPr>
      <w:r w:rsidRPr="004E210A">
        <w:rPr>
          <w:szCs w:val="24"/>
        </w:rPr>
        <w:t>-</w:t>
      </w:r>
      <w:r w:rsidRPr="004E210A">
        <w:rPr>
          <w:szCs w:val="24"/>
        </w:rPr>
        <w:tab/>
        <w:t xml:space="preserve">Федеральный закон от 21.07.2011 </w:t>
      </w:r>
      <w:r>
        <w:rPr>
          <w:szCs w:val="24"/>
        </w:rPr>
        <w:t>№</w:t>
      </w:r>
      <w:r w:rsidRPr="004E210A">
        <w:rPr>
          <w:szCs w:val="24"/>
        </w:rPr>
        <w:t xml:space="preserve"> 256-ФЗ </w:t>
      </w:r>
      <w:r>
        <w:rPr>
          <w:szCs w:val="24"/>
        </w:rPr>
        <w:t>«</w:t>
      </w:r>
      <w:r w:rsidRPr="004E210A">
        <w:rPr>
          <w:szCs w:val="24"/>
        </w:rPr>
        <w:t>О безопасности объектов топливно-энергетического комплекса</w:t>
      </w:r>
      <w:r>
        <w:rPr>
          <w:szCs w:val="24"/>
        </w:rPr>
        <w:t>»</w:t>
      </w:r>
      <w:r w:rsidRPr="004E210A">
        <w:rPr>
          <w:szCs w:val="24"/>
        </w:rPr>
        <w:t>;</w:t>
      </w:r>
    </w:p>
    <w:p w:rsidR="00627615" w:rsidRDefault="00627615" w:rsidP="00627615">
      <w:pPr>
        <w:pStyle w:val="31"/>
        <w:widowControl w:val="0"/>
        <w:tabs>
          <w:tab w:val="left" w:pos="-3240"/>
          <w:tab w:val="num" w:pos="709"/>
        </w:tabs>
        <w:ind w:left="0" w:firstLine="567"/>
        <w:rPr>
          <w:szCs w:val="24"/>
        </w:rPr>
      </w:pPr>
      <w:r>
        <w:rPr>
          <w:szCs w:val="24"/>
        </w:rPr>
        <w:t xml:space="preserve">- </w:t>
      </w:r>
      <w:r w:rsidRPr="004E210A">
        <w:rPr>
          <w:szCs w:val="24"/>
        </w:rPr>
        <w:t>Федеральный закон от</w:t>
      </w:r>
      <w:r>
        <w:rPr>
          <w:szCs w:val="24"/>
        </w:rPr>
        <w:t xml:space="preserve"> </w:t>
      </w:r>
      <w:r w:rsidRPr="00AF4CFE">
        <w:rPr>
          <w:szCs w:val="24"/>
        </w:rPr>
        <w:t>21.07.2011 № 25</w:t>
      </w:r>
      <w:r>
        <w:rPr>
          <w:szCs w:val="24"/>
        </w:rPr>
        <w:t>7</w:t>
      </w:r>
      <w:r w:rsidRPr="00AF4CFE">
        <w:rPr>
          <w:szCs w:val="24"/>
        </w:rPr>
        <w:t xml:space="preserve">-ФЗ </w:t>
      </w:r>
      <w:r>
        <w:rPr>
          <w:szCs w:val="24"/>
        </w:rPr>
        <w:t>«О внесении изменений в отдельные законодательные акты Российской Федерации в части обеспечения безопасности объектов ТЭК»;</w:t>
      </w:r>
      <w:r w:rsidRPr="00D41702">
        <w:rPr>
          <w:szCs w:val="24"/>
        </w:rPr>
        <w:t xml:space="preserve"> </w:t>
      </w:r>
    </w:p>
    <w:p w:rsidR="00627615" w:rsidRDefault="00627615" w:rsidP="00627615">
      <w:pPr>
        <w:pStyle w:val="31"/>
        <w:widowControl w:val="0"/>
        <w:tabs>
          <w:tab w:val="left" w:pos="-3240"/>
          <w:tab w:val="num" w:pos="709"/>
        </w:tabs>
        <w:ind w:left="0" w:firstLine="567"/>
        <w:rPr>
          <w:szCs w:val="24"/>
        </w:rPr>
      </w:pPr>
      <w:r>
        <w:rPr>
          <w:szCs w:val="24"/>
        </w:rPr>
        <w:t>- </w:t>
      </w:r>
      <w:r w:rsidRPr="004E210A">
        <w:rPr>
          <w:szCs w:val="24"/>
        </w:rPr>
        <w:t>Постановление Правительства Российской Федерации от 16.02.2008 №</w:t>
      </w:r>
      <w:r>
        <w:rPr>
          <w:szCs w:val="24"/>
        </w:rPr>
        <w:t xml:space="preserve"> </w:t>
      </w:r>
      <w:r w:rsidRPr="004E210A">
        <w:rPr>
          <w:szCs w:val="24"/>
        </w:rPr>
        <w:t>87 «О составе разделов проектной документации и требованиях к их содержанию»;</w:t>
      </w:r>
    </w:p>
    <w:p w:rsidR="00627615" w:rsidRPr="00951798" w:rsidRDefault="00627615" w:rsidP="00627615">
      <w:pPr>
        <w:pStyle w:val="31"/>
        <w:widowControl w:val="0"/>
        <w:tabs>
          <w:tab w:val="left" w:pos="-3240"/>
          <w:tab w:val="num" w:pos="709"/>
        </w:tabs>
        <w:ind w:left="0" w:firstLine="567"/>
        <w:rPr>
          <w:szCs w:val="24"/>
        </w:rPr>
      </w:pPr>
      <w:r>
        <w:rPr>
          <w:szCs w:val="24"/>
        </w:rPr>
        <w:t>- Постановление Правительства РФ от 05.05.2012 № 458 «Об утверждении Правил по обеспечению безопасности и антитеррористической защищенности объектов топливно-энергетического комплекса»;</w:t>
      </w:r>
    </w:p>
    <w:p w:rsidR="00627615" w:rsidRPr="004E210A" w:rsidRDefault="00627615" w:rsidP="00627615">
      <w:pPr>
        <w:pStyle w:val="31"/>
        <w:widowControl w:val="0"/>
        <w:tabs>
          <w:tab w:val="left" w:pos="-3240"/>
          <w:tab w:val="num" w:pos="709"/>
        </w:tabs>
        <w:ind w:left="0" w:firstLine="567"/>
        <w:rPr>
          <w:szCs w:val="24"/>
        </w:rPr>
      </w:pPr>
      <w:r>
        <w:rPr>
          <w:szCs w:val="24"/>
        </w:rPr>
        <w:t>- п</w:t>
      </w:r>
      <w:r w:rsidRPr="00216F6D">
        <w:rPr>
          <w:bCs/>
          <w:szCs w:val="24"/>
        </w:rPr>
        <w:t>риказ</w:t>
      </w:r>
      <w:r>
        <w:rPr>
          <w:bCs/>
          <w:szCs w:val="24"/>
        </w:rPr>
        <w:t xml:space="preserve"> </w:t>
      </w:r>
      <w:r w:rsidRPr="00216F6D">
        <w:rPr>
          <w:bCs/>
          <w:szCs w:val="24"/>
        </w:rPr>
        <w:t xml:space="preserve">Минэнерго от 13 декабря </w:t>
      </w:r>
      <w:smartTag w:uri="urn:schemas-microsoft-com:office:smarttags" w:element="metricconverter">
        <w:smartTagPr>
          <w:attr w:name="ProductID" w:val="2011 г"/>
        </w:smartTagPr>
        <w:r w:rsidRPr="00216F6D">
          <w:rPr>
            <w:bCs/>
            <w:szCs w:val="24"/>
          </w:rPr>
          <w:t>2011 г</w:t>
        </w:r>
      </w:smartTag>
      <w:r w:rsidRPr="00216F6D">
        <w:rPr>
          <w:bCs/>
          <w:szCs w:val="24"/>
        </w:rPr>
        <w:t>.</w:t>
      </w:r>
      <w:r>
        <w:rPr>
          <w:bCs/>
          <w:szCs w:val="24"/>
        </w:rPr>
        <w:t xml:space="preserve"> </w:t>
      </w:r>
      <w:r w:rsidRPr="00216F6D">
        <w:rPr>
          <w:bCs/>
          <w:szCs w:val="24"/>
        </w:rPr>
        <w:t>№</w:t>
      </w:r>
      <w:r>
        <w:rPr>
          <w:bCs/>
          <w:szCs w:val="24"/>
        </w:rPr>
        <w:t xml:space="preserve"> </w:t>
      </w:r>
      <w:r w:rsidRPr="00216F6D">
        <w:rPr>
          <w:bCs/>
          <w:szCs w:val="24"/>
        </w:rPr>
        <w:t xml:space="preserve">587 </w:t>
      </w:r>
      <w:r>
        <w:rPr>
          <w:bCs/>
          <w:szCs w:val="24"/>
        </w:rPr>
        <w:t>«Об утверждении перечня работ, непосредственно связанных с обеспечением безопасности объектов ТЭК»;</w:t>
      </w:r>
    </w:p>
    <w:p w:rsidR="00627615" w:rsidRPr="004E210A" w:rsidRDefault="00627615" w:rsidP="00627615">
      <w:pPr>
        <w:keepNext/>
        <w:keepLines/>
        <w:tabs>
          <w:tab w:val="num" w:pos="709"/>
        </w:tabs>
        <w:ind w:firstLine="567"/>
        <w:jc w:val="both"/>
        <w:outlineLvl w:val="4"/>
        <w:rPr>
          <w:sz w:val="24"/>
          <w:szCs w:val="24"/>
        </w:rPr>
      </w:pPr>
      <w:r>
        <w:rPr>
          <w:sz w:val="24"/>
          <w:szCs w:val="24"/>
        </w:rPr>
        <w:t>-</w:t>
      </w:r>
      <w:r>
        <w:rPr>
          <w:sz w:val="24"/>
          <w:szCs w:val="24"/>
        </w:rPr>
        <w:tab/>
      </w:r>
      <w:r w:rsidRPr="004E210A">
        <w:rPr>
          <w:sz w:val="24"/>
          <w:szCs w:val="24"/>
        </w:rPr>
        <w:t>ГОСТ Р 21.1101-2009 «Основные требования к пр</w:t>
      </w:r>
      <w:r>
        <w:rPr>
          <w:sz w:val="24"/>
          <w:szCs w:val="24"/>
        </w:rPr>
        <w:t>оектной и рабочей документации»;</w:t>
      </w:r>
    </w:p>
    <w:p w:rsidR="00627615" w:rsidRPr="004E210A" w:rsidRDefault="00627615" w:rsidP="00894BA6">
      <w:pPr>
        <w:pStyle w:val="Normal1"/>
        <w:numPr>
          <w:ilvl w:val="0"/>
          <w:numId w:val="17"/>
        </w:numPr>
        <w:shd w:val="clear" w:color="auto" w:fill="FFFFFF"/>
        <w:tabs>
          <w:tab w:val="num" w:pos="709"/>
        </w:tabs>
        <w:ind w:firstLine="567"/>
        <w:jc w:val="both"/>
        <w:rPr>
          <w:sz w:val="24"/>
          <w:szCs w:val="24"/>
        </w:rPr>
      </w:pPr>
      <w:r w:rsidRPr="004E210A">
        <w:rPr>
          <w:sz w:val="24"/>
          <w:szCs w:val="24"/>
        </w:rPr>
        <w:t>ПУЭ «Правила устройства электроустановок»;</w:t>
      </w:r>
    </w:p>
    <w:p w:rsidR="00627615" w:rsidRPr="00A40343" w:rsidRDefault="00627615" w:rsidP="00627615">
      <w:pPr>
        <w:widowControl w:val="0"/>
        <w:tabs>
          <w:tab w:val="left" w:pos="851"/>
        </w:tabs>
        <w:ind w:firstLine="567"/>
        <w:jc w:val="both"/>
        <w:rPr>
          <w:rStyle w:val="defaultlabelstyle1"/>
          <w:rFonts w:ascii="Times New Roman" w:hAnsi="Times New Roman"/>
          <w:color w:val="000000"/>
          <w:sz w:val="24"/>
          <w:szCs w:val="24"/>
        </w:rPr>
      </w:pPr>
      <w:r w:rsidRPr="00A40343">
        <w:rPr>
          <w:rStyle w:val="defaultlabelstyle1"/>
          <w:rFonts w:ascii="Times New Roman" w:hAnsi="Times New Roman"/>
          <w:color w:val="000000"/>
          <w:sz w:val="24"/>
          <w:szCs w:val="24"/>
        </w:rPr>
        <w:t>- «Исходные данные для составления сметной документации по объектам капитального строительства и реконструкции ОАО «Тюменьэнерго»;</w:t>
      </w:r>
    </w:p>
    <w:p w:rsidR="00627615" w:rsidRDefault="00627615" w:rsidP="00627615">
      <w:pPr>
        <w:widowControl w:val="0"/>
        <w:tabs>
          <w:tab w:val="left" w:pos="851"/>
        </w:tabs>
        <w:ind w:firstLine="567"/>
        <w:jc w:val="both"/>
        <w:rPr>
          <w:b/>
          <w:sz w:val="24"/>
          <w:szCs w:val="24"/>
        </w:rPr>
      </w:pPr>
      <w:r>
        <w:rPr>
          <w:rStyle w:val="defaultlabelstyle1"/>
          <w:color w:val="000000"/>
          <w:sz w:val="24"/>
          <w:szCs w:val="24"/>
        </w:rPr>
        <w:t>- «</w:t>
      </w:r>
      <w:r w:rsidRPr="00722E2B">
        <w:rPr>
          <w:rFonts w:eastAsia="Arial Unicode MS"/>
          <w:color w:val="000000"/>
          <w:sz w:val="24"/>
          <w:szCs w:val="24"/>
        </w:rPr>
        <w:t>Положение о порядке проведения регламентированных закупок товаров, работ, услуг для нужд ОАО «Тюменьэнерго»</w:t>
      </w:r>
      <w:r>
        <w:rPr>
          <w:rFonts w:eastAsia="Arial Unicode MS"/>
          <w:color w:val="000000"/>
          <w:sz w:val="24"/>
          <w:szCs w:val="24"/>
        </w:rPr>
        <w:t>.</w:t>
      </w:r>
    </w:p>
    <w:p w:rsidR="00627615" w:rsidRDefault="00627615" w:rsidP="00627615">
      <w:pPr>
        <w:widowControl w:val="0"/>
        <w:tabs>
          <w:tab w:val="left" w:pos="851"/>
        </w:tabs>
        <w:ind w:left="567"/>
        <w:jc w:val="both"/>
        <w:rPr>
          <w:b/>
          <w:sz w:val="24"/>
          <w:szCs w:val="24"/>
        </w:rPr>
      </w:pPr>
    </w:p>
    <w:bookmarkEnd w:id="1"/>
    <w:p w:rsidR="00627615" w:rsidRDefault="00627615" w:rsidP="00627615">
      <w:pPr>
        <w:pStyle w:val="afd"/>
        <w:jc w:val="center"/>
        <w:rPr>
          <w:b/>
        </w:rPr>
      </w:pPr>
      <w:r w:rsidRPr="008B0334">
        <w:rPr>
          <w:b/>
        </w:rPr>
        <w:t>4.</w:t>
      </w:r>
      <w:r>
        <w:rPr>
          <w:b/>
        </w:rPr>
        <w:t xml:space="preserve"> Требование к конструкции и материалам</w:t>
      </w:r>
    </w:p>
    <w:p w:rsidR="00627615" w:rsidRPr="000C46E4" w:rsidRDefault="00627615" w:rsidP="00627615">
      <w:pPr>
        <w:pStyle w:val="afd"/>
        <w:jc w:val="center"/>
      </w:pP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Высота основного ограждения должна быть не менее 2 метров;</w:t>
      </w: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ограждение выполняется из унифицированных сварных секций с прутками диаметром не менее 5 мм, имеющим антикоррозионную защиту (полимер, хромирование, оцинкование и др.). Расстояние между прутками составляет не более 150мм. Допускается применение унифицированных сварных секций с расстоянием между вертикальными прутками не более 50 мм и не более 260 мм между горизонтальными прутками;</w:t>
      </w: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предусмотреть дополнительное ограждение, которое устанавливается вверху и внизу основного ограждения для увеличения его задерживающих свойств, и размещения дополнительных периметральных средств обнаружения, усиливающих сигнализационное блокирование соответственно перелаза и (или) подкопа.</w:t>
      </w: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нижнее дополнительное ограждение для защиты от подкопа, выполняется из сварной решетки с размером ячейки не более 15 сантиметров и устанавливается под основным ограждением с заглублением в грунт не менее 0,5 метра., диаметром прутка арматурной стали минимум 10 мм и примыканием к нижней части основного ограждения;</w:t>
      </w: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верхнее дополнительное ограждение представляет собой противоперелазный козырек на основе спиральной или плоской армированной колючей ленты диаметром не менее 0,5 метра. Колючая лента должна быть выполнена из оцинкованных материалов, не подверженных коррозии и соответствовать ТУ14-2Р-342-2000;</w:t>
      </w:r>
    </w:p>
    <w:p w:rsidR="00627615" w:rsidRPr="00627615" w:rsidRDefault="00627615" w:rsidP="00894BA6">
      <w:pPr>
        <w:pStyle w:val="afd"/>
        <w:numPr>
          <w:ilvl w:val="0"/>
          <w:numId w:val="21"/>
        </w:numPr>
        <w:tabs>
          <w:tab w:val="left" w:pos="851"/>
        </w:tabs>
        <w:ind w:left="0" w:firstLine="567"/>
        <w:jc w:val="both"/>
        <w:rPr>
          <w:sz w:val="24"/>
          <w:szCs w:val="24"/>
        </w:rPr>
      </w:pPr>
      <w:r w:rsidRPr="00627615">
        <w:rPr>
          <w:sz w:val="24"/>
          <w:szCs w:val="24"/>
        </w:rPr>
        <w:t>водопропуски сточных или проточных вод, подземные коллекторы (кабельные, канализационные) сечением более 0,1 кв. метра должны оборудоваться на входе и выходе с объекта металлическими решетками, изготовленных из прутков арматурной стали диаметром минимум 16 мм, сваренных в перекрестиях, с размером ячейки не более 15 сантиметров.</w:t>
      </w:r>
    </w:p>
    <w:p w:rsidR="00627615" w:rsidRDefault="00627615" w:rsidP="00894BA6">
      <w:pPr>
        <w:numPr>
          <w:ilvl w:val="0"/>
          <w:numId w:val="21"/>
        </w:numPr>
        <w:tabs>
          <w:tab w:val="left" w:pos="851"/>
        </w:tabs>
        <w:ind w:left="0" w:firstLine="567"/>
        <w:jc w:val="both"/>
        <w:rPr>
          <w:sz w:val="24"/>
          <w:szCs w:val="24"/>
        </w:rPr>
      </w:pPr>
      <w:r>
        <w:rPr>
          <w:sz w:val="24"/>
          <w:szCs w:val="24"/>
        </w:rPr>
        <w:t>п</w:t>
      </w:r>
      <w:r w:rsidRPr="00976BD4">
        <w:rPr>
          <w:sz w:val="24"/>
          <w:szCs w:val="24"/>
        </w:rPr>
        <w:t>о периметру территории охраняемого объекта на въездах (выездах) устанавливаются основные и запасные (аварийные) ворота,</w:t>
      </w:r>
      <w:r>
        <w:rPr>
          <w:sz w:val="24"/>
          <w:szCs w:val="24"/>
        </w:rPr>
        <w:t xml:space="preserve"> калитки. </w:t>
      </w:r>
    </w:p>
    <w:p w:rsidR="00627615" w:rsidRPr="00AB4DA8" w:rsidRDefault="00627615" w:rsidP="00894BA6">
      <w:pPr>
        <w:numPr>
          <w:ilvl w:val="0"/>
          <w:numId w:val="21"/>
        </w:numPr>
        <w:tabs>
          <w:tab w:val="left" w:pos="851"/>
        </w:tabs>
        <w:autoSpaceDE w:val="0"/>
        <w:autoSpaceDN w:val="0"/>
        <w:adjustRightInd w:val="0"/>
        <w:ind w:left="0" w:firstLine="567"/>
        <w:jc w:val="both"/>
        <w:rPr>
          <w:sz w:val="24"/>
          <w:szCs w:val="24"/>
        </w:rPr>
      </w:pPr>
      <w:r w:rsidRPr="00AB4DA8">
        <w:rPr>
          <w:sz w:val="24"/>
          <w:szCs w:val="24"/>
        </w:rPr>
        <w:t>ширина ворот не менее - 5 метров, габарит проезда не менее 5 метров, высота 2,0 м. Калитка -ширина калитки 1м, высота 2,0м. Ворота и калитки выполняется из унифицированных сварных секций с прутками диаметром не менее 5 мм, имеющим антикоррозионную защиту (полимер, хромирование, оцинкование и др.). Расстояние между прутками составляет не более 150мм. Допускается применение унифицированных сварных секций с расстоянием между вертикальными прутками не более 50 мм и не более 260 мм между горизонтальными прутками.</w:t>
      </w:r>
      <w:r>
        <w:t xml:space="preserve"> </w:t>
      </w:r>
      <w:r w:rsidRPr="00AB4DA8">
        <w:rPr>
          <w:sz w:val="24"/>
          <w:szCs w:val="24"/>
        </w:rPr>
        <w:t>Конструкция ворот и калитки должна обеспечивать их жесткую фиксацию в закрытом положении. Ворота и калитка должны запираться на внутренний замок. Запирающие и блокирующие устройства при закрытом состоянии ворот должны обеспечивать соответствующую устойчивость к разрушающим воздействиям и сохранять работоспособность при повышенной влажности в широком диапазоне температур окружающего воздуха (минус 40 до +50 °С), прямом воздействии воды, снега, града, песка, тумана, пыли, сильных ветров и других факторов.</w:t>
      </w:r>
      <w:r>
        <w:rPr>
          <w:sz w:val="24"/>
          <w:szCs w:val="24"/>
        </w:rPr>
        <w:t xml:space="preserve"> </w:t>
      </w:r>
      <w:r w:rsidRPr="00AB4DA8">
        <w:rPr>
          <w:sz w:val="24"/>
          <w:szCs w:val="24"/>
        </w:rPr>
        <w:t>Предусмотреть фиксацию положения ворот в открытом состоянии. Верх ворот основных ограждений усиливается дополнительным ограждением - козырька из колючей проволоки в несколько рядов или спирали типа АСКЛ.</w:t>
      </w:r>
    </w:p>
    <w:p w:rsidR="00627615" w:rsidRPr="003D468F" w:rsidRDefault="00627615" w:rsidP="00894BA6">
      <w:pPr>
        <w:pStyle w:val="afd"/>
        <w:numPr>
          <w:ilvl w:val="0"/>
          <w:numId w:val="21"/>
        </w:numPr>
        <w:tabs>
          <w:tab w:val="left" w:pos="851"/>
        </w:tabs>
        <w:ind w:left="0" w:firstLine="567"/>
        <w:jc w:val="both"/>
      </w:pPr>
      <w:r>
        <w:t>в</w:t>
      </w:r>
      <w:r w:rsidRPr="003D468F">
        <w:t>орота</w:t>
      </w:r>
      <w:r>
        <w:t xml:space="preserve"> и калитка</w:t>
      </w:r>
      <w:r w:rsidRPr="003D468F">
        <w:t xml:space="preserve"> должны быть подняты над уровнем земли (дороги) не более 100мм. </w:t>
      </w:r>
    </w:p>
    <w:p w:rsidR="00627615" w:rsidRPr="003D468F" w:rsidRDefault="00627615" w:rsidP="00894BA6">
      <w:pPr>
        <w:pStyle w:val="afd"/>
        <w:numPr>
          <w:ilvl w:val="0"/>
          <w:numId w:val="21"/>
        </w:numPr>
        <w:tabs>
          <w:tab w:val="left" w:pos="851"/>
        </w:tabs>
        <w:ind w:left="0" w:firstLine="567"/>
        <w:jc w:val="both"/>
      </w:pPr>
      <w:r>
        <w:t>к</w:t>
      </w:r>
      <w:r w:rsidRPr="003D468F">
        <w:t>онструкционные материалы, покрытия и комплектующие изделия должны обеспечивать: механическую прочность; выполнение требований по устойчивости к несанкционированным действиям; устойчивость к внешним факторам - температуре от -</w:t>
      </w:r>
      <w:r>
        <w:t>4</w:t>
      </w:r>
      <w:r w:rsidRPr="003D468F">
        <w:t>0 до +50 гр.С, воздействию дождя, тумана, снега, пыли и сильных ветровых нагрузок.</w:t>
      </w:r>
    </w:p>
    <w:p w:rsidR="00627615" w:rsidRPr="001E619F" w:rsidRDefault="00627615" w:rsidP="00894BA6">
      <w:pPr>
        <w:pStyle w:val="afd"/>
        <w:numPr>
          <w:ilvl w:val="0"/>
          <w:numId w:val="21"/>
        </w:numPr>
        <w:tabs>
          <w:tab w:val="left" w:pos="851"/>
        </w:tabs>
        <w:ind w:left="0" w:firstLine="567"/>
        <w:jc w:val="both"/>
      </w:pPr>
      <w:r>
        <w:t>о</w:t>
      </w:r>
      <w:r w:rsidRPr="003D468F">
        <w:t>граждение должно выполняться в виде прямолинейных участков, с минимальным количеством изгибов и поворотов, ограничивающих наблюдение и затрудняющих примен</w:t>
      </w:r>
      <w:r>
        <w:t>ение технических средств охраны;</w:t>
      </w:r>
    </w:p>
    <w:p w:rsidR="00627615" w:rsidRPr="0039662F" w:rsidRDefault="00627615" w:rsidP="00894BA6">
      <w:pPr>
        <w:numPr>
          <w:ilvl w:val="0"/>
          <w:numId w:val="21"/>
        </w:numPr>
        <w:tabs>
          <w:tab w:val="left" w:pos="512"/>
          <w:tab w:val="left" w:pos="851"/>
          <w:tab w:val="left" w:pos="4007"/>
          <w:tab w:val="left" w:pos="7637"/>
        </w:tabs>
        <w:spacing w:line="276" w:lineRule="auto"/>
        <w:ind w:left="0" w:firstLine="567"/>
        <w:jc w:val="both"/>
        <w:rPr>
          <w:sz w:val="24"/>
          <w:szCs w:val="24"/>
        </w:rPr>
      </w:pPr>
      <w:r>
        <w:rPr>
          <w:sz w:val="24"/>
          <w:szCs w:val="24"/>
        </w:rPr>
        <w:t>о</w:t>
      </w:r>
      <w:r w:rsidRPr="0039662F">
        <w:rPr>
          <w:sz w:val="24"/>
          <w:szCs w:val="24"/>
        </w:rPr>
        <w:t>граждение должно исключать случайный проход людей (животных), въезд транспорта или затруднять проникновение нарушителей на охраняемую территорию;</w:t>
      </w:r>
    </w:p>
    <w:p w:rsidR="00627615" w:rsidRPr="0039662F" w:rsidRDefault="00627615" w:rsidP="00894BA6">
      <w:pPr>
        <w:numPr>
          <w:ilvl w:val="0"/>
          <w:numId w:val="21"/>
        </w:numPr>
        <w:tabs>
          <w:tab w:val="left" w:pos="512"/>
          <w:tab w:val="left" w:pos="851"/>
          <w:tab w:val="left" w:pos="4007"/>
          <w:tab w:val="left" w:pos="7637"/>
        </w:tabs>
        <w:spacing w:line="276" w:lineRule="auto"/>
        <w:ind w:left="0" w:firstLine="567"/>
        <w:jc w:val="both"/>
        <w:rPr>
          <w:sz w:val="24"/>
          <w:szCs w:val="24"/>
        </w:rPr>
      </w:pPr>
      <w:r w:rsidRPr="0039662F">
        <w:rPr>
          <w:sz w:val="24"/>
          <w:szCs w:val="24"/>
        </w:rPr>
        <w:t>к ограждению не должны примыкать какие-либо постройки, кроме зданий, являющихся продолжением периметра. Окна первых этажей этих зданий, выходящих на неохраняемую территорию, должны оборудоваться металлическими решетками, а при необходимости – и металлическими сетками;</w:t>
      </w:r>
    </w:p>
    <w:p w:rsidR="00627615" w:rsidRPr="0039662F" w:rsidRDefault="00627615" w:rsidP="00894BA6">
      <w:pPr>
        <w:numPr>
          <w:ilvl w:val="0"/>
          <w:numId w:val="21"/>
        </w:numPr>
        <w:tabs>
          <w:tab w:val="left" w:pos="512"/>
          <w:tab w:val="left" w:pos="851"/>
          <w:tab w:val="left" w:pos="4007"/>
          <w:tab w:val="left" w:pos="7637"/>
        </w:tabs>
        <w:spacing w:line="276" w:lineRule="auto"/>
        <w:ind w:left="0" w:firstLine="567"/>
        <w:jc w:val="both"/>
        <w:rPr>
          <w:sz w:val="24"/>
          <w:szCs w:val="24"/>
        </w:rPr>
      </w:pPr>
      <w:r w:rsidRPr="0039662F">
        <w:rPr>
          <w:sz w:val="24"/>
          <w:szCs w:val="24"/>
        </w:rPr>
        <w:t>ограждение не должно иметь лазов, проломов и других повреждений, а также незапирамых дверей, ворот и калиток;</w:t>
      </w:r>
    </w:p>
    <w:p w:rsidR="00627615" w:rsidRDefault="00627615" w:rsidP="00894BA6">
      <w:pPr>
        <w:numPr>
          <w:ilvl w:val="0"/>
          <w:numId w:val="21"/>
        </w:numPr>
        <w:tabs>
          <w:tab w:val="left" w:pos="512"/>
          <w:tab w:val="left" w:pos="851"/>
          <w:tab w:val="left" w:pos="4007"/>
          <w:tab w:val="left" w:pos="7637"/>
        </w:tabs>
        <w:spacing w:line="276" w:lineRule="auto"/>
        <w:ind w:left="0" w:firstLine="567"/>
        <w:jc w:val="both"/>
        <w:rPr>
          <w:sz w:val="24"/>
          <w:szCs w:val="24"/>
        </w:rPr>
      </w:pPr>
      <w:r w:rsidRPr="0039662F">
        <w:rPr>
          <w:sz w:val="24"/>
          <w:szCs w:val="24"/>
        </w:rPr>
        <w:t xml:space="preserve">с внешней и внутренней стороны ограждения на расстоянии на менее </w:t>
      </w:r>
      <w:smartTag w:uri="urn:schemas-microsoft-com:office:smarttags" w:element="metricconverter">
        <w:smartTagPr>
          <w:attr w:name="ProductID" w:val="3 м"/>
        </w:smartTagPr>
        <w:r w:rsidRPr="0039662F">
          <w:rPr>
            <w:sz w:val="24"/>
            <w:szCs w:val="24"/>
          </w:rPr>
          <w:t>3 м</w:t>
        </w:r>
      </w:smartTag>
      <w:r w:rsidRPr="0039662F">
        <w:rPr>
          <w:sz w:val="24"/>
          <w:szCs w:val="24"/>
        </w:rPr>
        <w:t xml:space="preserve">  должны быть удалены все кустарники и деревья.</w:t>
      </w:r>
    </w:p>
    <w:p w:rsidR="00627615" w:rsidRDefault="00627615" w:rsidP="00894BA6">
      <w:pPr>
        <w:pStyle w:val="a"/>
        <w:numPr>
          <w:ilvl w:val="0"/>
          <w:numId w:val="21"/>
        </w:numPr>
        <w:spacing w:line="240" w:lineRule="auto"/>
        <w:ind w:left="0" w:firstLine="567"/>
        <w:rPr>
          <w:sz w:val="24"/>
          <w:szCs w:val="24"/>
        </w:rPr>
      </w:pPr>
      <w:r>
        <w:rPr>
          <w:sz w:val="24"/>
          <w:szCs w:val="24"/>
        </w:rPr>
        <w:t>стойки ограждения выполнить из металлической трубы квадратного сечения размером не менее 80х80мм, толщиной стены не менее 3 мм, высотой 2,0 метра над уровнем грунта, с глубиной погружения в грунт не менее 3 метров (глубина промерзания грунта Октябрьского района).</w:t>
      </w:r>
    </w:p>
    <w:p w:rsidR="00627615" w:rsidRPr="0039662F" w:rsidRDefault="00627615" w:rsidP="00627615">
      <w:pPr>
        <w:tabs>
          <w:tab w:val="left" w:pos="512"/>
          <w:tab w:val="left" w:pos="851"/>
          <w:tab w:val="left" w:pos="4007"/>
          <w:tab w:val="left" w:pos="7637"/>
        </w:tabs>
        <w:ind w:firstLine="567"/>
        <w:jc w:val="both"/>
        <w:rPr>
          <w:sz w:val="24"/>
          <w:szCs w:val="24"/>
        </w:rPr>
      </w:pPr>
      <w:r>
        <w:rPr>
          <w:sz w:val="24"/>
          <w:szCs w:val="24"/>
        </w:rPr>
        <w:t>Работы выполнять, руководствуясь типовым техническим решением предоставленным филиалом АО «Тюменьэнерго» Энергокомплекс.</w:t>
      </w:r>
    </w:p>
    <w:p w:rsidR="00627615" w:rsidRDefault="00627615" w:rsidP="00627615">
      <w:pPr>
        <w:ind w:right="-1" w:firstLine="567"/>
        <w:jc w:val="center"/>
        <w:rPr>
          <w:rFonts w:eastAsia="Arial Unicode MS"/>
          <w:b/>
          <w:color w:val="000000"/>
          <w:sz w:val="24"/>
          <w:szCs w:val="24"/>
        </w:rPr>
      </w:pPr>
    </w:p>
    <w:p w:rsidR="00627615" w:rsidRDefault="00627615" w:rsidP="00627615">
      <w:pPr>
        <w:ind w:right="-1" w:firstLine="567"/>
        <w:jc w:val="center"/>
        <w:rPr>
          <w:rFonts w:eastAsia="Arial Unicode MS"/>
          <w:b/>
          <w:color w:val="000000"/>
          <w:sz w:val="24"/>
          <w:szCs w:val="24"/>
        </w:rPr>
      </w:pPr>
    </w:p>
    <w:p w:rsidR="00627615" w:rsidRDefault="00627615" w:rsidP="00627615">
      <w:pPr>
        <w:ind w:right="-1" w:firstLine="567"/>
        <w:jc w:val="center"/>
        <w:rPr>
          <w:rFonts w:eastAsia="Arial Unicode MS"/>
          <w:b/>
          <w:color w:val="000000"/>
          <w:sz w:val="24"/>
          <w:szCs w:val="24"/>
        </w:rPr>
      </w:pPr>
      <w:r w:rsidRPr="008B0334">
        <w:rPr>
          <w:rFonts w:eastAsia="Arial Unicode MS"/>
          <w:b/>
          <w:color w:val="000000"/>
          <w:sz w:val="24"/>
          <w:szCs w:val="24"/>
        </w:rPr>
        <w:t>5.</w:t>
      </w:r>
      <w:r>
        <w:rPr>
          <w:rFonts w:eastAsia="Arial Unicode MS"/>
          <w:b/>
          <w:color w:val="000000"/>
          <w:sz w:val="24"/>
          <w:szCs w:val="24"/>
        </w:rPr>
        <w:t xml:space="preserve"> </w:t>
      </w:r>
      <w:r w:rsidRPr="001E619F">
        <w:rPr>
          <w:rFonts w:eastAsia="Arial Unicode MS"/>
          <w:b/>
          <w:color w:val="000000"/>
          <w:sz w:val="24"/>
          <w:szCs w:val="24"/>
        </w:rPr>
        <w:t>Требова</w:t>
      </w:r>
      <w:r>
        <w:rPr>
          <w:rFonts w:eastAsia="Arial Unicode MS"/>
          <w:b/>
          <w:color w:val="000000"/>
          <w:sz w:val="24"/>
          <w:szCs w:val="24"/>
        </w:rPr>
        <w:t>ния стандартизации и унификации</w:t>
      </w:r>
    </w:p>
    <w:p w:rsidR="00627615" w:rsidRPr="001E619F" w:rsidRDefault="00627615" w:rsidP="00627615">
      <w:pPr>
        <w:ind w:right="-1" w:firstLine="567"/>
        <w:jc w:val="center"/>
        <w:rPr>
          <w:rFonts w:eastAsia="Arial Unicode MS"/>
          <w:b/>
          <w:color w:val="000000"/>
          <w:sz w:val="24"/>
          <w:szCs w:val="24"/>
        </w:rPr>
      </w:pPr>
    </w:p>
    <w:p w:rsidR="00627615" w:rsidRPr="003A7D86" w:rsidRDefault="00627615" w:rsidP="00627615">
      <w:pPr>
        <w:tabs>
          <w:tab w:val="left" w:pos="720"/>
        </w:tabs>
        <w:autoSpaceDE w:val="0"/>
        <w:autoSpaceDN w:val="0"/>
        <w:adjustRightInd w:val="0"/>
        <w:ind w:firstLine="567"/>
        <w:jc w:val="both"/>
        <w:rPr>
          <w:sz w:val="24"/>
          <w:szCs w:val="24"/>
        </w:rPr>
      </w:pPr>
      <w:r>
        <w:rPr>
          <w:sz w:val="24"/>
          <w:szCs w:val="24"/>
        </w:rPr>
        <w:t>Технические</w:t>
      </w:r>
      <w:r w:rsidRPr="003A7D86">
        <w:rPr>
          <w:sz w:val="24"/>
          <w:szCs w:val="24"/>
        </w:rPr>
        <w:t xml:space="preserve"> решения должны использовать однотипные компоненты </w:t>
      </w:r>
      <w:r>
        <w:rPr>
          <w:sz w:val="24"/>
          <w:szCs w:val="24"/>
        </w:rPr>
        <w:t>И</w:t>
      </w:r>
      <w:r w:rsidRPr="003A7D86">
        <w:rPr>
          <w:sz w:val="24"/>
          <w:szCs w:val="24"/>
        </w:rPr>
        <w:t>ТСО в целях обеспечения снижения расходов на обслуживание и ремонт, взаимозаменяемости используемых компонентов, удобства эксплуатации.</w:t>
      </w:r>
    </w:p>
    <w:p w:rsidR="00627615" w:rsidRDefault="00627615" w:rsidP="00627615">
      <w:pPr>
        <w:ind w:right="-1" w:firstLine="567"/>
        <w:jc w:val="both"/>
        <w:rPr>
          <w:rFonts w:eastAsia="Arial Unicode MS"/>
          <w:color w:val="000000"/>
          <w:sz w:val="24"/>
          <w:szCs w:val="24"/>
        </w:rPr>
      </w:pPr>
      <w:r w:rsidRPr="003A7D86">
        <w:rPr>
          <w:rFonts w:eastAsia="Arial Unicode MS"/>
          <w:color w:val="000000"/>
          <w:sz w:val="24"/>
          <w:szCs w:val="24"/>
        </w:rPr>
        <w:t>При производстве работ по реконструкции необходимо учитывать «Типовые требования к корпоративному стилю оформления объектов, принадлежащих АО «Тюменьэнерго».</w:t>
      </w:r>
    </w:p>
    <w:p w:rsidR="00627615" w:rsidRPr="003A7D86" w:rsidRDefault="00627615" w:rsidP="00627615">
      <w:pPr>
        <w:ind w:right="-1" w:firstLine="567"/>
        <w:jc w:val="both"/>
        <w:rPr>
          <w:sz w:val="24"/>
          <w:szCs w:val="24"/>
        </w:rPr>
      </w:pPr>
    </w:p>
    <w:p w:rsidR="00627615" w:rsidRPr="003A7D86" w:rsidRDefault="00627615" w:rsidP="00627615">
      <w:pPr>
        <w:ind w:right="-1" w:firstLine="567"/>
        <w:jc w:val="both"/>
        <w:rPr>
          <w:rFonts w:eastAsia="Arial Unicode MS"/>
          <w:color w:val="000000"/>
          <w:sz w:val="24"/>
          <w:szCs w:val="24"/>
        </w:rPr>
      </w:pPr>
    </w:p>
    <w:p w:rsidR="00627615" w:rsidRDefault="00627615" w:rsidP="00627615">
      <w:pPr>
        <w:ind w:right="-1" w:firstLine="567"/>
        <w:jc w:val="center"/>
        <w:rPr>
          <w:rFonts w:eastAsia="Arial Unicode MS"/>
          <w:b/>
          <w:color w:val="000000"/>
          <w:sz w:val="24"/>
          <w:szCs w:val="24"/>
        </w:rPr>
      </w:pPr>
      <w:r>
        <w:rPr>
          <w:rFonts w:eastAsia="Arial Unicode MS"/>
          <w:b/>
          <w:color w:val="000000"/>
          <w:sz w:val="24"/>
          <w:szCs w:val="24"/>
        </w:rPr>
        <w:t>6</w:t>
      </w:r>
      <w:r w:rsidRPr="001E619F">
        <w:rPr>
          <w:rFonts w:eastAsia="Arial Unicode MS"/>
          <w:b/>
          <w:color w:val="000000"/>
          <w:sz w:val="24"/>
          <w:szCs w:val="24"/>
        </w:rPr>
        <w:t>. Требования к срокам эксплу</w:t>
      </w:r>
      <w:r>
        <w:rPr>
          <w:rFonts w:eastAsia="Arial Unicode MS"/>
          <w:b/>
          <w:color w:val="000000"/>
          <w:sz w:val="24"/>
          <w:szCs w:val="24"/>
        </w:rPr>
        <w:t>атации и гарантии</w:t>
      </w:r>
    </w:p>
    <w:p w:rsidR="00627615" w:rsidRPr="001E619F" w:rsidRDefault="00627615" w:rsidP="00627615">
      <w:pPr>
        <w:ind w:right="-1" w:firstLine="567"/>
        <w:jc w:val="center"/>
        <w:rPr>
          <w:rFonts w:eastAsia="Arial Unicode MS"/>
          <w:b/>
          <w:color w:val="000000"/>
          <w:sz w:val="24"/>
          <w:szCs w:val="24"/>
        </w:rPr>
      </w:pPr>
    </w:p>
    <w:p w:rsidR="00627615" w:rsidRPr="003A7D86" w:rsidRDefault="00627615" w:rsidP="00627615">
      <w:pPr>
        <w:ind w:right="-1" w:firstLine="567"/>
        <w:jc w:val="both"/>
        <w:rPr>
          <w:rFonts w:eastAsia="Arial Unicode MS"/>
          <w:color w:val="000000"/>
          <w:sz w:val="24"/>
          <w:szCs w:val="24"/>
        </w:rPr>
      </w:pPr>
      <w:r w:rsidRPr="003A7D86">
        <w:rPr>
          <w:snapToGrid w:val="0"/>
          <w:sz w:val="24"/>
          <w:szCs w:val="24"/>
        </w:rPr>
        <w:t xml:space="preserve">Гарантийный срок </w:t>
      </w:r>
      <w:r>
        <w:rPr>
          <w:snapToGrid w:val="0"/>
          <w:sz w:val="24"/>
          <w:szCs w:val="24"/>
        </w:rPr>
        <w:t>эксплуатации</w:t>
      </w:r>
      <w:r w:rsidRPr="003A7D86">
        <w:rPr>
          <w:snapToGrid w:val="0"/>
          <w:sz w:val="24"/>
          <w:szCs w:val="24"/>
        </w:rPr>
        <w:t xml:space="preserve"> ИТС</w:t>
      </w:r>
      <w:r>
        <w:rPr>
          <w:snapToGrid w:val="0"/>
          <w:sz w:val="24"/>
          <w:szCs w:val="24"/>
        </w:rPr>
        <w:t>З</w:t>
      </w:r>
      <w:r w:rsidRPr="003A7D86">
        <w:rPr>
          <w:snapToGrid w:val="0"/>
          <w:sz w:val="24"/>
          <w:szCs w:val="24"/>
        </w:rPr>
        <w:t xml:space="preserve"> должен быть не менее </w:t>
      </w:r>
      <w:r>
        <w:rPr>
          <w:snapToGrid w:val="0"/>
          <w:sz w:val="24"/>
          <w:szCs w:val="24"/>
        </w:rPr>
        <w:t>восьми лет</w:t>
      </w:r>
      <w:r w:rsidRPr="003A7D86">
        <w:rPr>
          <w:snapToGrid w:val="0"/>
          <w:sz w:val="24"/>
          <w:szCs w:val="24"/>
        </w:rPr>
        <w:t xml:space="preserve">. Срок службы - не менее </w:t>
      </w:r>
      <w:r>
        <w:rPr>
          <w:snapToGrid w:val="0"/>
          <w:sz w:val="24"/>
          <w:szCs w:val="24"/>
        </w:rPr>
        <w:t>25</w:t>
      </w:r>
      <w:r w:rsidRPr="003A7D86">
        <w:rPr>
          <w:snapToGrid w:val="0"/>
          <w:sz w:val="24"/>
          <w:szCs w:val="24"/>
        </w:rPr>
        <w:t xml:space="preserve"> лет. Гарантийный срок службы для запорных устройств дверей - не менее 2-х лет. </w:t>
      </w:r>
    </w:p>
    <w:p w:rsidR="00627615" w:rsidRPr="004A5EA2" w:rsidRDefault="00627615" w:rsidP="00627615">
      <w:pPr>
        <w:ind w:left="79" w:right="-1" w:firstLine="487"/>
        <w:jc w:val="both"/>
        <w:rPr>
          <w:rFonts w:eastAsia="Arial Unicode MS"/>
          <w:color w:val="000000"/>
          <w:sz w:val="24"/>
          <w:szCs w:val="24"/>
        </w:rPr>
      </w:pPr>
    </w:p>
    <w:p w:rsidR="00627615" w:rsidRPr="004A5EA2" w:rsidRDefault="00627615" w:rsidP="00627615">
      <w:pPr>
        <w:ind w:left="79" w:right="-1" w:firstLine="63"/>
        <w:jc w:val="center"/>
        <w:rPr>
          <w:rFonts w:eastAsia="Arial Unicode MS"/>
          <w:b/>
          <w:color w:val="000000"/>
          <w:sz w:val="24"/>
          <w:szCs w:val="24"/>
        </w:rPr>
      </w:pPr>
      <w:r>
        <w:rPr>
          <w:rFonts w:eastAsia="Arial Unicode MS"/>
          <w:b/>
          <w:color w:val="000000"/>
          <w:sz w:val="24"/>
          <w:szCs w:val="24"/>
        </w:rPr>
        <w:t>7</w:t>
      </w:r>
      <w:r w:rsidRPr="004A5EA2">
        <w:rPr>
          <w:rFonts w:eastAsia="Arial Unicode MS"/>
          <w:b/>
          <w:color w:val="000000"/>
          <w:sz w:val="24"/>
          <w:szCs w:val="24"/>
        </w:rPr>
        <w:t>. Требования к эксплуатационной документации</w:t>
      </w:r>
    </w:p>
    <w:p w:rsidR="00627615" w:rsidRPr="004A5EA2" w:rsidRDefault="00627615" w:rsidP="00627615">
      <w:pPr>
        <w:ind w:left="79" w:right="-1" w:firstLine="63"/>
        <w:jc w:val="center"/>
        <w:rPr>
          <w:rFonts w:eastAsia="Arial Unicode MS"/>
          <w:b/>
          <w:color w:val="000000"/>
          <w:sz w:val="24"/>
          <w:szCs w:val="24"/>
        </w:rPr>
      </w:pPr>
    </w:p>
    <w:p w:rsidR="00627615" w:rsidRPr="004A5EA2"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 xml:space="preserve">Комплект эксплуатационной документации, включая сертификаты соответствия на комплектующие изделия и материалы, лицензии на право использования лицензируемых продуктов, должны соответствовать требованиям законодательства Российской Федерации. </w:t>
      </w:r>
    </w:p>
    <w:p w:rsidR="00627615" w:rsidRPr="004A5EA2" w:rsidRDefault="00627615" w:rsidP="00627615">
      <w:pPr>
        <w:ind w:left="79" w:right="-1" w:firstLine="487"/>
        <w:jc w:val="both"/>
        <w:rPr>
          <w:rFonts w:eastAsia="Arial Unicode MS"/>
          <w:color w:val="000000"/>
          <w:sz w:val="24"/>
          <w:szCs w:val="24"/>
        </w:rPr>
      </w:pPr>
    </w:p>
    <w:p w:rsidR="00627615" w:rsidRPr="004A5EA2" w:rsidRDefault="00627615" w:rsidP="00627615">
      <w:pPr>
        <w:ind w:left="79" w:right="-1" w:firstLine="63"/>
        <w:jc w:val="center"/>
        <w:rPr>
          <w:rFonts w:eastAsia="Arial Unicode MS"/>
          <w:b/>
          <w:color w:val="000000"/>
          <w:sz w:val="24"/>
          <w:szCs w:val="24"/>
        </w:rPr>
      </w:pPr>
      <w:r>
        <w:rPr>
          <w:rFonts w:eastAsia="Arial Unicode MS"/>
          <w:b/>
          <w:color w:val="000000"/>
          <w:sz w:val="24"/>
          <w:szCs w:val="24"/>
        </w:rPr>
        <w:t>8</w:t>
      </w:r>
      <w:r w:rsidRPr="004A5EA2">
        <w:rPr>
          <w:rFonts w:eastAsia="Arial Unicode MS"/>
          <w:b/>
          <w:color w:val="000000"/>
          <w:sz w:val="24"/>
          <w:szCs w:val="24"/>
        </w:rPr>
        <w:t>. Требования к кадровым ресурсам</w:t>
      </w:r>
    </w:p>
    <w:p w:rsidR="00627615" w:rsidRPr="004A5EA2" w:rsidRDefault="00627615" w:rsidP="00627615">
      <w:pPr>
        <w:ind w:left="79" w:right="-1" w:firstLine="63"/>
        <w:jc w:val="center"/>
        <w:rPr>
          <w:rFonts w:eastAsia="Arial Unicode MS"/>
          <w:b/>
          <w:color w:val="000000"/>
          <w:sz w:val="24"/>
          <w:szCs w:val="24"/>
        </w:rPr>
      </w:pPr>
    </w:p>
    <w:p w:rsidR="00627615" w:rsidRPr="004A5EA2" w:rsidRDefault="00627615" w:rsidP="00627615">
      <w:pPr>
        <w:ind w:firstLine="567"/>
        <w:jc w:val="both"/>
        <w:rPr>
          <w:sz w:val="24"/>
          <w:szCs w:val="24"/>
        </w:rPr>
      </w:pPr>
      <w:r w:rsidRPr="004A5EA2">
        <w:rPr>
          <w:sz w:val="24"/>
          <w:szCs w:val="24"/>
        </w:rPr>
        <w:t xml:space="preserve">В соответствии с Федеральным законом от 21.07.2011 № 256-ФЗ «О безопасности объектов ТЭК» и </w:t>
      </w:r>
      <w:r w:rsidRPr="004A5EA2">
        <w:rPr>
          <w:bCs/>
          <w:sz w:val="24"/>
          <w:szCs w:val="24"/>
        </w:rPr>
        <w:t xml:space="preserve">Приказом Минэнерго от 13 декабря </w:t>
      </w:r>
      <w:smartTag w:uri="urn:schemas-microsoft-com:office:smarttags" w:element="metricconverter">
        <w:smartTagPr>
          <w:attr w:name="ProductID" w:val="2011 г"/>
        </w:smartTagPr>
        <w:r w:rsidRPr="004A5EA2">
          <w:rPr>
            <w:bCs/>
            <w:sz w:val="24"/>
            <w:szCs w:val="24"/>
          </w:rPr>
          <w:t>2011 г</w:t>
        </w:r>
      </w:smartTag>
      <w:r w:rsidRPr="004A5EA2">
        <w:rPr>
          <w:bCs/>
          <w:sz w:val="24"/>
          <w:szCs w:val="24"/>
        </w:rPr>
        <w:t>. № 587 «Об утверждении перечня работ, непосредственно связанных с обеспечением безопасности объектов ТЭК», н</w:t>
      </w:r>
      <w:r w:rsidRPr="004A5EA2">
        <w:rPr>
          <w:sz w:val="24"/>
          <w:szCs w:val="24"/>
        </w:rPr>
        <w:t>а выполнение работ, непосредственно связанных с обеспечением безопасности объектов ТЭК, не должны привлекаться лица:</w:t>
      </w:r>
    </w:p>
    <w:p w:rsidR="00627615" w:rsidRPr="004A5EA2" w:rsidRDefault="00627615" w:rsidP="00627615">
      <w:pPr>
        <w:tabs>
          <w:tab w:val="left" w:pos="851"/>
        </w:tabs>
        <w:ind w:firstLine="567"/>
        <w:jc w:val="both"/>
        <w:rPr>
          <w:sz w:val="24"/>
          <w:szCs w:val="24"/>
        </w:rPr>
      </w:pPr>
      <w:r w:rsidRPr="004A5EA2">
        <w:rPr>
          <w:sz w:val="24"/>
          <w:szCs w:val="24"/>
        </w:rPr>
        <w:t xml:space="preserve">- </w:t>
      </w:r>
      <w:r w:rsidRPr="004A5EA2">
        <w:rPr>
          <w:sz w:val="24"/>
          <w:szCs w:val="24"/>
        </w:rPr>
        <w:tab/>
        <w:t>имеющие неснятую или непогашенную судимость за совершение умышленного преступления;</w:t>
      </w:r>
    </w:p>
    <w:p w:rsidR="00627615" w:rsidRPr="004A5EA2" w:rsidRDefault="00627615" w:rsidP="00627615">
      <w:pPr>
        <w:tabs>
          <w:tab w:val="left" w:pos="851"/>
        </w:tabs>
        <w:ind w:firstLine="567"/>
        <w:jc w:val="both"/>
        <w:rPr>
          <w:sz w:val="24"/>
          <w:szCs w:val="24"/>
        </w:rPr>
      </w:pPr>
      <w:r w:rsidRPr="004A5EA2">
        <w:rPr>
          <w:sz w:val="24"/>
          <w:szCs w:val="24"/>
        </w:rPr>
        <w:t xml:space="preserve">- </w:t>
      </w:r>
      <w:r w:rsidRPr="004A5EA2">
        <w:rPr>
          <w:sz w:val="24"/>
          <w:szCs w:val="24"/>
        </w:rPr>
        <w:tab/>
        <w:t>состоящие на учете в учреждениях органов здравоохранения по поводу психического заболевания, алкоголизма или наркомании;</w:t>
      </w:r>
    </w:p>
    <w:p w:rsidR="00627615" w:rsidRDefault="00627615" w:rsidP="00627615">
      <w:pPr>
        <w:ind w:left="79" w:right="-1" w:firstLine="488"/>
        <w:jc w:val="both"/>
        <w:rPr>
          <w:sz w:val="24"/>
          <w:szCs w:val="24"/>
        </w:rPr>
      </w:pPr>
      <w:r w:rsidRPr="004A5EA2">
        <w:rPr>
          <w:sz w:val="24"/>
          <w:szCs w:val="24"/>
        </w:rPr>
        <w:t>- досрочно прекратившие полномочия по государственной должности или уволенные с государственной службы, в том числе из правоохранительных органов, органов прокуратуры или судебных органов, по основаниям, которые в соответствии с законодательством Российской Федерации связаны с совершением дисциплинарного проступка, грубым или систематическим нарушением дисциплины, совершением проступка, порочащего честь государственного служащего, утратой доверия к нему, если после такого досрочного прекращения полномочий или такого увольнения прошло менее трех лет.</w:t>
      </w:r>
    </w:p>
    <w:p w:rsidR="00627615" w:rsidRDefault="00627615" w:rsidP="00627615">
      <w:pPr>
        <w:ind w:left="79" w:right="-1" w:firstLine="488"/>
        <w:jc w:val="both"/>
        <w:rPr>
          <w:sz w:val="24"/>
          <w:szCs w:val="24"/>
        </w:rPr>
      </w:pPr>
    </w:p>
    <w:p w:rsidR="00627615" w:rsidRDefault="00627615" w:rsidP="00A40343">
      <w:pPr>
        <w:pStyle w:val="a"/>
        <w:numPr>
          <w:ilvl w:val="0"/>
          <w:numId w:val="0"/>
        </w:numPr>
        <w:snapToGrid w:val="0"/>
        <w:spacing w:line="240" w:lineRule="auto"/>
        <w:ind w:left="540"/>
        <w:jc w:val="center"/>
        <w:rPr>
          <w:b/>
          <w:sz w:val="24"/>
          <w:szCs w:val="24"/>
        </w:rPr>
      </w:pPr>
      <w:r>
        <w:rPr>
          <w:b/>
          <w:sz w:val="24"/>
          <w:szCs w:val="24"/>
        </w:rPr>
        <w:t>9</w:t>
      </w:r>
      <w:r w:rsidRPr="006B3DED">
        <w:rPr>
          <w:b/>
          <w:sz w:val="24"/>
          <w:szCs w:val="24"/>
        </w:rPr>
        <w:t>.</w:t>
      </w:r>
      <w:r>
        <w:rPr>
          <w:b/>
          <w:sz w:val="24"/>
          <w:szCs w:val="24"/>
        </w:rPr>
        <w:t xml:space="preserve"> Требования к выполнению работ</w:t>
      </w:r>
    </w:p>
    <w:p w:rsidR="00627615" w:rsidRPr="006B3DED" w:rsidRDefault="00627615" w:rsidP="00A40343">
      <w:pPr>
        <w:pStyle w:val="a"/>
        <w:numPr>
          <w:ilvl w:val="0"/>
          <w:numId w:val="0"/>
        </w:numPr>
        <w:snapToGrid w:val="0"/>
        <w:spacing w:line="240" w:lineRule="auto"/>
        <w:ind w:left="360"/>
        <w:rPr>
          <w:b/>
          <w:sz w:val="24"/>
          <w:szCs w:val="24"/>
        </w:rPr>
      </w:pPr>
    </w:p>
    <w:p w:rsidR="00627615" w:rsidRPr="006B3DED" w:rsidRDefault="00627615" w:rsidP="00A40343">
      <w:pPr>
        <w:pStyle w:val="a"/>
        <w:numPr>
          <w:ilvl w:val="0"/>
          <w:numId w:val="0"/>
        </w:numPr>
        <w:snapToGrid w:val="0"/>
        <w:spacing w:line="240" w:lineRule="auto"/>
        <w:ind w:left="567"/>
        <w:rPr>
          <w:sz w:val="24"/>
          <w:szCs w:val="24"/>
        </w:rPr>
      </w:pPr>
      <w:r w:rsidRPr="006B3DED">
        <w:rPr>
          <w:sz w:val="24"/>
          <w:szCs w:val="24"/>
        </w:rPr>
        <w:t>1. Выполнять работы с учетом требований действующих НТД.</w:t>
      </w:r>
    </w:p>
    <w:p w:rsidR="00627615" w:rsidRPr="006B3DED" w:rsidRDefault="00627615" w:rsidP="00894BA6">
      <w:pPr>
        <w:pStyle w:val="34"/>
        <w:numPr>
          <w:ilvl w:val="0"/>
          <w:numId w:val="19"/>
        </w:numPr>
        <w:shd w:val="clear" w:color="auto" w:fill="auto"/>
        <w:tabs>
          <w:tab w:val="left" w:pos="851"/>
        </w:tabs>
        <w:spacing w:before="0" w:after="0" w:line="240" w:lineRule="auto"/>
        <w:ind w:left="0" w:firstLine="567"/>
        <w:jc w:val="both"/>
        <w:rPr>
          <w:b w:val="0"/>
          <w:sz w:val="24"/>
          <w:szCs w:val="24"/>
        </w:rPr>
      </w:pPr>
      <w:r w:rsidRPr="006B3DED">
        <w:rPr>
          <w:b w:val="0"/>
          <w:sz w:val="24"/>
          <w:szCs w:val="24"/>
        </w:rPr>
        <w:t>Выполнять работы с учетом требований Постановления Правительства</w:t>
      </w:r>
      <w:r>
        <w:rPr>
          <w:b w:val="0"/>
          <w:sz w:val="24"/>
          <w:szCs w:val="24"/>
        </w:rPr>
        <w:t xml:space="preserve"> </w:t>
      </w:r>
      <w:r w:rsidRPr="006B3DED">
        <w:rPr>
          <w:b w:val="0"/>
          <w:sz w:val="24"/>
          <w:szCs w:val="24"/>
        </w:rPr>
        <w:t xml:space="preserve">от </w:t>
      </w:r>
      <w:r>
        <w:rPr>
          <w:b w:val="0"/>
          <w:sz w:val="24"/>
          <w:szCs w:val="24"/>
        </w:rPr>
        <w:t xml:space="preserve">19.09.2015 № 993 </w:t>
      </w:r>
      <w:r w:rsidRPr="006B3DED">
        <w:rPr>
          <w:color w:val="000000"/>
          <w:sz w:val="24"/>
          <w:szCs w:val="24"/>
        </w:rPr>
        <w:t>«</w:t>
      </w:r>
      <w:r w:rsidRPr="006B3DED">
        <w:rPr>
          <w:rStyle w:val="33"/>
          <w:b/>
          <w:bCs/>
          <w:color w:val="000000"/>
          <w:sz w:val="24"/>
          <w:szCs w:val="24"/>
        </w:rPr>
        <w:t xml:space="preserve">Об утверждении </w:t>
      </w:r>
      <w:r>
        <w:rPr>
          <w:rStyle w:val="33"/>
          <w:b/>
          <w:bCs/>
          <w:color w:val="000000"/>
          <w:sz w:val="24"/>
          <w:szCs w:val="24"/>
        </w:rPr>
        <w:t>Требований</w:t>
      </w:r>
      <w:r w:rsidRPr="006B3DED">
        <w:rPr>
          <w:rStyle w:val="33"/>
          <w:b/>
          <w:bCs/>
          <w:color w:val="000000"/>
          <w:sz w:val="24"/>
          <w:szCs w:val="24"/>
        </w:rPr>
        <w:t xml:space="preserve"> </w:t>
      </w:r>
      <w:r>
        <w:rPr>
          <w:rStyle w:val="33"/>
          <w:b/>
          <w:bCs/>
          <w:color w:val="000000"/>
          <w:sz w:val="24"/>
          <w:szCs w:val="24"/>
        </w:rPr>
        <w:t>к</w:t>
      </w:r>
      <w:r w:rsidRPr="006B3DED">
        <w:rPr>
          <w:rStyle w:val="33"/>
          <w:b/>
          <w:bCs/>
          <w:color w:val="000000"/>
          <w:sz w:val="24"/>
          <w:szCs w:val="24"/>
        </w:rPr>
        <w:t xml:space="preserve"> обеспечению безопасности </w:t>
      </w:r>
      <w:r>
        <w:rPr>
          <w:rStyle w:val="33"/>
          <w:b/>
          <w:bCs/>
          <w:color w:val="000000"/>
          <w:sz w:val="24"/>
          <w:szCs w:val="24"/>
        </w:rPr>
        <w:t>линейных объектов</w:t>
      </w:r>
      <w:r w:rsidRPr="006B3DED">
        <w:rPr>
          <w:rStyle w:val="33"/>
          <w:b/>
          <w:bCs/>
          <w:color w:val="000000"/>
          <w:sz w:val="24"/>
          <w:szCs w:val="24"/>
        </w:rPr>
        <w:t xml:space="preserve"> топливно-энергетического комплекса»</w:t>
      </w:r>
      <w:r w:rsidRPr="006B3DED">
        <w:rPr>
          <w:b w:val="0"/>
          <w:sz w:val="24"/>
          <w:szCs w:val="24"/>
        </w:rPr>
        <w:t>.</w:t>
      </w:r>
    </w:p>
    <w:p w:rsidR="00627615" w:rsidRPr="006B3DED" w:rsidRDefault="00627615" w:rsidP="00627615">
      <w:pPr>
        <w:tabs>
          <w:tab w:val="num" w:pos="312"/>
        </w:tabs>
        <w:ind w:firstLine="567"/>
        <w:jc w:val="both"/>
        <w:rPr>
          <w:sz w:val="24"/>
          <w:szCs w:val="24"/>
        </w:rPr>
      </w:pPr>
      <w:r w:rsidRPr="006B3DED">
        <w:rPr>
          <w:sz w:val="24"/>
          <w:szCs w:val="24"/>
        </w:rPr>
        <w:t xml:space="preserve">3. Обеспечить выполнение работ в соответствии с Правилами внутреннего трудового распорядка энергопредприятий, ПТЭ, ПТБ, ПУЭ, </w:t>
      </w:r>
      <w:r>
        <w:rPr>
          <w:sz w:val="24"/>
          <w:szCs w:val="24"/>
        </w:rPr>
        <w:t>Правилами противопожарного режима в РФ</w:t>
      </w:r>
      <w:r w:rsidRPr="006B3DED">
        <w:rPr>
          <w:sz w:val="24"/>
          <w:szCs w:val="24"/>
        </w:rPr>
        <w:t>.</w:t>
      </w:r>
    </w:p>
    <w:p w:rsidR="00627615" w:rsidRPr="006B3DED" w:rsidRDefault="00627615" w:rsidP="00627615">
      <w:pPr>
        <w:tabs>
          <w:tab w:val="num" w:pos="312"/>
        </w:tabs>
        <w:ind w:firstLine="567"/>
        <w:jc w:val="both"/>
        <w:rPr>
          <w:sz w:val="24"/>
          <w:szCs w:val="24"/>
        </w:rPr>
      </w:pPr>
      <w:r w:rsidRPr="006B3DED">
        <w:rPr>
          <w:sz w:val="24"/>
          <w:szCs w:val="24"/>
        </w:rPr>
        <w:t>4. При выполнении работ использовать только рекомендованные производителями и сертифицированные материалы, комплектующие, оснастку, оборудование. Закупка и доставка всех строительных материалов и оборудования осуществляется силами подрядной организации.</w:t>
      </w:r>
    </w:p>
    <w:p w:rsidR="00627615" w:rsidRPr="006B3DED" w:rsidRDefault="00627615" w:rsidP="00627615">
      <w:pPr>
        <w:tabs>
          <w:tab w:val="num" w:pos="312"/>
        </w:tabs>
        <w:ind w:firstLine="567"/>
        <w:jc w:val="both"/>
        <w:rPr>
          <w:sz w:val="24"/>
          <w:szCs w:val="24"/>
        </w:rPr>
      </w:pPr>
      <w:r w:rsidRPr="006B3DED">
        <w:rPr>
          <w:sz w:val="24"/>
          <w:szCs w:val="24"/>
        </w:rPr>
        <w:t>5. В процессе проведения работ Заказчиком производится поэтапная приемка выполненных работ с оформлением промежуточных актов освидетельствования скрытых работ.</w:t>
      </w:r>
    </w:p>
    <w:p w:rsidR="00627615" w:rsidRPr="004E5BB7" w:rsidRDefault="00627615" w:rsidP="00627615">
      <w:pPr>
        <w:ind w:firstLine="567"/>
        <w:jc w:val="both"/>
        <w:rPr>
          <w:b/>
          <w:sz w:val="24"/>
          <w:szCs w:val="24"/>
        </w:rPr>
      </w:pPr>
      <w:r w:rsidRPr="004E5BB7">
        <w:rPr>
          <w:sz w:val="24"/>
          <w:szCs w:val="24"/>
        </w:rPr>
        <w:t xml:space="preserve"> 6. Автотранспорт, специализированную технику и механизмы для проведения работ обеспечивает подрядная организация.  </w:t>
      </w:r>
      <w:r w:rsidRPr="004E5BB7">
        <w:rPr>
          <w:color w:val="FFFFFF"/>
          <w:sz w:val="24"/>
          <w:szCs w:val="24"/>
        </w:rPr>
        <w:t xml:space="preserve"> Подрядчик</w:t>
      </w:r>
      <w:r w:rsidRPr="004E5BB7">
        <w:rPr>
          <w:b/>
          <w:sz w:val="24"/>
          <w:szCs w:val="24"/>
        </w:rPr>
        <w:t xml:space="preserve"> </w:t>
      </w:r>
    </w:p>
    <w:p w:rsidR="00627615" w:rsidRPr="004E5BB7" w:rsidRDefault="00627615" w:rsidP="00627615">
      <w:pPr>
        <w:ind w:firstLine="567"/>
        <w:jc w:val="both"/>
        <w:rPr>
          <w:sz w:val="24"/>
          <w:szCs w:val="24"/>
        </w:rPr>
      </w:pPr>
      <w:r w:rsidRPr="004E5BB7">
        <w:rPr>
          <w:sz w:val="24"/>
          <w:szCs w:val="24"/>
        </w:rPr>
        <w:t xml:space="preserve">7. Подрядная организация для выполнения работ должна быть обеспечена МТР в количестве не менее:, ямобур – 1 единица.  </w:t>
      </w:r>
    </w:p>
    <w:p w:rsidR="00627615" w:rsidRPr="004E5BB7" w:rsidRDefault="00627615" w:rsidP="00627615">
      <w:pPr>
        <w:ind w:firstLine="567"/>
        <w:jc w:val="both"/>
        <w:rPr>
          <w:sz w:val="24"/>
          <w:szCs w:val="24"/>
        </w:rPr>
      </w:pPr>
      <w:r w:rsidRPr="004E5BB7">
        <w:rPr>
          <w:sz w:val="24"/>
          <w:szCs w:val="24"/>
        </w:rPr>
        <w:t>8. Работы должны выполняться квалифицированным персоналом в количестве не менее 10 человек (в т.ч. водитель – 1 человек, электросварщик-1 человек, бригадир 1 человек, члены бригады 7 человек).</w:t>
      </w:r>
    </w:p>
    <w:p w:rsidR="00627615" w:rsidRPr="004E5BB7" w:rsidRDefault="00627615" w:rsidP="00627615">
      <w:pPr>
        <w:ind w:firstLine="567"/>
        <w:jc w:val="both"/>
        <w:rPr>
          <w:sz w:val="24"/>
          <w:szCs w:val="24"/>
        </w:rPr>
      </w:pPr>
      <w:r w:rsidRPr="004E5BB7">
        <w:rPr>
          <w:sz w:val="24"/>
          <w:szCs w:val="24"/>
        </w:rPr>
        <w:t>9. В процессе проведения работ запрещается оставлять без надзора разгороженные участки подстанции.</w:t>
      </w:r>
    </w:p>
    <w:p w:rsidR="00627615" w:rsidRPr="006B3DED" w:rsidRDefault="00627615" w:rsidP="00627615">
      <w:pPr>
        <w:ind w:firstLine="567"/>
        <w:jc w:val="both"/>
        <w:rPr>
          <w:sz w:val="24"/>
          <w:szCs w:val="24"/>
        </w:rPr>
      </w:pPr>
    </w:p>
    <w:tbl>
      <w:tblPr>
        <w:tblW w:w="9464" w:type="dxa"/>
        <w:tblLayout w:type="fixed"/>
        <w:tblLook w:val="0000" w:firstRow="0" w:lastRow="0" w:firstColumn="0" w:lastColumn="0" w:noHBand="0" w:noVBand="0"/>
      </w:tblPr>
      <w:tblGrid>
        <w:gridCol w:w="9464"/>
      </w:tblGrid>
      <w:tr w:rsidR="00627615" w:rsidRPr="005B0B6D" w:rsidTr="00627615">
        <w:trPr>
          <w:trHeight w:val="315"/>
        </w:trPr>
        <w:tc>
          <w:tcPr>
            <w:tcW w:w="9464" w:type="dxa"/>
            <w:tcBorders>
              <w:top w:val="nil"/>
              <w:left w:val="nil"/>
              <w:bottom w:val="nil"/>
              <w:right w:val="nil"/>
            </w:tcBorders>
            <w:shd w:val="clear" w:color="auto" w:fill="auto"/>
            <w:noWrap/>
            <w:vAlign w:val="bottom"/>
          </w:tcPr>
          <w:p w:rsidR="00627615" w:rsidRDefault="00627615" w:rsidP="00627615">
            <w:pPr>
              <w:tabs>
                <w:tab w:val="left" w:pos="512"/>
                <w:tab w:val="left" w:pos="857"/>
                <w:tab w:val="left" w:pos="4007"/>
                <w:tab w:val="left" w:pos="7637"/>
              </w:tabs>
              <w:jc w:val="center"/>
              <w:rPr>
                <w:b/>
                <w:sz w:val="24"/>
                <w:szCs w:val="24"/>
              </w:rPr>
            </w:pPr>
            <w:r w:rsidRPr="006B3DED">
              <w:rPr>
                <w:b/>
                <w:sz w:val="24"/>
                <w:szCs w:val="24"/>
              </w:rPr>
              <w:t>1</w:t>
            </w:r>
            <w:r>
              <w:rPr>
                <w:b/>
                <w:sz w:val="24"/>
                <w:szCs w:val="24"/>
              </w:rPr>
              <w:t>0</w:t>
            </w:r>
            <w:r w:rsidRPr="006B3DED">
              <w:rPr>
                <w:b/>
                <w:sz w:val="24"/>
                <w:szCs w:val="24"/>
              </w:rPr>
              <w:t>.</w:t>
            </w:r>
            <w:r>
              <w:rPr>
                <w:b/>
                <w:sz w:val="24"/>
                <w:szCs w:val="24"/>
              </w:rPr>
              <w:t xml:space="preserve">Требования </w:t>
            </w:r>
            <w:r w:rsidRPr="006B3DED">
              <w:rPr>
                <w:b/>
                <w:sz w:val="24"/>
                <w:szCs w:val="24"/>
              </w:rPr>
              <w:t xml:space="preserve">к обеспечению </w:t>
            </w:r>
            <w:r>
              <w:rPr>
                <w:b/>
                <w:sz w:val="24"/>
                <w:szCs w:val="24"/>
              </w:rPr>
              <w:t>охраны труда при проведении работ</w:t>
            </w:r>
          </w:p>
          <w:p w:rsidR="00627615" w:rsidRPr="006B3DED" w:rsidRDefault="00627615" w:rsidP="00627615">
            <w:pPr>
              <w:tabs>
                <w:tab w:val="left" w:pos="512"/>
                <w:tab w:val="left" w:pos="857"/>
                <w:tab w:val="left" w:pos="4007"/>
                <w:tab w:val="left" w:pos="7637"/>
              </w:tabs>
              <w:jc w:val="center"/>
              <w:rPr>
                <w:b/>
                <w:sz w:val="24"/>
                <w:szCs w:val="24"/>
              </w:rPr>
            </w:pPr>
          </w:p>
        </w:tc>
      </w:tr>
      <w:tr w:rsidR="00627615" w:rsidTr="00627615">
        <w:trPr>
          <w:trHeight w:val="915"/>
        </w:trPr>
        <w:tc>
          <w:tcPr>
            <w:tcW w:w="9464" w:type="dxa"/>
            <w:tcBorders>
              <w:top w:val="nil"/>
              <w:left w:val="nil"/>
              <w:bottom w:val="nil"/>
              <w:right w:val="nil"/>
            </w:tcBorders>
            <w:shd w:val="clear" w:color="auto" w:fill="auto"/>
            <w:vAlign w:val="bottom"/>
          </w:tcPr>
          <w:p w:rsidR="00627615" w:rsidRPr="006B3DED" w:rsidRDefault="00627615" w:rsidP="00627615">
            <w:pPr>
              <w:tabs>
                <w:tab w:val="left" w:pos="-74"/>
                <w:tab w:val="left" w:pos="709"/>
                <w:tab w:val="left" w:pos="857"/>
                <w:tab w:val="left" w:pos="4007"/>
              </w:tabs>
              <w:ind w:firstLine="567"/>
              <w:jc w:val="both"/>
              <w:rPr>
                <w:sz w:val="24"/>
                <w:szCs w:val="24"/>
              </w:rPr>
            </w:pPr>
            <w:r>
              <w:rPr>
                <w:sz w:val="24"/>
                <w:szCs w:val="24"/>
              </w:rPr>
              <w:t>П</w:t>
            </w:r>
            <w:r w:rsidRPr="006B3DED">
              <w:rPr>
                <w:sz w:val="24"/>
                <w:szCs w:val="24"/>
              </w:rPr>
              <w:t>еред началом работ руководитель организации совместно с представителем СМО должны составить акт-допуск на производство работ на территории действующего предприятия по форме, установленной СНиП 12-03-2001 «Безопасность труда в строительстве. Часть 1. Общие требования».</w:t>
            </w:r>
          </w:p>
        </w:tc>
      </w:tr>
      <w:tr w:rsidR="00627615" w:rsidTr="00627615">
        <w:trPr>
          <w:trHeight w:val="315"/>
        </w:trPr>
        <w:tc>
          <w:tcPr>
            <w:tcW w:w="9464" w:type="dxa"/>
            <w:tcBorders>
              <w:top w:val="nil"/>
              <w:left w:val="nil"/>
              <w:bottom w:val="nil"/>
              <w:right w:val="nil"/>
            </w:tcBorders>
            <w:shd w:val="clear" w:color="auto" w:fill="auto"/>
            <w:noWrap/>
            <w:vAlign w:val="bottom"/>
          </w:tcPr>
          <w:p w:rsidR="00627615" w:rsidRPr="006B3DED" w:rsidRDefault="00627615" w:rsidP="00627615">
            <w:pPr>
              <w:tabs>
                <w:tab w:val="left" w:pos="512"/>
                <w:tab w:val="left" w:pos="857"/>
                <w:tab w:val="left" w:pos="4007"/>
                <w:tab w:val="left" w:pos="7637"/>
              </w:tabs>
              <w:jc w:val="both"/>
              <w:rPr>
                <w:sz w:val="24"/>
                <w:szCs w:val="24"/>
              </w:rPr>
            </w:pPr>
          </w:p>
        </w:tc>
      </w:tr>
      <w:tr w:rsidR="00627615" w:rsidRPr="005B0B6D" w:rsidTr="00627615">
        <w:trPr>
          <w:trHeight w:val="80"/>
        </w:trPr>
        <w:tc>
          <w:tcPr>
            <w:tcW w:w="9464" w:type="dxa"/>
            <w:tcBorders>
              <w:top w:val="nil"/>
              <w:left w:val="nil"/>
              <w:bottom w:val="nil"/>
              <w:right w:val="nil"/>
            </w:tcBorders>
            <w:shd w:val="clear" w:color="auto" w:fill="auto"/>
            <w:vAlign w:val="bottom"/>
          </w:tcPr>
          <w:p w:rsidR="00627615" w:rsidRDefault="00627615" w:rsidP="00627615">
            <w:pPr>
              <w:tabs>
                <w:tab w:val="left" w:pos="512"/>
                <w:tab w:val="left" w:pos="857"/>
                <w:tab w:val="left" w:pos="4007"/>
                <w:tab w:val="left" w:pos="7637"/>
              </w:tabs>
              <w:jc w:val="center"/>
              <w:rPr>
                <w:b/>
                <w:sz w:val="24"/>
                <w:szCs w:val="24"/>
              </w:rPr>
            </w:pPr>
            <w:r>
              <w:rPr>
                <w:b/>
                <w:sz w:val="24"/>
                <w:szCs w:val="24"/>
              </w:rPr>
              <w:t>11. Требования</w:t>
            </w:r>
            <w:r w:rsidRPr="006B3DED">
              <w:rPr>
                <w:b/>
                <w:sz w:val="24"/>
                <w:szCs w:val="24"/>
              </w:rPr>
              <w:t xml:space="preserve"> по оформлению необ</w:t>
            </w:r>
            <w:r>
              <w:rPr>
                <w:b/>
                <w:sz w:val="24"/>
                <w:szCs w:val="24"/>
              </w:rPr>
              <w:t>ходимых разрешений и документов</w:t>
            </w:r>
          </w:p>
          <w:p w:rsidR="00627615" w:rsidRPr="006B3DED" w:rsidRDefault="00627615" w:rsidP="00627615">
            <w:pPr>
              <w:tabs>
                <w:tab w:val="left" w:pos="512"/>
                <w:tab w:val="left" w:pos="857"/>
                <w:tab w:val="left" w:pos="4007"/>
                <w:tab w:val="left" w:pos="7637"/>
              </w:tabs>
              <w:jc w:val="center"/>
              <w:rPr>
                <w:b/>
                <w:sz w:val="24"/>
                <w:szCs w:val="24"/>
              </w:rPr>
            </w:pPr>
          </w:p>
        </w:tc>
      </w:tr>
      <w:tr w:rsidR="00627615" w:rsidTr="00627615">
        <w:trPr>
          <w:trHeight w:val="80"/>
        </w:trPr>
        <w:tc>
          <w:tcPr>
            <w:tcW w:w="9464" w:type="dxa"/>
            <w:tcBorders>
              <w:top w:val="nil"/>
              <w:left w:val="nil"/>
              <w:bottom w:val="nil"/>
              <w:right w:val="nil"/>
            </w:tcBorders>
            <w:shd w:val="clear" w:color="auto" w:fill="auto"/>
            <w:vAlign w:val="bottom"/>
          </w:tcPr>
          <w:p w:rsidR="00627615" w:rsidRPr="006B3DED" w:rsidRDefault="00627615" w:rsidP="00627615">
            <w:pPr>
              <w:tabs>
                <w:tab w:val="left" w:pos="512"/>
                <w:tab w:val="left" w:pos="857"/>
                <w:tab w:val="left" w:pos="4007"/>
                <w:tab w:val="left" w:pos="7637"/>
              </w:tabs>
              <w:jc w:val="both"/>
              <w:rPr>
                <w:sz w:val="24"/>
                <w:szCs w:val="24"/>
              </w:rPr>
            </w:pPr>
            <w:r w:rsidRPr="006B3DED">
              <w:rPr>
                <w:sz w:val="24"/>
                <w:szCs w:val="24"/>
              </w:rPr>
              <w:t xml:space="preserve">  </w:t>
            </w:r>
            <w:r>
              <w:rPr>
                <w:sz w:val="24"/>
                <w:szCs w:val="24"/>
              </w:rPr>
              <w:t xml:space="preserve">         Строительно-монтажные на</w:t>
            </w:r>
            <w:r w:rsidRPr="006B3DED">
              <w:rPr>
                <w:sz w:val="24"/>
                <w:szCs w:val="24"/>
              </w:rPr>
              <w:t xml:space="preserve"> территории организации - владельца электроустановок должны производиться в соответствии с договором или иным письменным соглашением со строительно-монтажной организацией, в котором должны быть указаны сведения о содержании, объеме и сроках выполнения работ.</w:t>
            </w:r>
          </w:p>
        </w:tc>
      </w:tr>
      <w:tr w:rsidR="00627615" w:rsidTr="00627615">
        <w:trPr>
          <w:trHeight w:val="80"/>
        </w:trPr>
        <w:tc>
          <w:tcPr>
            <w:tcW w:w="9464" w:type="dxa"/>
            <w:tcBorders>
              <w:top w:val="nil"/>
              <w:left w:val="nil"/>
              <w:bottom w:val="nil"/>
              <w:right w:val="nil"/>
            </w:tcBorders>
            <w:shd w:val="clear" w:color="auto" w:fill="auto"/>
            <w:vAlign w:val="bottom"/>
          </w:tcPr>
          <w:p w:rsidR="00627615" w:rsidRPr="006B3DED" w:rsidRDefault="00627615" w:rsidP="00627615">
            <w:pPr>
              <w:tabs>
                <w:tab w:val="left" w:pos="512"/>
                <w:tab w:val="left" w:pos="857"/>
                <w:tab w:val="left" w:pos="4007"/>
                <w:tab w:val="left" w:pos="7637"/>
              </w:tabs>
              <w:jc w:val="both"/>
              <w:rPr>
                <w:color w:val="000000"/>
                <w:sz w:val="24"/>
                <w:szCs w:val="24"/>
              </w:rPr>
            </w:pPr>
            <w:r w:rsidRPr="006B3DED">
              <w:rPr>
                <w:sz w:val="24"/>
                <w:szCs w:val="24"/>
              </w:rPr>
              <w:t xml:space="preserve">          Перед началом работ СМО должна представить список работников, которые имеют право выдачи нарядов, и быть руководителями работ, с указанием фамилии и инициалов, должности, группы по электробезопасности</w:t>
            </w:r>
            <w:r w:rsidRPr="006B3DED">
              <w:rPr>
                <w:color w:val="000000"/>
                <w:sz w:val="24"/>
                <w:szCs w:val="24"/>
              </w:rPr>
              <w:t>.</w:t>
            </w:r>
          </w:p>
          <w:p w:rsidR="00627615" w:rsidRPr="006B3DED" w:rsidRDefault="00627615" w:rsidP="00627615">
            <w:pPr>
              <w:tabs>
                <w:tab w:val="left" w:pos="512"/>
                <w:tab w:val="left" w:pos="857"/>
                <w:tab w:val="left" w:pos="4007"/>
                <w:tab w:val="left" w:pos="7637"/>
              </w:tabs>
              <w:jc w:val="both"/>
              <w:rPr>
                <w:sz w:val="24"/>
                <w:szCs w:val="24"/>
              </w:rPr>
            </w:pPr>
          </w:p>
        </w:tc>
      </w:tr>
    </w:tbl>
    <w:p w:rsidR="00627615" w:rsidRDefault="00627615" w:rsidP="00627615">
      <w:pPr>
        <w:ind w:left="79" w:right="-1" w:firstLine="63"/>
        <w:jc w:val="center"/>
        <w:rPr>
          <w:rFonts w:eastAsia="Arial Unicode MS"/>
          <w:b/>
          <w:color w:val="000000"/>
          <w:sz w:val="24"/>
          <w:szCs w:val="24"/>
        </w:rPr>
      </w:pPr>
    </w:p>
    <w:p w:rsidR="00627615" w:rsidRDefault="00627615" w:rsidP="00627615">
      <w:pPr>
        <w:ind w:left="79" w:right="-1" w:firstLine="63"/>
        <w:jc w:val="center"/>
        <w:rPr>
          <w:rFonts w:eastAsia="Arial Unicode MS"/>
          <w:b/>
          <w:color w:val="000000"/>
          <w:sz w:val="24"/>
          <w:szCs w:val="24"/>
        </w:rPr>
      </w:pPr>
      <w:r w:rsidRPr="004A5EA2">
        <w:rPr>
          <w:rFonts w:eastAsia="Arial Unicode MS"/>
          <w:b/>
          <w:color w:val="000000"/>
          <w:sz w:val="24"/>
          <w:szCs w:val="24"/>
        </w:rPr>
        <w:t>1</w:t>
      </w:r>
      <w:r>
        <w:rPr>
          <w:rFonts w:eastAsia="Arial Unicode MS"/>
          <w:b/>
          <w:color w:val="000000"/>
          <w:sz w:val="24"/>
          <w:szCs w:val="24"/>
        </w:rPr>
        <w:t>2</w:t>
      </w:r>
      <w:r w:rsidRPr="004A5EA2">
        <w:rPr>
          <w:rFonts w:eastAsia="Arial Unicode MS"/>
          <w:b/>
          <w:color w:val="000000"/>
          <w:sz w:val="24"/>
          <w:szCs w:val="24"/>
        </w:rPr>
        <w:t>. Этапы выполнения работ</w:t>
      </w:r>
    </w:p>
    <w:p w:rsidR="00627615" w:rsidRDefault="00627615" w:rsidP="00627615">
      <w:pPr>
        <w:ind w:left="79" w:right="-1" w:firstLine="63"/>
        <w:jc w:val="center"/>
        <w:rPr>
          <w:rFonts w:eastAsia="Arial Unicode MS"/>
          <w:b/>
          <w:color w:val="000000"/>
          <w:sz w:val="24"/>
          <w:szCs w:val="24"/>
        </w:rPr>
      </w:pPr>
    </w:p>
    <w:p w:rsidR="00627615" w:rsidRPr="004A5EA2"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Заказчик заключает с подрядной организацией договор о выполнении работ. При выполнении работ несколькими организациями договор о выполнении монтажных работ заключается с основной подрядной организацией (генеральным подрядчиком). В процессе мо</w:t>
      </w:r>
      <w:r>
        <w:rPr>
          <w:rFonts w:eastAsia="Arial Unicode MS"/>
          <w:color w:val="000000"/>
          <w:sz w:val="24"/>
          <w:szCs w:val="24"/>
        </w:rPr>
        <w:t>нтажа</w:t>
      </w:r>
      <w:r w:rsidRPr="004A5EA2">
        <w:rPr>
          <w:rFonts w:eastAsia="Arial Unicode MS"/>
          <w:color w:val="000000"/>
          <w:sz w:val="24"/>
          <w:szCs w:val="24"/>
        </w:rPr>
        <w:t xml:space="preserve"> инженерно-технических средств охраны должен осуществляться авторский и технический надзор.</w:t>
      </w:r>
    </w:p>
    <w:p w:rsidR="00627615" w:rsidRPr="004A5EA2" w:rsidRDefault="00627615" w:rsidP="00627615">
      <w:pPr>
        <w:ind w:left="79" w:right="-1" w:firstLine="487"/>
        <w:jc w:val="both"/>
        <w:rPr>
          <w:rFonts w:eastAsia="Arial Unicode MS"/>
          <w:color w:val="000000"/>
          <w:sz w:val="24"/>
          <w:szCs w:val="24"/>
        </w:rPr>
      </w:pPr>
      <w:r>
        <w:rPr>
          <w:rFonts w:eastAsia="Arial Unicode MS"/>
          <w:color w:val="000000"/>
          <w:sz w:val="24"/>
          <w:szCs w:val="24"/>
        </w:rPr>
        <w:t>По окончании монтажных</w:t>
      </w:r>
      <w:r w:rsidRPr="004A5EA2">
        <w:rPr>
          <w:rFonts w:eastAsia="Arial Unicode MS"/>
          <w:color w:val="000000"/>
          <w:sz w:val="24"/>
          <w:szCs w:val="24"/>
        </w:rPr>
        <w:t xml:space="preserve"> работ заказчику передается комплект эксплуатационной документации, включающий сертификаты соответствия на изделия и материалы</w:t>
      </w:r>
      <w:r>
        <w:rPr>
          <w:rFonts w:eastAsia="Arial Unicode MS"/>
          <w:color w:val="000000"/>
          <w:sz w:val="24"/>
          <w:szCs w:val="24"/>
        </w:rPr>
        <w:t>.</w:t>
      </w:r>
    </w:p>
    <w:p w:rsidR="00627615" w:rsidRPr="004A5EA2" w:rsidRDefault="00627615" w:rsidP="00627615">
      <w:pPr>
        <w:ind w:left="79" w:right="-1" w:firstLine="487"/>
        <w:jc w:val="both"/>
        <w:rPr>
          <w:rFonts w:eastAsia="Arial Unicode MS"/>
          <w:color w:val="000000"/>
          <w:sz w:val="24"/>
          <w:szCs w:val="24"/>
        </w:rPr>
      </w:pPr>
    </w:p>
    <w:p w:rsidR="00627615" w:rsidRPr="004A5EA2" w:rsidRDefault="00627615" w:rsidP="00627615">
      <w:pPr>
        <w:ind w:left="79" w:right="-1" w:firstLine="63"/>
        <w:jc w:val="center"/>
        <w:rPr>
          <w:rFonts w:eastAsia="Arial Unicode MS"/>
          <w:b/>
          <w:color w:val="000000"/>
          <w:sz w:val="24"/>
          <w:szCs w:val="24"/>
        </w:rPr>
      </w:pPr>
      <w:r w:rsidRPr="004A5EA2">
        <w:rPr>
          <w:rFonts w:eastAsia="Arial Unicode MS"/>
          <w:b/>
          <w:color w:val="000000"/>
          <w:sz w:val="24"/>
          <w:szCs w:val="24"/>
        </w:rPr>
        <w:t>1</w:t>
      </w:r>
      <w:r>
        <w:rPr>
          <w:rFonts w:eastAsia="Arial Unicode MS"/>
          <w:b/>
          <w:color w:val="000000"/>
          <w:sz w:val="24"/>
          <w:szCs w:val="24"/>
        </w:rPr>
        <w:t>3</w:t>
      </w:r>
      <w:r w:rsidRPr="004A5EA2">
        <w:rPr>
          <w:rFonts w:eastAsia="Arial Unicode MS"/>
          <w:b/>
          <w:color w:val="000000"/>
          <w:sz w:val="24"/>
          <w:szCs w:val="24"/>
        </w:rPr>
        <w:t>. Порядок выполнения и приемки этапов работ</w:t>
      </w:r>
    </w:p>
    <w:p w:rsidR="00627615" w:rsidRPr="004A5EA2" w:rsidRDefault="00627615" w:rsidP="00627615">
      <w:pPr>
        <w:ind w:left="79" w:right="-1" w:firstLine="63"/>
        <w:jc w:val="center"/>
        <w:rPr>
          <w:rFonts w:eastAsia="Arial Unicode MS"/>
          <w:b/>
          <w:color w:val="000000"/>
          <w:sz w:val="24"/>
          <w:szCs w:val="24"/>
        </w:rPr>
      </w:pPr>
    </w:p>
    <w:p w:rsidR="00627615" w:rsidRPr="004A5EA2"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О готовности к сдаче в эксплуатацию инженерно-технических средств охраны подрядная организация письменно уведомляет Заказчика.</w:t>
      </w:r>
    </w:p>
    <w:p w:rsidR="00627615" w:rsidRPr="004A5EA2"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Комиссия приступает к работе по приемке инженерно-технических средств охраны на основании уведомления о готовности к сдаче.</w:t>
      </w:r>
    </w:p>
    <w:p w:rsidR="00627615" w:rsidRPr="004A5EA2"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Приемка инженерно-технических средств охраны в эксплуатацию производится комиссией Заказчика.</w:t>
      </w:r>
    </w:p>
    <w:p w:rsidR="00627615" w:rsidRDefault="00627615" w:rsidP="00627615">
      <w:pPr>
        <w:ind w:left="79" w:right="-1" w:firstLine="487"/>
        <w:jc w:val="both"/>
        <w:rPr>
          <w:rFonts w:eastAsia="Arial Unicode MS"/>
          <w:color w:val="000000"/>
          <w:sz w:val="24"/>
          <w:szCs w:val="24"/>
        </w:rPr>
      </w:pPr>
      <w:r w:rsidRPr="004A5EA2">
        <w:rPr>
          <w:rFonts w:eastAsia="Arial Unicode MS"/>
          <w:color w:val="000000"/>
          <w:sz w:val="24"/>
          <w:szCs w:val="24"/>
        </w:rPr>
        <w:t>Акт о приемке в эксплуатацию инженерно-технических средств охраны подписывается председателем и всеми членами комиссии и утверждается руководителем Заказчика.</w:t>
      </w:r>
      <w:r w:rsidRPr="004A5EA2">
        <w:rPr>
          <w:rFonts w:eastAsia="Arial Unicode MS"/>
          <w:color w:val="000000"/>
          <w:sz w:val="24"/>
          <w:szCs w:val="24"/>
        </w:rPr>
        <w:tab/>
      </w:r>
      <w:r w:rsidRPr="004A5EA2">
        <w:rPr>
          <w:rFonts w:eastAsia="Arial Unicode MS"/>
          <w:color w:val="000000"/>
          <w:sz w:val="24"/>
          <w:szCs w:val="24"/>
        </w:rPr>
        <w:tab/>
      </w:r>
      <w:r w:rsidRPr="004A5EA2">
        <w:rPr>
          <w:rFonts w:eastAsia="Arial Unicode MS"/>
          <w:color w:val="000000"/>
          <w:sz w:val="24"/>
          <w:szCs w:val="24"/>
        </w:rPr>
        <w:tab/>
      </w:r>
    </w:p>
    <w:p w:rsidR="00627615" w:rsidRPr="004A5EA2" w:rsidRDefault="00627615" w:rsidP="00627615">
      <w:pPr>
        <w:ind w:left="79" w:right="-1" w:firstLine="487"/>
        <w:jc w:val="both"/>
        <w:rPr>
          <w:rFonts w:eastAsia="Arial Unicode MS"/>
          <w:color w:val="000000"/>
          <w:sz w:val="24"/>
          <w:szCs w:val="24"/>
        </w:rPr>
      </w:pPr>
    </w:p>
    <w:p w:rsidR="00627615" w:rsidRDefault="00627615" w:rsidP="00627615">
      <w:pPr>
        <w:ind w:left="79" w:right="238" w:firstLine="487"/>
        <w:jc w:val="center"/>
        <w:rPr>
          <w:b/>
          <w:sz w:val="24"/>
          <w:szCs w:val="24"/>
        </w:rPr>
      </w:pPr>
      <w:r w:rsidRPr="00307DBA">
        <w:rPr>
          <w:rFonts w:eastAsia="Arial Unicode MS"/>
          <w:b/>
          <w:color w:val="000000"/>
          <w:sz w:val="24"/>
          <w:szCs w:val="24"/>
        </w:rPr>
        <w:t>1</w:t>
      </w:r>
      <w:r>
        <w:rPr>
          <w:rFonts w:eastAsia="Arial Unicode MS"/>
          <w:b/>
          <w:color w:val="000000"/>
          <w:sz w:val="24"/>
          <w:szCs w:val="24"/>
        </w:rPr>
        <w:t>4</w:t>
      </w:r>
      <w:r w:rsidRPr="00307DBA">
        <w:rPr>
          <w:rFonts w:eastAsia="Arial Unicode MS"/>
          <w:b/>
          <w:color w:val="000000"/>
          <w:sz w:val="24"/>
          <w:szCs w:val="24"/>
        </w:rPr>
        <w:t>.</w:t>
      </w:r>
      <w:r w:rsidRPr="00307DBA">
        <w:rPr>
          <w:b/>
          <w:sz w:val="24"/>
          <w:szCs w:val="24"/>
        </w:rPr>
        <w:t xml:space="preserve"> Порядок выполнения ра</w:t>
      </w:r>
      <w:r>
        <w:rPr>
          <w:b/>
          <w:sz w:val="24"/>
          <w:szCs w:val="24"/>
        </w:rPr>
        <w:t>бот</w:t>
      </w:r>
    </w:p>
    <w:p w:rsidR="00627615" w:rsidRPr="00864293" w:rsidRDefault="00627615" w:rsidP="00627615">
      <w:pPr>
        <w:ind w:left="79" w:right="238" w:firstLine="487"/>
        <w:jc w:val="center"/>
        <w:rPr>
          <w:rFonts w:eastAsia="Arial Unicode MS"/>
          <w:b/>
          <w:color w:val="000000"/>
          <w:sz w:val="24"/>
          <w:szCs w:val="24"/>
        </w:rPr>
      </w:pPr>
    </w:p>
    <w:p w:rsidR="00627615" w:rsidRPr="00864293" w:rsidRDefault="00627615" w:rsidP="00894BA6">
      <w:pPr>
        <w:numPr>
          <w:ilvl w:val="0"/>
          <w:numId w:val="20"/>
        </w:numPr>
        <w:jc w:val="both"/>
        <w:rPr>
          <w:sz w:val="24"/>
          <w:szCs w:val="24"/>
        </w:rPr>
      </w:pPr>
      <w:r w:rsidRPr="00864293">
        <w:rPr>
          <w:sz w:val="24"/>
          <w:szCs w:val="24"/>
        </w:rPr>
        <w:t>Обследование объекта, подготовка и согласование технического решения.</w:t>
      </w:r>
    </w:p>
    <w:p w:rsidR="00627615" w:rsidRPr="00864293" w:rsidRDefault="00627615" w:rsidP="00894BA6">
      <w:pPr>
        <w:numPr>
          <w:ilvl w:val="0"/>
          <w:numId w:val="20"/>
        </w:numPr>
        <w:jc w:val="both"/>
        <w:rPr>
          <w:sz w:val="24"/>
          <w:szCs w:val="24"/>
        </w:rPr>
      </w:pPr>
      <w:r w:rsidRPr="00864293">
        <w:rPr>
          <w:sz w:val="24"/>
          <w:szCs w:val="24"/>
        </w:rPr>
        <w:t xml:space="preserve">Подготовка </w:t>
      </w:r>
      <w:r>
        <w:rPr>
          <w:sz w:val="24"/>
          <w:szCs w:val="24"/>
        </w:rPr>
        <w:t xml:space="preserve"> </w:t>
      </w:r>
      <w:r w:rsidRPr="00864293">
        <w:rPr>
          <w:sz w:val="24"/>
          <w:szCs w:val="24"/>
        </w:rPr>
        <w:t xml:space="preserve"> технической документации</w:t>
      </w:r>
    </w:p>
    <w:p w:rsidR="00627615" w:rsidRPr="00864293" w:rsidRDefault="00627615" w:rsidP="00894BA6">
      <w:pPr>
        <w:numPr>
          <w:ilvl w:val="0"/>
          <w:numId w:val="20"/>
        </w:numPr>
        <w:jc w:val="both"/>
        <w:rPr>
          <w:sz w:val="24"/>
          <w:szCs w:val="24"/>
        </w:rPr>
      </w:pPr>
      <w:r w:rsidRPr="00864293">
        <w:rPr>
          <w:sz w:val="24"/>
          <w:szCs w:val="24"/>
        </w:rPr>
        <w:t>Демонтаж существующих ворот, калиток, ограждения, несоответствующих техническим требованиям.</w:t>
      </w:r>
    </w:p>
    <w:p w:rsidR="00627615" w:rsidRPr="00864293" w:rsidRDefault="00627615" w:rsidP="00894BA6">
      <w:pPr>
        <w:numPr>
          <w:ilvl w:val="0"/>
          <w:numId w:val="20"/>
        </w:numPr>
        <w:jc w:val="both"/>
        <w:rPr>
          <w:sz w:val="24"/>
          <w:szCs w:val="24"/>
        </w:rPr>
      </w:pPr>
      <w:r w:rsidRPr="00864293">
        <w:rPr>
          <w:sz w:val="24"/>
          <w:szCs w:val="24"/>
        </w:rPr>
        <w:t>Планировка местности.</w:t>
      </w:r>
    </w:p>
    <w:p w:rsidR="00627615" w:rsidRPr="00864293" w:rsidRDefault="00627615" w:rsidP="00894BA6">
      <w:pPr>
        <w:numPr>
          <w:ilvl w:val="0"/>
          <w:numId w:val="20"/>
        </w:numPr>
        <w:jc w:val="both"/>
        <w:rPr>
          <w:sz w:val="24"/>
          <w:szCs w:val="24"/>
        </w:rPr>
      </w:pPr>
      <w:r w:rsidRPr="00864293">
        <w:rPr>
          <w:sz w:val="24"/>
          <w:szCs w:val="24"/>
        </w:rPr>
        <w:t>Устройство противоподкопного заграждения.</w:t>
      </w:r>
    </w:p>
    <w:p w:rsidR="00627615" w:rsidRPr="00864293" w:rsidRDefault="00627615" w:rsidP="00894BA6">
      <w:pPr>
        <w:numPr>
          <w:ilvl w:val="0"/>
          <w:numId w:val="20"/>
        </w:numPr>
        <w:jc w:val="both"/>
        <w:rPr>
          <w:sz w:val="24"/>
          <w:szCs w:val="24"/>
        </w:rPr>
      </w:pPr>
      <w:r w:rsidRPr="00864293">
        <w:rPr>
          <w:sz w:val="24"/>
          <w:szCs w:val="24"/>
        </w:rPr>
        <w:t>Установка опор внешнего ограждения.</w:t>
      </w:r>
    </w:p>
    <w:p w:rsidR="00627615" w:rsidRPr="00864293" w:rsidRDefault="00627615" w:rsidP="00894BA6">
      <w:pPr>
        <w:numPr>
          <w:ilvl w:val="0"/>
          <w:numId w:val="20"/>
        </w:numPr>
        <w:jc w:val="both"/>
        <w:rPr>
          <w:sz w:val="24"/>
          <w:szCs w:val="24"/>
        </w:rPr>
      </w:pPr>
      <w:r w:rsidRPr="00864293">
        <w:rPr>
          <w:sz w:val="24"/>
          <w:szCs w:val="24"/>
        </w:rPr>
        <w:t>Монтаж внешнего ограждения.</w:t>
      </w:r>
    </w:p>
    <w:p w:rsidR="00627615" w:rsidRPr="00864293" w:rsidRDefault="00627615" w:rsidP="00894BA6">
      <w:pPr>
        <w:numPr>
          <w:ilvl w:val="0"/>
          <w:numId w:val="20"/>
        </w:numPr>
        <w:jc w:val="both"/>
        <w:rPr>
          <w:sz w:val="24"/>
          <w:szCs w:val="24"/>
        </w:rPr>
      </w:pPr>
      <w:r w:rsidRPr="00864293">
        <w:rPr>
          <w:sz w:val="24"/>
          <w:szCs w:val="24"/>
        </w:rPr>
        <w:t>Установка ворот и калиток.</w:t>
      </w:r>
    </w:p>
    <w:p w:rsidR="00627615" w:rsidRPr="00864293" w:rsidRDefault="00627615" w:rsidP="00894BA6">
      <w:pPr>
        <w:numPr>
          <w:ilvl w:val="0"/>
          <w:numId w:val="20"/>
        </w:numPr>
        <w:jc w:val="both"/>
        <w:rPr>
          <w:sz w:val="24"/>
          <w:szCs w:val="24"/>
        </w:rPr>
      </w:pPr>
      <w:r w:rsidRPr="00864293">
        <w:rPr>
          <w:sz w:val="24"/>
          <w:szCs w:val="24"/>
        </w:rPr>
        <w:t>Монтаж конструкций для крепления АСКЛ .</w:t>
      </w:r>
    </w:p>
    <w:p w:rsidR="00627615" w:rsidRPr="00864293" w:rsidRDefault="00627615" w:rsidP="00894BA6">
      <w:pPr>
        <w:numPr>
          <w:ilvl w:val="0"/>
          <w:numId w:val="20"/>
        </w:numPr>
        <w:jc w:val="both"/>
        <w:rPr>
          <w:sz w:val="24"/>
          <w:szCs w:val="24"/>
        </w:rPr>
      </w:pPr>
      <w:r w:rsidRPr="00864293">
        <w:rPr>
          <w:sz w:val="24"/>
          <w:szCs w:val="24"/>
        </w:rPr>
        <w:t>Монтаж АСКЛ .</w:t>
      </w:r>
    </w:p>
    <w:p w:rsidR="00627615" w:rsidRPr="00864293" w:rsidRDefault="00627615" w:rsidP="00894BA6">
      <w:pPr>
        <w:numPr>
          <w:ilvl w:val="0"/>
          <w:numId w:val="20"/>
        </w:numPr>
        <w:jc w:val="both"/>
        <w:rPr>
          <w:sz w:val="24"/>
          <w:szCs w:val="24"/>
        </w:rPr>
      </w:pPr>
      <w:r w:rsidRPr="00864293">
        <w:rPr>
          <w:sz w:val="24"/>
          <w:szCs w:val="24"/>
        </w:rPr>
        <w:t>Благоустройство территории.</w:t>
      </w:r>
    </w:p>
    <w:p w:rsidR="00627615" w:rsidRPr="00864293" w:rsidRDefault="00627615" w:rsidP="00894BA6">
      <w:pPr>
        <w:numPr>
          <w:ilvl w:val="0"/>
          <w:numId w:val="20"/>
        </w:numPr>
        <w:jc w:val="both"/>
        <w:rPr>
          <w:sz w:val="24"/>
          <w:szCs w:val="24"/>
        </w:rPr>
      </w:pPr>
      <w:r w:rsidRPr="00864293">
        <w:rPr>
          <w:sz w:val="24"/>
          <w:szCs w:val="24"/>
        </w:rPr>
        <w:t>Приемка работ.</w:t>
      </w:r>
    </w:p>
    <w:p w:rsidR="00627615" w:rsidRDefault="00627615" w:rsidP="00627615">
      <w:pPr>
        <w:tabs>
          <w:tab w:val="left" w:pos="378"/>
        </w:tabs>
        <w:rPr>
          <w:rFonts w:eastAsia="Arial Unicode MS"/>
          <w:b/>
          <w:color w:val="000000"/>
          <w:sz w:val="24"/>
          <w:szCs w:val="24"/>
        </w:rPr>
      </w:pPr>
    </w:p>
    <w:p w:rsidR="00627615" w:rsidRDefault="00627615" w:rsidP="00627615">
      <w:pPr>
        <w:tabs>
          <w:tab w:val="left" w:pos="378"/>
        </w:tabs>
        <w:rPr>
          <w:rFonts w:eastAsia="Arial Unicode MS"/>
          <w:b/>
          <w:color w:val="000000"/>
          <w:sz w:val="24"/>
          <w:szCs w:val="24"/>
        </w:rPr>
      </w:pPr>
    </w:p>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A40343">
      <w:pPr>
        <w:pStyle w:val="afd"/>
        <w:ind w:left="1070"/>
        <w:jc w:val="right"/>
        <w:rPr>
          <w:sz w:val="24"/>
          <w:szCs w:val="24"/>
        </w:rPr>
      </w:pPr>
      <w:r w:rsidRPr="0059691E">
        <w:rPr>
          <w:sz w:val="24"/>
          <w:szCs w:val="24"/>
        </w:rPr>
        <w:t xml:space="preserve">Приложение № </w:t>
      </w:r>
      <w:r>
        <w:rPr>
          <w:sz w:val="24"/>
          <w:szCs w:val="24"/>
        </w:rPr>
        <w:t>6</w:t>
      </w:r>
    </w:p>
    <w:p w:rsidR="00A40343" w:rsidRPr="0059691E" w:rsidRDefault="00A40343" w:rsidP="00A40343">
      <w:pPr>
        <w:pStyle w:val="afd"/>
        <w:ind w:left="1070"/>
        <w:jc w:val="right"/>
        <w:rPr>
          <w:sz w:val="24"/>
          <w:szCs w:val="24"/>
        </w:rPr>
      </w:pPr>
      <w:r w:rsidRPr="0059691E">
        <w:rPr>
          <w:sz w:val="24"/>
          <w:szCs w:val="24"/>
        </w:rPr>
        <w:t xml:space="preserve"> к договору</w:t>
      </w:r>
      <w:r>
        <w:rPr>
          <w:sz w:val="24"/>
          <w:szCs w:val="24"/>
        </w:rPr>
        <w:t xml:space="preserve"> подряда №___________</w:t>
      </w:r>
      <w:r w:rsidRPr="0059691E">
        <w:rPr>
          <w:sz w:val="24"/>
          <w:szCs w:val="24"/>
        </w:rPr>
        <w:t xml:space="preserve"> </w:t>
      </w:r>
    </w:p>
    <w:p w:rsidR="00A40343" w:rsidRPr="0059691E" w:rsidRDefault="00A40343" w:rsidP="00A40343">
      <w:pPr>
        <w:pStyle w:val="afd"/>
        <w:ind w:left="1070"/>
        <w:jc w:val="right"/>
        <w:rPr>
          <w:sz w:val="24"/>
          <w:szCs w:val="24"/>
        </w:rPr>
      </w:pPr>
      <w:r w:rsidRPr="0059691E">
        <w:rPr>
          <w:sz w:val="24"/>
          <w:szCs w:val="24"/>
        </w:rPr>
        <w:t>от «____» _________ 201</w:t>
      </w:r>
      <w:r>
        <w:rPr>
          <w:sz w:val="24"/>
          <w:szCs w:val="24"/>
        </w:rPr>
        <w:t>_</w:t>
      </w:r>
      <w:r w:rsidRPr="0059691E">
        <w:rPr>
          <w:sz w:val="24"/>
          <w:szCs w:val="24"/>
        </w:rPr>
        <w:t xml:space="preserve"> г</w:t>
      </w:r>
      <w:r>
        <w:rPr>
          <w:sz w:val="24"/>
          <w:szCs w:val="24"/>
        </w:rPr>
        <w:t>.</w:t>
      </w:r>
      <w:r w:rsidRPr="0059691E">
        <w:rPr>
          <w:sz w:val="24"/>
          <w:szCs w:val="24"/>
        </w:rPr>
        <w:t xml:space="preserve"> </w:t>
      </w:r>
    </w:p>
    <w:p w:rsidR="00A40343" w:rsidRPr="000A1C11" w:rsidRDefault="00A40343" w:rsidP="00A40343">
      <w:pPr>
        <w:pStyle w:val="afd"/>
        <w:ind w:left="1070"/>
        <w:rPr>
          <w:b/>
          <w:sz w:val="24"/>
          <w:szCs w:val="24"/>
        </w:rPr>
      </w:pPr>
    </w:p>
    <w:p w:rsidR="00A40343" w:rsidRDefault="00A40343" w:rsidP="00A40343">
      <w:pPr>
        <w:widowControl w:val="0"/>
        <w:shd w:val="clear" w:color="auto" w:fill="FFFFFF"/>
        <w:spacing w:line="264" w:lineRule="auto"/>
        <w:ind w:firstLine="142"/>
        <w:jc w:val="both"/>
        <w:rPr>
          <w:b/>
        </w:rPr>
      </w:pPr>
    </w:p>
    <w:p w:rsidR="00A40343" w:rsidRPr="00BF3C59" w:rsidRDefault="00A40343" w:rsidP="00A40343">
      <w:pPr>
        <w:widowControl w:val="0"/>
        <w:shd w:val="clear" w:color="auto" w:fill="FFFFFF"/>
        <w:spacing w:line="264" w:lineRule="auto"/>
        <w:jc w:val="center"/>
        <w:rPr>
          <w:b/>
        </w:rPr>
      </w:pPr>
      <w:r>
        <w:rPr>
          <w:b/>
        </w:rPr>
        <w:t>Перечень субподрядных организаций</w:t>
      </w:r>
    </w:p>
    <w:p w:rsidR="00A40343" w:rsidRPr="00BC31B1" w:rsidRDefault="00A40343" w:rsidP="00A40343">
      <w:pPr>
        <w:widowControl w:val="0"/>
        <w:shd w:val="clear" w:color="auto" w:fill="FFFFFF"/>
        <w:spacing w:line="264" w:lineRule="auto"/>
        <w:ind w:firstLine="680"/>
        <w:jc w:val="center"/>
      </w:pPr>
    </w:p>
    <w:p w:rsidR="00A40343" w:rsidRPr="00BC31B1" w:rsidRDefault="00A40343" w:rsidP="00A40343">
      <w:pPr>
        <w:widowControl w:val="0"/>
        <w:shd w:val="clear" w:color="auto" w:fill="FFFFFF"/>
        <w:spacing w:line="264" w:lineRule="auto"/>
        <w:ind w:firstLine="680"/>
        <w:jc w:val="center"/>
      </w:pPr>
    </w:p>
    <w:tbl>
      <w:tblPr>
        <w:tblW w:w="10192"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5"/>
        <w:gridCol w:w="3303"/>
        <w:gridCol w:w="2342"/>
        <w:gridCol w:w="1550"/>
        <w:gridCol w:w="2092"/>
      </w:tblGrid>
      <w:tr w:rsidR="00A40343" w:rsidRPr="00BC31B1" w:rsidTr="00A40343">
        <w:trPr>
          <w:trHeight w:val="653"/>
        </w:trPr>
        <w:tc>
          <w:tcPr>
            <w:tcW w:w="905" w:type="dxa"/>
            <w:vMerge w:val="restart"/>
            <w:shd w:val="clear" w:color="auto" w:fill="auto"/>
          </w:tcPr>
          <w:p w:rsidR="00A40343" w:rsidRPr="00BC31B1" w:rsidRDefault="00A40343" w:rsidP="00A40343">
            <w:pPr>
              <w:widowControl w:val="0"/>
              <w:spacing w:line="264" w:lineRule="auto"/>
              <w:jc w:val="center"/>
            </w:pPr>
            <w:r w:rsidRPr="00BC31B1">
              <w:t>№ п/п</w:t>
            </w:r>
          </w:p>
        </w:tc>
        <w:tc>
          <w:tcPr>
            <w:tcW w:w="3303" w:type="dxa"/>
            <w:vMerge w:val="restart"/>
            <w:shd w:val="clear" w:color="auto" w:fill="auto"/>
          </w:tcPr>
          <w:p w:rsidR="00A40343" w:rsidRPr="00BC31B1" w:rsidRDefault="00A40343" w:rsidP="00A40343">
            <w:pPr>
              <w:widowControl w:val="0"/>
              <w:spacing w:line="264" w:lineRule="auto"/>
              <w:jc w:val="center"/>
            </w:pPr>
            <w:r w:rsidRPr="00BC31B1">
              <w:t>Наименование</w:t>
            </w:r>
          </w:p>
          <w:p w:rsidR="00A40343" w:rsidRPr="00BC31B1" w:rsidRDefault="00A40343" w:rsidP="00A40343">
            <w:pPr>
              <w:widowControl w:val="0"/>
              <w:spacing w:line="264" w:lineRule="auto"/>
              <w:jc w:val="center"/>
            </w:pPr>
            <w:r>
              <w:t xml:space="preserve">Субподрядчика, ОГРН, ИНН, местонахождение, почтовый адрес </w:t>
            </w:r>
          </w:p>
        </w:tc>
        <w:tc>
          <w:tcPr>
            <w:tcW w:w="2342" w:type="dxa"/>
            <w:vMerge w:val="restart"/>
            <w:shd w:val="clear" w:color="auto" w:fill="auto"/>
          </w:tcPr>
          <w:p w:rsidR="00A40343" w:rsidRPr="00BC31B1" w:rsidRDefault="00A40343" w:rsidP="00A40343">
            <w:pPr>
              <w:widowControl w:val="0"/>
              <w:spacing w:line="264" w:lineRule="auto"/>
              <w:jc w:val="center"/>
            </w:pPr>
            <w:r w:rsidRPr="00BC31B1">
              <w:t>Предмет договора</w:t>
            </w:r>
            <w:r>
              <w:t>, сумма договора (с НДС, в тыс. руб.)</w:t>
            </w:r>
          </w:p>
        </w:tc>
        <w:tc>
          <w:tcPr>
            <w:tcW w:w="3642" w:type="dxa"/>
            <w:gridSpan w:val="2"/>
            <w:shd w:val="clear" w:color="auto" w:fill="auto"/>
          </w:tcPr>
          <w:p w:rsidR="00A40343" w:rsidRPr="00BC31B1" w:rsidRDefault="00A40343" w:rsidP="00A40343">
            <w:pPr>
              <w:widowControl w:val="0"/>
              <w:spacing w:line="264" w:lineRule="auto"/>
              <w:jc w:val="center"/>
            </w:pPr>
            <w:r w:rsidRPr="00BC31B1">
              <w:t>Срок выполнения работ</w:t>
            </w:r>
          </w:p>
        </w:tc>
      </w:tr>
      <w:tr w:rsidR="00A40343" w:rsidRPr="00BC31B1" w:rsidTr="00A40343">
        <w:trPr>
          <w:trHeight w:val="670"/>
        </w:trPr>
        <w:tc>
          <w:tcPr>
            <w:tcW w:w="905" w:type="dxa"/>
            <w:vMerge/>
            <w:shd w:val="clear" w:color="auto" w:fill="auto"/>
          </w:tcPr>
          <w:p w:rsidR="00A40343" w:rsidRPr="00BC31B1" w:rsidRDefault="00A40343" w:rsidP="00A40343">
            <w:pPr>
              <w:widowControl w:val="0"/>
              <w:spacing w:line="264" w:lineRule="auto"/>
              <w:jc w:val="center"/>
            </w:pPr>
          </w:p>
        </w:tc>
        <w:tc>
          <w:tcPr>
            <w:tcW w:w="3303" w:type="dxa"/>
            <w:vMerge/>
            <w:shd w:val="clear" w:color="auto" w:fill="auto"/>
          </w:tcPr>
          <w:p w:rsidR="00A40343" w:rsidRPr="00BC31B1" w:rsidRDefault="00A40343" w:rsidP="00A40343">
            <w:pPr>
              <w:widowControl w:val="0"/>
              <w:spacing w:line="264" w:lineRule="auto"/>
              <w:jc w:val="center"/>
            </w:pPr>
          </w:p>
        </w:tc>
        <w:tc>
          <w:tcPr>
            <w:tcW w:w="2342" w:type="dxa"/>
            <w:vMerge/>
            <w:shd w:val="clear" w:color="auto" w:fill="auto"/>
          </w:tcPr>
          <w:p w:rsidR="00A40343" w:rsidRPr="00BC31B1" w:rsidRDefault="00A40343" w:rsidP="00A40343">
            <w:pPr>
              <w:widowControl w:val="0"/>
              <w:spacing w:line="264" w:lineRule="auto"/>
              <w:jc w:val="center"/>
            </w:pPr>
          </w:p>
        </w:tc>
        <w:tc>
          <w:tcPr>
            <w:tcW w:w="1550" w:type="dxa"/>
            <w:shd w:val="clear" w:color="auto" w:fill="auto"/>
          </w:tcPr>
          <w:p w:rsidR="00A40343" w:rsidRPr="00BC31B1" w:rsidRDefault="00A40343" w:rsidP="00A40343">
            <w:pPr>
              <w:widowControl w:val="0"/>
              <w:spacing w:line="264" w:lineRule="auto"/>
              <w:jc w:val="center"/>
            </w:pPr>
            <w:r w:rsidRPr="00BC31B1">
              <w:t>дата начала</w:t>
            </w:r>
          </w:p>
        </w:tc>
        <w:tc>
          <w:tcPr>
            <w:tcW w:w="2092" w:type="dxa"/>
            <w:shd w:val="clear" w:color="auto" w:fill="auto"/>
          </w:tcPr>
          <w:p w:rsidR="00A40343" w:rsidRPr="00BC31B1" w:rsidRDefault="00A40343" w:rsidP="00A40343">
            <w:pPr>
              <w:widowControl w:val="0"/>
              <w:spacing w:line="264" w:lineRule="auto"/>
              <w:jc w:val="center"/>
            </w:pPr>
            <w:r w:rsidRPr="00BC31B1">
              <w:t>дата окончания</w:t>
            </w:r>
          </w:p>
        </w:tc>
      </w:tr>
      <w:tr w:rsidR="00A40343" w:rsidRPr="00BC31B1" w:rsidTr="00A40343">
        <w:trPr>
          <w:trHeight w:val="326"/>
        </w:trPr>
        <w:tc>
          <w:tcPr>
            <w:tcW w:w="905" w:type="dxa"/>
            <w:shd w:val="clear" w:color="auto" w:fill="auto"/>
          </w:tcPr>
          <w:p w:rsidR="00A40343" w:rsidRPr="00BC31B1" w:rsidRDefault="00A40343" w:rsidP="00A40343">
            <w:pPr>
              <w:widowControl w:val="0"/>
              <w:spacing w:line="264" w:lineRule="auto"/>
            </w:pPr>
          </w:p>
        </w:tc>
        <w:tc>
          <w:tcPr>
            <w:tcW w:w="3303" w:type="dxa"/>
            <w:shd w:val="clear" w:color="auto" w:fill="auto"/>
          </w:tcPr>
          <w:p w:rsidR="00A40343" w:rsidRPr="00BC31B1" w:rsidRDefault="00A40343" w:rsidP="00A40343">
            <w:pPr>
              <w:widowControl w:val="0"/>
              <w:spacing w:line="264" w:lineRule="auto"/>
            </w:pPr>
          </w:p>
        </w:tc>
        <w:tc>
          <w:tcPr>
            <w:tcW w:w="2342" w:type="dxa"/>
            <w:shd w:val="clear" w:color="auto" w:fill="auto"/>
          </w:tcPr>
          <w:p w:rsidR="00A40343" w:rsidRPr="00BC31B1" w:rsidRDefault="00A40343" w:rsidP="00A40343">
            <w:pPr>
              <w:widowControl w:val="0"/>
              <w:spacing w:line="264" w:lineRule="auto"/>
            </w:pPr>
          </w:p>
        </w:tc>
        <w:tc>
          <w:tcPr>
            <w:tcW w:w="1550" w:type="dxa"/>
            <w:shd w:val="clear" w:color="auto" w:fill="auto"/>
          </w:tcPr>
          <w:p w:rsidR="00A40343" w:rsidRPr="00BC31B1" w:rsidRDefault="00A40343" w:rsidP="00A40343">
            <w:pPr>
              <w:widowControl w:val="0"/>
              <w:spacing w:line="264" w:lineRule="auto"/>
            </w:pPr>
          </w:p>
        </w:tc>
        <w:tc>
          <w:tcPr>
            <w:tcW w:w="2092" w:type="dxa"/>
            <w:shd w:val="clear" w:color="auto" w:fill="auto"/>
          </w:tcPr>
          <w:p w:rsidR="00A40343" w:rsidRPr="00BC31B1" w:rsidRDefault="00A40343" w:rsidP="00A40343">
            <w:pPr>
              <w:widowControl w:val="0"/>
              <w:spacing w:line="264" w:lineRule="auto"/>
            </w:pPr>
          </w:p>
        </w:tc>
      </w:tr>
      <w:tr w:rsidR="00A40343" w:rsidRPr="00BC31B1" w:rsidTr="00A40343">
        <w:trPr>
          <w:trHeight w:val="326"/>
        </w:trPr>
        <w:tc>
          <w:tcPr>
            <w:tcW w:w="905" w:type="dxa"/>
            <w:shd w:val="clear" w:color="auto" w:fill="auto"/>
          </w:tcPr>
          <w:p w:rsidR="00A40343" w:rsidRPr="00BC31B1" w:rsidRDefault="00A40343" w:rsidP="00A40343">
            <w:pPr>
              <w:widowControl w:val="0"/>
              <w:spacing w:line="264" w:lineRule="auto"/>
            </w:pPr>
          </w:p>
        </w:tc>
        <w:tc>
          <w:tcPr>
            <w:tcW w:w="3303" w:type="dxa"/>
            <w:shd w:val="clear" w:color="auto" w:fill="auto"/>
          </w:tcPr>
          <w:p w:rsidR="00A40343" w:rsidRPr="00BC31B1" w:rsidRDefault="00A40343" w:rsidP="00A40343">
            <w:pPr>
              <w:widowControl w:val="0"/>
              <w:spacing w:line="264" w:lineRule="auto"/>
            </w:pPr>
          </w:p>
        </w:tc>
        <w:tc>
          <w:tcPr>
            <w:tcW w:w="2342" w:type="dxa"/>
            <w:shd w:val="clear" w:color="auto" w:fill="auto"/>
          </w:tcPr>
          <w:p w:rsidR="00A40343" w:rsidRPr="00BC31B1" w:rsidRDefault="00A40343" w:rsidP="00A40343">
            <w:pPr>
              <w:widowControl w:val="0"/>
              <w:spacing w:line="264" w:lineRule="auto"/>
            </w:pPr>
          </w:p>
        </w:tc>
        <w:tc>
          <w:tcPr>
            <w:tcW w:w="1550" w:type="dxa"/>
            <w:shd w:val="clear" w:color="auto" w:fill="auto"/>
          </w:tcPr>
          <w:p w:rsidR="00A40343" w:rsidRPr="00BC31B1" w:rsidRDefault="00A40343" w:rsidP="00A40343">
            <w:pPr>
              <w:widowControl w:val="0"/>
              <w:spacing w:line="264" w:lineRule="auto"/>
            </w:pPr>
          </w:p>
        </w:tc>
        <w:tc>
          <w:tcPr>
            <w:tcW w:w="2092" w:type="dxa"/>
            <w:shd w:val="clear" w:color="auto" w:fill="auto"/>
          </w:tcPr>
          <w:p w:rsidR="00A40343" w:rsidRPr="00BC31B1" w:rsidRDefault="00A40343" w:rsidP="00A40343">
            <w:pPr>
              <w:widowControl w:val="0"/>
              <w:spacing w:line="264" w:lineRule="auto"/>
            </w:pPr>
          </w:p>
        </w:tc>
      </w:tr>
      <w:tr w:rsidR="00A40343" w:rsidRPr="00BC31B1" w:rsidTr="00A40343">
        <w:trPr>
          <w:trHeight w:val="343"/>
        </w:trPr>
        <w:tc>
          <w:tcPr>
            <w:tcW w:w="905" w:type="dxa"/>
            <w:shd w:val="clear" w:color="auto" w:fill="auto"/>
          </w:tcPr>
          <w:p w:rsidR="00A40343" w:rsidRPr="00BC31B1" w:rsidRDefault="00A40343" w:rsidP="00A40343">
            <w:pPr>
              <w:widowControl w:val="0"/>
              <w:spacing w:line="264" w:lineRule="auto"/>
            </w:pPr>
          </w:p>
        </w:tc>
        <w:tc>
          <w:tcPr>
            <w:tcW w:w="3303" w:type="dxa"/>
            <w:shd w:val="clear" w:color="auto" w:fill="auto"/>
          </w:tcPr>
          <w:p w:rsidR="00A40343" w:rsidRPr="00BC31B1" w:rsidRDefault="00A40343" w:rsidP="00A40343">
            <w:pPr>
              <w:widowControl w:val="0"/>
              <w:spacing w:line="264" w:lineRule="auto"/>
            </w:pPr>
          </w:p>
        </w:tc>
        <w:tc>
          <w:tcPr>
            <w:tcW w:w="2342" w:type="dxa"/>
            <w:shd w:val="clear" w:color="auto" w:fill="auto"/>
          </w:tcPr>
          <w:p w:rsidR="00A40343" w:rsidRPr="00BC31B1" w:rsidRDefault="00A40343" w:rsidP="00A40343">
            <w:pPr>
              <w:widowControl w:val="0"/>
              <w:spacing w:line="264" w:lineRule="auto"/>
            </w:pPr>
          </w:p>
        </w:tc>
        <w:tc>
          <w:tcPr>
            <w:tcW w:w="1550" w:type="dxa"/>
            <w:shd w:val="clear" w:color="auto" w:fill="auto"/>
          </w:tcPr>
          <w:p w:rsidR="00A40343" w:rsidRPr="00BC31B1" w:rsidRDefault="00A40343" w:rsidP="00A40343">
            <w:pPr>
              <w:widowControl w:val="0"/>
              <w:spacing w:line="264" w:lineRule="auto"/>
            </w:pPr>
          </w:p>
        </w:tc>
        <w:tc>
          <w:tcPr>
            <w:tcW w:w="2092" w:type="dxa"/>
            <w:shd w:val="clear" w:color="auto" w:fill="auto"/>
          </w:tcPr>
          <w:p w:rsidR="00A40343" w:rsidRPr="00BC31B1" w:rsidRDefault="00A40343" w:rsidP="00A40343">
            <w:pPr>
              <w:widowControl w:val="0"/>
              <w:spacing w:line="264" w:lineRule="auto"/>
            </w:pPr>
          </w:p>
        </w:tc>
      </w:tr>
    </w:tbl>
    <w:p w:rsidR="00A40343" w:rsidRPr="00BC31B1" w:rsidRDefault="00A40343" w:rsidP="00A40343">
      <w:pPr>
        <w:spacing w:line="264" w:lineRule="auto"/>
        <w:ind w:firstLine="709"/>
        <w:jc w:val="both"/>
      </w:pPr>
    </w:p>
    <w:p w:rsidR="00A40343" w:rsidRPr="00BC31B1"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r>
        <w:rPr>
          <w:noProof/>
        </w:rPr>
        <w:drawing>
          <wp:anchor distT="0" distB="0" distL="114300" distR="114300" simplePos="0" relativeHeight="251659264" behindDoc="1" locked="0" layoutInCell="1" allowOverlap="1">
            <wp:simplePos x="0" y="0"/>
            <wp:positionH relativeFrom="column">
              <wp:posOffset>4539615</wp:posOffset>
            </wp:positionH>
            <wp:positionV relativeFrom="paragraph">
              <wp:posOffset>10036810</wp:posOffset>
            </wp:positionV>
            <wp:extent cx="1638300" cy="504825"/>
            <wp:effectExtent l="0" t="0" r="0" b="952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simplePos x="0" y="0"/>
            <wp:positionH relativeFrom="column">
              <wp:posOffset>4539615</wp:posOffset>
            </wp:positionH>
            <wp:positionV relativeFrom="paragraph">
              <wp:posOffset>10036810</wp:posOffset>
            </wp:positionV>
            <wp:extent cx="1638300" cy="504825"/>
            <wp:effectExtent l="0" t="0" r="0" b="952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Default="00A40343" w:rsidP="00A40343">
      <w:pPr>
        <w:spacing w:line="264" w:lineRule="auto"/>
        <w:ind w:firstLine="709"/>
        <w:jc w:val="both"/>
      </w:pPr>
    </w:p>
    <w:p w:rsidR="00A40343" w:rsidRPr="00BC31B1" w:rsidRDefault="00A40343" w:rsidP="00A40343">
      <w:pPr>
        <w:spacing w:line="264" w:lineRule="auto"/>
        <w:ind w:firstLine="709"/>
        <w:jc w:val="both"/>
      </w:pPr>
    </w:p>
    <w:p w:rsidR="00A40343" w:rsidRPr="00BC31B1" w:rsidRDefault="00A40343" w:rsidP="00A40343">
      <w:pPr>
        <w:spacing w:line="264" w:lineRule="auto"/>
        <w:ind w:firstLine="709"/>
        <w:jc w:val="both"/>
      </w:pPr>
    </w:p>
    <w:tbl>
      <w:tblPr>
        <w:tblW w:w="0" w:type="auto"/>
        <w:tblLook w:val="04A0" w:firstRow="1" w:lastRow="0" w:firstColumn="1" w:lastColumn="0" w:noHBand="0" w:noVBand="1"/>
      </w:tblPr>
      <w:tblGrid>
        <w:gridCol w:w="4551"/>
        <w:gridCol w:w="253"/>
        <w:gridCol w:w="4550"/>
      </w:tblGrid>
      <w:tr w:rsidR="00A40343" w:rsidRPr="00007AD0" w:rsidTr="00A40343">
        <w:tc>
          <w:tcPr>
            <w:tcW w:w="4553" w:type="dxa"/>
          </w:tcPr>
          <w:p w:rsidR="00A40343" w:rsidRPr="00F87DF3" w:rsidRDefault="00A40343" w:rsidP="00A40343">
            <w:pPr>
              <w:pStyle w:val="ab"/>
              <w:tabs>
                <w:tab w:val="left" w:pos="720"/>
              </w:tabs>
              <w:spacing w:line="240" w:lineRule="auto"/>
              <w:jc w:val="left"/>
              <w:rPr>
                <w:b/>
                <w:color w:val="000000"/>
                <w:sz w:val="24"/>
              </w:rPr>
            </w:pPr>
            <w:r>
              <w:rPr>
                <w:b/>
                <w:color w:val="000000"/>
                <w:sz w:val="24"/>
              </w:rPr>
              <w:t>Подрядчик</w:t>
            </w:r>
            <w:r w:rsidRPr="00172D7E">
              <w:rPr>
                <w:b/>
                <w:color w:val="000000"/>
                <w:sz w:val="24"/>
              </w:rPr>
              <w:t>:</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rPr>
                <w:b/>
                <w:color w:val="000000"/>
                <w:sz w:val="24"/>
              </w:rPr>
            </w:pPr>
            <w:r w:rsidRPr="00007AD0">
              <w:rPr>
                <w:b/>
                <w:color w:val="000000"/>
                <w:sz w:val="24"/>
              </w:rPr>
              <w:t>Заказчик</w:t>
            </w:r>
            <w:r w:rsidRPr="00F87DF3">
              <w:rPr>
                <w:b/>
                <w:color w:val="000000"/>
                <w:sz w:val="24"/>
              </w:rPr>
              <w:t>:</w:t>
            </w:r>
          </w:p>
        </w:tc>
      </w:tr>
      <w:tr w:rsidR="00A40343" w:rsidRPr="00007AD0" w:rsidTr="00A40343">
        <w:tc>
          <w:tcPr>
            <w:tcW w:w="4553" w:type="dxa"/>
          </w:tcPr>
          <w:p w:rsidR="00A40343" w:rsidRPr="00007AD0" w:rsidRDefault="00A40343" w:rsidP="00A40343">
            <w:pPr>
              <w:pStyle w:val="ab"/>
              <w:tabs>
                <w:tab w:val="left" w:pos="720"/>
              </w:tabs>
              <w:spacing w:line="240" w:lineRule="auto"/>
              <w:jc w:val="center"/>
              <w:rPr>
                <w:b/>
                <w:color w:val="000000"/>
                <w:sz w:val="24"/>
              </w:rPr>
            </w:pPr>
            <w:r w:rsidRPr="00007AD0">
              <w:rPr>
                <w:b/>
                <w:color w:val="000000"/>
                <w:sz w:val="24"/>
              </w:rPr>
              <w:t>«__________________________________»</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rPr>
                <w:b/>
                <w:color w:val="000000"/>
                <w:sz w:val="24"/>
              </w:rPr>
            </w:pPr>
            <w:r w:rsidRPr="00007AD0">
              <w:rPr>
                <w:b/>
                <w:color w:val="000000"/>
                <w:sz w:val="24"/>
              </w:rPr>
              <w:t>«________________________________»</w:t>
            </w:r>
          </w:p>
        </w:tc>
      </w:tr>
      <w:tr w:rsidR="00A40343" w:rsidRPr="00007AD0" w:rsidTr="00A40343">
        <w:tc>
          <w:tcPr>
            <w:tcW w:w="4553" w:type="dxa"/>
          </w:tcPr>
          <w:p w:rsidR="00A40343" w:rsidRPr="00007AD0" w:rsidRDefault="00A40343" w:rsidP="00A40343">
            <w:pPr>
              <w:pStyle w:val="ab"/>
              <w:tabs>
                <w:tab w:val="left" w:pos="720"/>
              </w:tabs>
              <w:spacing w:line="240" w:lineRule="auto"/>
              <w:jc w:val="center"/>
              <w:rPr>
                <w:b/>
                <w:color w:val="000000"/>
                <w:sz w:val="24"/>
              </w:rPr>
            </w:pPr>
            <w:r w:rsidRPr="00007AD0">
              <w:rPr>
                <w:b/>
                <w:color w:val="000000"/>
                <w:sz w:val="24"/>
              </w:rPr>
              <w:t>__________________________________</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rPr>
                <w:b/>
                <w:color w:val="000000"/>
                <w:sz w:val="24"/>
              </w:rPr>
            </w:pPr>
            <w:r w:rsidRPr="00007AD0">
              <w:rPr>
                <w:b/>
                <w:color w:val="000000"/>
                <w:sz w:val="24"/>
              </w:rPr>
              <w:t>____________________________________</w:t>
            </w:r>
          </w:p>
        </w:tc>
      </w:tr>
      <w:tr w:rsidR="00A40343" w:rsidRPr="00007AD0" w:rsidTr="00A40343">
        <w:tc>
          <w:tcPr>
            <w:tcW w:w="4553" w:type="dxa"/>
          </w:tcPr>
          <w:p w:rsidR="00A40343" w:rsidRPr="00007AD0" w:rsidRDefault="00A40343" w:rsidP="00A40343">
            <w:pPr>
              <w:pStyle w:val="ab"/>
              <w:tabs>
                <w:tab w:val="left" w:pos="720"/>
              </w:tabs>
              <w:spacing w:line="240" w:lineRule="auto"/>
              <w:jc w:val="center"/>
              <w:rPr>
                <w:color w:val="000000"/>
                <w:sz w:val="24"/>
                <w:vertAlign w:val="superscript"/>
              </w:rPr>
            </w:pPr>
            <w:r w:rsidRPr="00007AD0">
              <w:rPr>
                <w:color w:val="000000"/>
                <w:sz w:val="24"/>
                <w:vertAlign w:val="superscript"/>
              </w:rPr>
              <w:t>(наименование должности)</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jc w:val="center"/>
              <w:rPr>
                <w:b/>
                <w:color w:val="000000"/>
                <w:sz w:val="24"/>
              </w:rPr>
            </w:pPr>
            <w:r w:rsidRPr="00007AD0">
              <w:rPr>
                <w:color w:val="000000"/>
                <w:sz w:val="24"/>
                <w:vertAlign w:val="superscript"/>
              </w:rPr>
              <w:t>(наименование должности)</w:t>
            </w:r>
          </w:p>
        </w:tc>
      </w:tr>
      <w:tr w:rsidR="00A40343" w:rsidRPr="00007AD0" w:rsidTr="00A40343">
        <w:tc>
          <w:tcPr>
            <w:tcW w:w="4553" w:type="dxa"/>
          </w:tcPr>
          <w:p w:rsidR="00A40343" w:rsidRPr="00007AD0" w:rsidRDefault="00A40343" w:rsidP="00A40343">
            <w:pPr>
              <w:pStyle w:val="ab"/>
              <w:tabs>
                <w:tab w:val="left" w:pos="720"/>
              </w:tabs>
              <w:spacing w:line="240" w:lineRule="auto"/>
              <w:jc w:val="left"/>
              <w:rPr>
                <w:color w:val="000000"/>
                <w:sz w:val="24"/>
              </w:rPr>
            </w:pPr>
            <w:r w:rsidRPr="00007AD0">
              <w:rPr>
                <w:color w:val="000000"/>
                <w:sz w:val="24"/>
              </w:rPr>
              <w:t>_____________________/______________/</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jc w:val="left"/>
              <w:rPr>
                <w:color w:val="000000"/>
                <w:sz w:val="24"/>
              </w:rPr>
            </w:pPr>
            <w:r w:rsidRPr="00007AD0">
              <w:rPr>
                <w:color w:val="000000"/>
                <w:sz w:val="24"/>
              </w:rPr>
              <w:t>_____________________/______________/</w:t>
            </w:r>
          </w:p>
        </w:tc>
      </w:tr>
      <w:tr w:rsidR="00A40343" w:rsidRPr="00007AD0" w:rsidTr="00A40343">
        <w:tc>
          <w:tcPr>
            <w:tcW w:w="4553" w:type="dxa"/>
          </w:tcPr>
          <w:p w:rsidR="00A40343" w:rsidRPr="00007AD0" w:rsidRDefault="00A40343" w:rsidP="00A40343">
            <w:pPr>
              <w:pStyle w:val="ab"/>
              <w:tabs>
                <w:tab w:val="left" w:pos="720"/>
              </w:tabs>
              <w:spacing w:line="240" w:lineRule="auto"/>
              <w:jc w:val="left"/>
              <w:rPr>
                <w:color w:val="000000"/>
                <w:sz w:val="24"/>
                <w:vertAlign w:val="superscript"/>
              </w:rPr>
            </w:pPr>
            <w:r w:rsidRPr="00007AD0">
              <w:rPr>
                <w:color w:val="000000"/>
                <w:sz w:val="24"/>
                <w:vertAlign w:val="superscript"/>
              </w:rPr>
              <w:t xml:space="preserve">                    (подпись)                                   (Ф.И.О.)</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jc w:val="left"/>
              <w:rPr>
                <w:color w:val="000000"/>
                <w:sz w:val="24"/>
                <w:vertAlign w:val="superscript"/>
              </w:rPr>
            </w:pPr>
            <w:r w:rsidRPr="00007AD0">
              <w:rPr>
                <w:color w:val="000000"/>
                <w:sz w:val="24"/>
                <w:vertAlign w:val="superscript"/>
              </w:rPr>
              <w:t xml:space="preserve">                    (подпись)                                   (Ф.И.О.)</w:t>
            </w:r>
          </w:p>
        </w:tc>
      </w:tr>
      <w:tr w:rsidR="00A40343" w:rsidRPr="00007AD0" w:rsidTr="00A40343">
        <w:tc>
          <w:tcPr>
            <w:tcW w:w="4553" w:type="dxa"/>
          </w:tcPr>
          <w:p w:rsidR="00A40343" w:rsidRPr="00007AD0" w:rsidRDefault="00A40343" w:rsidP="00A40343">
            <w:pPr>
              <w:pStyle w:val="ab"/>
              <w:tabs>
                <w:tab w:val="left" w:pos="720"/>
              </w:tabs>
              <w:spacing w:line="240" w:lineRule="auto"/>
              <w:jc w:val="left"/>
              <w:rPr>
                <w:color w:val="000000"/>
                <w:sz w:val="24"/>
              </w:rPr>
            </w:pPr>
            <w:r w:rsidRPr="00007AD0">
              <w:rPr>
                <w:color w:val="000000"/>
                <w:sz w:val="24"/>
              </w:rPr>
              <w:t>М.П.</w:t>
            </w:r>
          </w:p>
        </w:tc>
        <w:tc>
          <w:tcPr>
            <w:tcW w:w="466" w:type="dxa"/>
          </w:tcPr>
          <w:p w:rsidR="00A40343" w:rsidRPr="00007AD0" w:rsidRDefault="00A40343" w:rsidP="00A40343">
            <w:pPr>
              <w:pStyle w:val="ab"/>
              <w:tabs>
                <w:tab w:val="left" w:pos="720"/>
              </w:tabs>
              <w:spacing w:line="240" w:lineRule="auto"/>
              <w:jc w:val="center"/>
              <w:rPr>
                <w:b/>
                <w:color w:val="000000"/>
                <w:sz w:val="24"/>
              </w:rPr>
            </w:pPr>
          </w:p>
        </w:tc>
        <w:tc>
          <w:tcPr>
            <w:tcW w:w="4552" w:type="dxa"/>
          </w:tcPr>
          <w:p w:rsidR="00A40343" w:rsidRPr="00007AD0" w:rsidRDefault="00A40343" w:rsidP="00A40343">
            <w:pPr>
              <w:pStyle w:val="ab"/>
              <w:tabs>
                <w:tab w:val="left" w:pos="720"/>
              </w:tabs>
              <w:spacing w:line="240" w:lineRule="auto"/>
              <w:jc w:val="left"/>
              <w:rPr>
                <w:color w:val="000000"/>
                <w:sz w:val="24"/>
              </w:rPr>
            </w:pPr>
            <w:r w:rsidRPr="00007AD0">
              <w:rPr>
                <w:color w:val="000000"/>
                <w:sz w:val="24"/>
              </w:rPr>
              <w:t>М.П.</w:t>
            </w:r>
          </w:p>
        </w:tc>
      </w:tr>
    </w:tbl>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Default="00A40343" w:rsidP="00924A88"/>
    <w:p w:rsidR="00A40343" w:rsidRPr="00A40343" w:rsidRDefault="00A40343" w:rsidP="00A40343">
      <w:pPr>
        <w:jc w:val="right"/>
      </w:pPr>
      <w:r w:rsidRPr="00A40343">
        <w:t>Приложение №7</w:t>
      </w:r>
    </w:p>
    <w:p w:rsidR="00A40343" w:rsidRPr="00A40343" w:rsidRDefault="00A40343" w:rsidP="00A40343">
      <w:pPr>
        <w:jc w:val="right"/>
      </w:pPr>
      <w:r w:rsidRPr="00A40343">
        <w:t xml:space="preserve">к Договору подряда  </w:t>
      </w:r>
    </w:p>
    <w:p w:rsidR="00A40343" w:rsidRPr="00A40343" w:rsidRDefault="00A40343" w:rsidP="00A40343">
      <w:pPr>
        <w:jc w:val="right"/>
      </w:pPr>
      <w:r w:rsidRPr="00A40343">
        <w:t>№ ____от «___»_____20_г.</w:t>
      </w:r>
    </w:p>
    <w:p w:rsidR="00A40343" w:rsidRPr="00A40343" w:rsidRDefault="00A40343" w:rsidP="00A40343"/>
    <w:p w:rsidR="00A40343" w:rsidRPr="00A40343" w:rsidRDefault="00A40343" w:rsidP="00A40343">
      <w:pPr>
        <w:rPr>
          <w:b/>
          <w:bCs/>
          <w:iCs/>
        </w:rPr>
      </w:pPr>
    </w:p>
    <w:p w:rsidR="00A40343" w:rsidRPr="00A40343" w:rsidRDefault="00A40343" w:rsidP="00A40343">
      <w:pPr>
        <w:jc w:val="center"/>
        <w:rPr>
          <w:b/>
          <w:bCs/>
          <w:iCs/>
        </w:rPr>
      </w:pPr>
      <w:r w:rsidRPr="00A40343">
        <w:rPr>
          <w:b/>
          <w:bCs/>
          <w:iCs/>
        </w:rPr>
        <w:t>ДОГОВОР</w:t>
      </w:r>
    </w:p>
    <w:p w:rsidR="00A40343" w:rsidRPr="00A40343" w:rsidRDefault="00A40343" w:rsidP="00A40343">
      <w:pPr>
        <w:rPr>
          <w:b/>
          <w:bCs/>
          <w:iCs/>
        </w:rPr>
      </w:pPr>
      <w:r w:rsidRPr="00A40343">
        <w:rPr>
          <w:b/>
          <w:bCs/>
          <w:iCs/>
        </w:rPr>
        <w:t>КОМБИНИРОВАННОГО СТРАХОВАНИЯ СТРОИТЕЛЬНО-МОНТАЖНЫХ РИСКОВ №________</w:t>
      </w:r>
    </w:p>
    <w:p w:rsidR="00A40343" w:rsidRPr="00A40343" w:rsidRDefault="00A40343" w:rsidP="00A40343">
      <w:pPr>
        <w:rPr>
          <w:b/>
          <w:bCs/>
        </w:rPr>
      </w:pPr>
    </w:p>
    <w:p w:rsidR="00A40343" w:rsidRPr="00A40343" w:rsidRDefault="00A40343" w:rsidP="00A40343">
      <w:pPr>
        <w:rPr>
          <w:b/>
          <w:bCs/>
        </w:rPr>
      </w:pPr>
    </w:p>
    <w:p w:rsidR="00A40343" w:rsidRPr="00A40343" w:rsidRDefault="00A40343" w:rsidP="00A40343">
      <w:r w:rsidRPr="00A40343">
        <w:t xml:space="preserve">г. ______ </w:t>
      </w:r>
      <w:r>
        <w:t xml:space="preserve">                                           </w:t>
      </w:r>
      <w:r w:rsidRPr="00A40343">
        <w:t xml:space="preserve">                                                                                              «__» _____ 20__ г.</w:t>
      </w:r>
    </w:p>
    <w:p w:rsidR="00A40343" w:rsidRPr="00A40343" w:rsidRDefault="00A40343" w:rsidP="00A40343">
      <w:pPr>
        <w:jc w:val="both"/>
      </w:pPr>
    </w:p>
    <w:p w:rsidR="00A40343" w:rsidRPr="00A40343" w:rsidRDefault="00A40343" w:rsidP="00A40343">
      <w:pPr>
        <w:jc w:val="both"/>
        <w:rPr>
          <w:b/>
        </w:rPr>
      </w:pPr>
      <w:r w:rsidRPr="00A40343">
        <w:rPr>
          <w:b/>
        </w:rPr>
        <w:t>___________________________________, именуемое в дальнейшем «Страховщик», в лице _____________________________________, действующего на основании ___________________________, с одной стороны, и _____________________________, именуемое в дальнейшем «Страхователь», в лице ___________________________, действующего на основании Устава, заключили настоящий Договор о нижеследующем.</w:t>
      </w:r>
    </w:p>
    <w:p w:rsidR="00A40343" w:rsidRPr="00A40343" w:rsidRDefault="00A40343" w:rsidP="00A40343">
      <w:pPr>
        <w:jc w:val="both"/>
        <w:rPr>
          <w:b/>
        </w:rPr>
      </w:pPr>
    </w:p>
    <w:p w:rsidR="00A40343" w:rsidRPr="00A40343" w:rsidRDefault="00A40343" w:rsidP="00A40343">
      <w:pPr>
        <w:ind w:left="1260"/>
        <w:jc w:val="center"/>
        <w:rPr>
          <w:b/>
          <w:i/>
          <w:iCs/>
        </w:rPr>
      </w:pPr>
      <w:r w:rsidRPr="00A40343">
        <w:rPr>
          <w:b/>
          <w:iCs/>
        </w:rPr>
        <w:t>1. ПРЕДМЕТ ДОГОВОРА</w:t>
      </w:r>
    </w:p>
    <w:p w:rsidR="00A40343" w:rsidRPr="00A40343" w:rsidRDefault="00A40343" w:rsidP="00A40343">
      <w:pPr>
        <w:jc w:val="both"/>
      </w:pPr>
      <w:r w:rsidRPr="00A40343">
        <w:t>1.1. Предметом настоящего Договора является страхование строительно-монтажных рисков, указанных в настоящем Договоре, в соответствии с ________________________ (далее - Правила 1, приложение № 1 к настоящему Договору), а также письменным Заявлением Страхователя от ___________________ (далее - Заявление, Приложение № 2 к настоящему Договору).</w:t>
      </w:r>
    </w:p>
    <w:p w:rsidR="00A40343" w:rsidRPr="00A40343" w:rsidRDefault="00A40343" w:rsidP="00A40343">
      <w:pPr>
        <w:jc w:val="both"/>
        <w:rPr>
          <w:bCs/>
        </w:rPr>
      </w:pPr>
      <w:r w:rsidRPr="00A40343">
        <w:rPr>
          <w:bCs/>
        </w:rPr>
        <w:t>1.2. В соответствии с настоящим Договором Страховщик обязуется при наступлении страховых случаев (Раздел 3 настоящего Договора) произвести страховую выплату в пределах страховой суммы (Раздел 4 настоящего Договора) в порядке и на условиях, предусмотренных настоящим Договором, а Страхователь обязуется уплатить страховую премию в размере и в порядке, установленных Разделом 5 настоящего Договора.</w:t>
      </w:r>
    </w:p>
    <w:p w:rsidR="00A40343" w:rsidRPr="00A40343" w:rsidRDefault="00A40343" w:rsidP="00A40343">
      <w:pPr>
        <w:jc w:val="both"/>
      </w:pPr>
      <w:r w:rsidRPr="00A40343">
        <w:t>1.3. Объект строительства / реконструкции / монтажа: «_______________________» в соответствии с договором подряда № __________от____________ (далее - Проект).</w:t>
      </w:r>
    </w:p>
    <w:p w:rsidR="00A40343" w:rsidRPr="00A40343" w:rsidRDefault="00A40343" w:rsidP="00A40343">
      <w:pPr>
        <w:jc w:val="both"/>
        <w:rPr>
          <w:bCs/>
        </w:rPr>
      </w:pPr>
      <w:r w:rsidRPr="00A40343">
        <w:rPr>
          <w:bCs/>
        </w:rPr>
        <w:t xml:space="preserve">1.4. Территория страхования: </w:t>
      </w:r>
    </w:p>
    <w:p w:rsidR="00A40343" w:rsidRPr="00A40343" w:rsidRDefault="00A40343" w:rsidP="00A40343">
      <w:pPr>
        <w:jc w:val="both"/>
      </w:pPr>
      <w:r w:rsidRPr="00A40343">
        <w:t>1.4.1. Территория 1 (по страхованию объекта строительства / реконструкции / монтажа) - место проведения работ: _________________________, а также любое место в пределах Российской Федерации, связанное с реализацией Проекта.</w:t>
      </w:r>
    </w:p>
    <w:p w:rsidR="00A40343" w:rsidRPr="00A40343" w:rsidRDefault="00A40343" w:rsidP="00A40343">
      <w:pPr>
        <w:jc w:val="both"/>
      </w:pPr>
      <w:r w:rsidRPr="00A40343">
        <w:t xml:space="preserve">1.4.2. Территория 2 (по страхованию ответственности перед третьими лицами) - весь мир за исключением США, Канады, Австралии. </w:t>
      </w:r>
    </w:p>
    <w:p w:rsidR="00A40343" w:rsidRPr="00A40343" w:rsidRDefault="00A40343" w:rsidP="00A40343">
      <w:pPr>
        <w:jc w:val="both"/>
        <w:rPr>
          <w:bCs/>
        </w:rPr>
      </w:pPr>
      <w:r w:rsidRPr="00A40343">
        <w:rPr>
          <w:bCs/>
        </w:rPr>
        <w:t xml:space="preserve">1.5. Выгодоприобретателями по Секции 1 и застрахованными лицами по Секции 2 являются: </w:t>
      </w:r>
    </w:p>
    <w:p w:rsidR="00A40343" w:rsidRPr="00A40343" w:rsidRDefault="00A40343" w:rsidP="00894BA6">
      <w:pPr>
        <w:numPr>
          <w:ilvl w:val="0"/>
          <w:numId w:val="24"/>
        </w:numPr>
        <w:jc w:val="both"/>
      </w:pPr>
      <w:r w:rsidRPr="00A40343">
        <w:t>АО ______ (далее - Заказчик);</w:t>
      </w:r>
    </w:p>
    <w:p w:rsidR="00A40343" w:rsidRPr="00A40343" w:rsidRDefault="00A40343" w:rsidP="00894BA6">
      <w:pPr>
        <w:numPr>
          <w:ilvl w:val="0"/>
          <w:numId w:val="24"/>
        </w:numPr>
        <w:jc w:val="both"/>
      </w:pPr>
      <w:r w:rsidRPr="00A40343">
        <w:t>Страхователь;</w:t>
      </w:r>
    </w:p>
    <w:p w:rsidR="00A40343" w:rsidRPr="00A40343" w:rsidRDefault="00A40343" w:rsidP="00894BA6">
      <w:pPr>
        <w:numPr>
          <w:ilvl w:val="0"/>
          <w:numId w:val="24"/>
        </w:numPr>
        <w:jc w:val="both"/>
      </w:pPr>
      <w:r w:rsidRPr="00A40343">
        <w:rPr>
          <w:bCs/>
        </w:rPr>
        <w:t>Подрядчики и субподрядчики любого уровня, поставщики и/или субпоставщики любого уровня и/или торговые организации и/или организации, оказывающие услуги консультантов и/или инженеров и/или проектировщиков, выполняющие работы по проекту в рамках их деятельности на строительной площадке</w:t>
      </w:r>
      <w:r w:rsidRPr="00A40343">
        <w:t>;</w:t>
      </w:r>
    </w:p>
    <w:p w:rsidR="00A40343" w:rsidRPr="00A40343" w:rsidRDefault="00A40343" w:rsidP="00A40343">
      <w:pPr>
        <w:jc w:val="both"/>
      </w:pPr>
      <w:r w:rsidRPr="00A40343">
        <w:t xml:space="preserve">в отношении той части застрахованного имущества, по которой он(-и) несет(-ут) риск гибели, утраты или повреждения (Секция 1). </w:t>
      </w:r>
    </w:p>
    <w:p w:rsidR="00A40343" w:rsidRPr="00A40343" w:rsidRDefault="00A40343" w:rsidP="00A40343">
      <w:pPr>
        <w:jc w:val="both"/>
        <w:rPr>
          <w:bCs/>
        </w:rPr>
      </w:pPr>
      <w:r w:rsidRPr="00A40343">
        <w:rPr>
          <w:bCs/>
        </w:rPr>
        <w:t>1.5.2. Договор страхования считается заключенным в пользу лиц, которым может быть причинен вред (выгодоприобретателей)</w:t>
      </w:r>
      <w:r w:rsidRPr="00A40343">
        <w:t xml:space="preserve"> (Секция 2). По Секции 2 является также застрахованной перекрестная ответственность застрахованных лиц, указанных в п. 1.5 настоящего Договора. </w:t>
      </w:r>
    </w:p>
    <w:p w:rsidR="00A40343" w:rsidRDefault="00A40343" w:rsidP="00A40343">
      <w:pPr>
        <w:jc w:val="both"/>
        <w:rPr>
          <w:b/>
          <w:bCs/>
        </w:rPr>
      </w:pPr>
    </w:p>
    <w:p w:rsidR="00A40343" w:rsidRPr="00A40343" w:rsidRDefault="00A40343" w:rsidP="00894BA6">
      <w:pPr>
        <w:numPr>
          <w:ilvl w:val="0"/>
          <w:numId w:val="31"/>
        </w:numPr>
        <w:jc w:val="both"/>
        <w:rPr>
          <w:b/>
          <w:iCs/>
        </w:rPr>
      </w:pPr>
      <w:r w:rsidRPr="00A40343">
        <w:rPr>
          <w:b/>
          <w:iCs/>
        </w:rPr>
        <w:t>2. ОБЪЕКТ СТРАХОВАНИЯ</w:t>
      </w:r>
    </w:p>
    <w:p w:rsidR="00A40343" w:rsidRPr="00A40343" w:rsidRDefault="00A40343" w:rsidP="00A40343">
      <w:pPr>
        <w:jc w:val="both"/>
        <w:rPr>
          <w:bCs/>
          <w:iCs/>
        </w:rPr>
      </w:pPr>
      <w:r w:rsidRPr="00A40343">
        <w:rPr>
          <w:bCs/>
        </w:rPr>
        <w:t>2.1. По настоящему договору застрахованы</w:t>
      </w:r>
      <w:r w:rsidRPr="00A40343">
        <w:rPr>
          <w:bCs/>
          <w:iCs/>
        </w:rPr>
        <w:t>:</w:t>
      </w:r>
    </w:p>
    <w:p w:rsidR="00A40343" w:rsidRPr="00A40343" w:rsidRDefault="00A40343" w:rsidP="00A40343">
      <w:pPr>
        <w:jc w:val="both"/>
        <w:rPr>
          <w:bCs/>
          <w:u w:val="single"/>
        </w:rPr>
      </w:pPr>
      <w:r w:rsidRPr="00A40343">
        <w:rPr>
          <w:bCs/>
          <w:u w:val="single"/>
        </w:rPr>
        <w:t>Секция 1 «Страхование строительно-монтажных рисков».</w:t>
      </w:r>
    </w:p>
    <w:p w:rsidR="00A40343" w:rsidRPr="00A40343" w:rsidRDefault="00A40343" w:rsidP="00A40343">
      <w:pPr>
        <w:jc w:val="both"/>
        <w:rPr>
          <w:bCs/>
        </w:rPr>
      </w:pPr>
      <w:r w:rsidRPr="00A40343">
        <w:rPr>
          <w:bCs/>
        </w:rPr>
        <w:t>2.1.1. Предмет и средства проведения строительно-монтажных работ, а также существующее имущество Заказчика - на период проведения строительно-монтажных работ, включая испытания и ввод объекта по Проекту в эксплуатацию:</w:t>
      </w:r>
    </w:p>
    <w:p w:rsidR="00A40343" w:rsidRPr="00A40343" w:rsidRDefault="00A40343" w:rsidP="00A40343">
      <w:pPr>
        <w:jc w:val="both"/>
      </w:pPr>
      <w:r w:rsidRPr="00A40343">
        <w:t xml:space="preserve">2.1.1.1. Объект строительства / реконструкции/ монтажа, указанный в п. 1.3 настоящего Договора, включая, но не ограничиваясь: </w:t>
      </w:r>
    </w:p>
    <w:p w:rsidR="00A40343" w:rsidRPr="00A40343" w:rsidRDefault="00A40343" w:rsidP="00A40343">
      <w:pPr>
        <w:jc w:val="both"/>
      </w:pPr>
      <w:r w:rsidRPr="00A40343">
        <w:t>все постоянные или временные работы, выполненные или находящиеся в процессе выполнения предварительные работы (включая все ассоциированные работы и мобилизацию на строительной площадке), включая материалы, товары, части, выемку грунта, запасные части и прочие предметы, оборудование любого типа, используемое для или предназначенное для использования в Проекте, все проектирование, чертежи, спецификации и планы, подлежащие предоставлению вместе с компьютерным и прочим оборудованием для обслуживания строительства, все прочие части и единицы или оборудование, машины и механизмы любого типа в качестве имущества Страхователя (Выгодоприобретателя), за которые он несет ответственность (за исключением строительных машин, механизмов, временных сооружений и их содержимого, не составляющих часть или не предназначенных для составления части временных или постоянных работ) во время нахождения на или в непосредственной близости от строительной площадки или в другом месте в пределах территории страхования, а также все ассоциированные и вспомогательные работы связанные с этим, построенные, сооруженные, смонтированные, поставленные, установленные, отремонтированные, замененные, исправленные, или находящиеся в процессе строительства, сооружения, монтажа, поставки, установки, ремонта, замены, исправления или иного действия, а также в процессе испытаний, пусконаладочных работ и пуска в эксплуатацию, а также включая управление Проектом и все подобные расходы Страхователя (Выгодоприобретателя).</w:t>
      </w:r>
    </w:p>
    <w:p w:rsidR="00A40343" w:rsidRPr="00A40343" w:rsidRDefault="00A40343" w:rsidP="00A40343">
      <w:pPr>
        <w:jc w:val="both"/>
      </w:pPr>
      <w:r w:rsidRPr="00A40343">
        <w:t>2.1.1.2. Существующее имущество Заказчика, расположенное на строительной площадке или на территории, прилегающей к строительной площадке.</w:t>
      </w:r>
    </w:p>
    <w:p w:rsidR="00A40343" w:rsidRPr="00A40343" w:rsidRDefault="00A40343" w:rsidP="00A40343">
      <w:pPr>
        <w:jc w:val="both"/>
        <w:rPr>
          <w:bCs/>
        </w:rPr>
      </w:pPr>
      <w:r w:rsidRPr="00A40343">
        <w:rPr>
          <w:bCs/>
        </w:rPr>
        <w:t>2.1.2. Гарантийные обязательства Страхователя по договору подряда в отношении сданного в эксплуатацию объекта, указанного в п. 1.3 настоящего Договора - на период его гарантийного обслуживания.</w:t>
      </w:r>
    </w:p>
    <w:p w:rsidR="00A40343" w:rsidRPr="00A40343" w:rsidRDefault="00A40343" w:rsidP="00A40343">
      <w:pPr>
        <w:jc w:val="both"/>
        <w:rPr>
          <w:bCs/>
          <w:u w:val="single"/>
        </w:rPr>
      </w:pPr>
      <w:r w:rsidRPr="00A40343">
        <w:rPr>
          <w:bCs/>
          <w:u w:val="single"/>
        </w:rPr>
        <w:t>Секция 2 «Страхование гражданской ответственности за причинение вреда имуществу и/или жизни и здоровью третьих лиц».</w:t>
      </w:r>
    </w:p>
    <w:p w:rsidR="00A40343" w:rsidRPr="00A40343" w:rsidRDefault="00A40343" w:rsidP="00A40343">
      <w:pPr>
        <w:jc w:val="both"/>
      </w:pPr>
      <w:r w:rsidRPr="00A40343">
        <w:t xml:space="preserve">2.1.3. Имущественные интересы Страхователя и иных лиц, указанных в п. 1.5 настоящего Договора, связанные с их обязанностью в порядке, установленном гражданским законодательством, возместить вред, причиненный жизни, здоровью или имуществу третьих лиц: </w:t>
      </w:r>
    </w:p>
    <w:p w:rsidR="00A40343" w:rsidRPr="00A40343" w:rsidRDefault="00A40343" w:rsidP="00894BA6">
      <w:pPr>
        <w:numPr>
          <w:ilvl w:val="0"/>
          <w:numId w:val="25"/>
        </w:numPr>
        <w:tabs>
          <w:tab w:val="num" w:pos="1134"/>
        </w:tabs>
        <w:jc w:val="both"/>
      </w:pPr>
      <w:r w:rsidRPr="00A40343">
        <w:t>при производстве строительно-монтажных работ, включая испытания и ввод объекта по Проекту в эксплуатацию ;</w:t>
      </w:r>
    </w:p>
    <w:p w:rsidR="00A40343" w:rsidRPr="00A40343" w:rsidRDefault="00A40343" w:rsidP="00894BA6">
      <w:pPr>
        <w:numPr>
          <w:ilvl w:val="0"/>
          <w:numId w:val="25"/>
        </w:numPr>
        <w:tabs>
          <w:tab w:val="num" w:pos="1134"/>
        </w:tabs>
        <w:jc w:val="both"/>
      </w:pPr>
      <w:r w:rsidRPr="00A40343">
        <w:t>в период гарантийного обслуживания сданного в эксплуатацию объекта по Проекту.</w:t>
      </w:r>
    </w:p>
    <w:p w:rsidR="00A40343" w:rsidRPr="00A40343" w:rsidRDefault="00A40343" w:rsidP="00A40343">
      <w:pPr>
        <w:jc w:val="both"/>
      </w:pPr>
    </w:p>
    <w:p w:rsidR="00A40343" w:rsidRPr="00A40343" w:rsidRDefault="00A40343" w:rsidP="00894BA6">
      <w:pPr>
        <w:numPr>
          <w:ilvl w:val="0"/>
          <w:numId w:val="31"/>
        </w:numPr>
        <w:jc w:val="both"/>
        <w:rPr>
          <w:b/>
          <w:iCs/>
        </w:rPr>
      </w:pPr>
      <w:bookmarkStart w:id="2" w:name="OLE_LINK5"/>
      <w:bookmarkStart w:id="3" w:name="OLE_LINK6"/>
      <w:r w:rsidRPr="00A40343">
        <w:rPr>
          <w:b/>
          <w:iCs/>
        </w:rPr>
        <w:t>3. СТРАХОВЫЕ СЛУЧАИ</w:t>
      </w:r>
    </w:p>
    <w:p w:rsidR="00A40343" w:rsidRPr="00A40343" w:rsidRDefault="00A40343" w:rsidP="00A40343">
      <w:pPr>
        <w:jc w:val="both"/>
        <w:rPr>
          <w:bCs/>
        </w:rPr>
      </w:pPr>
      <w:r w:rsidRPr="00A40343">
        <w:rPr>
          <w:bCs/>
          <w:u w:val="single"/>
        </w:rPr>
        <w:t>Секция 1 «Страхование строительно-монтажных рисков»</w:t>
      </w:r>
      <w:r w:rsidRPr="00A40343">
        <w:rPr>
          <w:bCs/>
        </w:rPr>
        <w:t>.</w:t>
      </w:r>
    </w:p>
    <w:p w:rsidR="00A40343" w:rsidRPr="00A40343" w:rsidRDefault="00A40343" w:rsidP="00A40343">
      <w:pPr>
        <w:jc w:val="both"/>
      </w:pPr>
      <w:r w:rsidRPr="00A40343">
        <w:t xml:space="preserve">3.1. Страхование на период проведения строительно-монтажных работ проводится на условии «С ответственностью за все риски», т.е. страховым случаем является гибель, утрата или повреждение застрахованных объектов, указанных в п. 2.1.1 настоящего Договора, в результате любого внезапного непредвиденного события, не исключенного настоящим Договором. </w:t>
      </w:r>
    </w:p>
    <w:p w:rsidR="00A26521" w:rsidRDefault="00A40343" w:rsidP="00A40343">
      <w:pPr>
        <w:jc w:val="both"/>
      </w:pPr>
      <w:r w:rsidRPr="00A40343">
        <w:t xml:space="preserve">3.2. Страхование гарантийных обязательств Страхователя по договору подряда в отношении сданного в эксплуатацию объекта проводится на случай гибели или повреждения застрахованного объекта строительства </w:t>
      </w:r>
    </w:p>
    <w:p w:rsidR="00A40343" w:rsidRPr="00A40343" w:rsidRDefault="00A40343" w:rsidP="00A40343">
      <w:pPr>
        <w:jc w:val="both"/>
      </w:pPr>
      <w:r w:rsidRPr="00A40343">
        <w:t>/ реконструкции / монтажа вследствие:</w:t>
      </w:r>
    </w:p>
    <w:p w:rsidR="00A40343" w:rsidRPr="00A40343" w:rsidRDefault="00A40343" w:rsidP="00A40343">
      <w:pPr>
        <w:jc w:val="both"/>
      </w:pPr>
      <w:r w:rsidRPr="00A40343">
        <w:t>3.2.1. Недостатков, допущенных Страхователем при производстве строительно-монтажных и пусконаладочных работ, но выявленных в период гарантийной эксплуатации.</w:t>
      </w:r>
    </w:p>
    <w:p w:rsidR="00A40343" w:rsidRPr="00A40343" w:rsidRDefault="00A40343" w:rsidP="00A40343">
      <w:pPr>
        <w:jc w:val="both"/>
      </w:pPr>
      <w:r w:rsidRPr="00A40343">
        <w:t>3.2.2. Недостатков, допущенных Страхователем или уполномоченными им лицами при выполнении ремонтных работ по гарантийным обязательствам.</w:t>
      </w:r>
    </w:p>
    <w:p w:rsidR="00A40343" w:rsidRPr="00A40343" w:rsidRDefault="00A40343" w:rsidP="00A40343">
      <w:pPr>
        <w:jc w:val="both"/>
      </w:pPr>
    </w:p>
    <w:p w:rsidR="00A40343" w:rsidRPr="00A40343" w:rsidRDefault="00A40343" w:rsidP="00A40343">
      <w:pPr>
        <w:jc w:val="both"/>
        <w:rPr>
          <w:bCs/>
          <w:u w:val="single"/>
        </w:rPr>
      </w:pPr>
      <w:r w:rsidRPr="00A40343">
        <w:rPr>
          <w:bCs/>
          <w:u w:val="single"/>
        </w:rPr>
        <w:t>Секция 2 «Страхование гражданской ответственности за причинение вреда имуществу и/или жизни и здоровью третьих лиц».</w:t>
      </w:r>
    </w:p>
    <w:p w:rsidR="00A40343" w:rsidRPr="00A40343" w:rsidRDefault="00A40343" w:rsidP="00A40343">
      <w:pPr>
        <w:jc w:val="both"/>
      </w:pPr>
      <w:r w:rsidRPr="00A40343">
        <w:t>3.3. По страхованию гражданской ответственности перед третьими лицами страховым случаем является причинение вреда жизни, здоровью или имуществу третьих лиц при производстве строительно-монтажных работ по Проекту и в период гарантийного обслуживания, при условии, что:</w:t>
      </w:r>
    </w:p>
    <w:p w:rsidR="00A40343" w:rsidRPr="00A40343" w:rsidRDefault="00A40343" w:rsidP="00A40343">
      <w:pPr>
        <w:jc w:val="both"/>
      </w:pPr>
      <w:r w:rsidRPr="00A40343">
        <w:t>3.3.1. Страхователь (лицо, риск ответственности которого застрахован) обязан возместить этот вред в соответствии с действующим законодательством места причинения вреда.</w:t>
      </w:r>
    </w:p>
    <w:p w:rsidR="00A40343" w:rsidRPr="00A40343" w:rsidRDefault="00A40343" w:rsidP="00A40343">
      <w:pPr>
        <w:jc w:val="both"/>
      </w:pPr>
      <w:r w:rsidRPr="00A40343">
        <w:t>3.3.2. Вред третьим лицам причинен в прямой причинной связи с осуществлением строительно-монтажных работ по Проекту и гарантийного обслуживания сданного в эксплуатацию объекта.</w:t>
      </w:r>
    </w:p>
    <w:p w:rsidR="00A40343" w:rsidRPr="00A40343" w:rsidRDefault="00A40343" w:rsidP="00A40343">
      <w:pPr>
        <w:jc w:val="both"/>
      </w:pPr>
      <w:r w:rsidRPr="00A40343">
        <w:t>3.3.3. Случай, повлекший причинение вреда жизни, здоровью или имуществу третьих лиц, имел место в пределах территории страхования, указанной в п. 1.4.2 настоящего Договора.</w:t>
      </w:r>
    </w:p>
    <w:p w:rsidR="00A40343" w:rsidRPr="00A40343" w:rsidRDefault="00A40343" w:rsidP="00A40343">
      <w:pPr>
        <w:jc w:val="both"/>
      </w:pPr>
      <w:r w:rsidRPr="00A40343">
        <w:t>3.3.4. Факт причинения вреда и его размер подтверждены имущественными требованиями третьих лиц, заявленными в соответствии с действующим законодательством места причинения вреда, а также соответствующими документами из компетентных органов и/или решением суда о возмещении вреда.</w:t>
      </w:r>
    </w:p>
    <w:p w:rsidR="00A40343" w:rsidRPr="00A40343" w:rsidRDefault="00A40343" w:rsidP="00A40343">
      <w:pPr>
        <w:jc w:val="both"/>
      </w:pPr>
      <w:r w:rsidRPr="00A40343">
        <w:rPr>
          <w:bCs/>
        </w:rPr>
        <w:t xml:space="preserve">Под вредом жизни и здоровью третьих лиц по </w:t>
      </w:r>
      <w:r w:rsidRPr="00A40343">
        <w:t>настоящему Договору понимаются телесные повреждения, полная или частичная утрата трудоспособности или смерть потерпевшего.</w:t>
      </w:r>
    </w:p>
    <w:p w:rsidR="00A40343" w:rsidRPr="00A40343" w:rsidRDefault="00A40343" w:rsidP="00A40343">
      <w:pPr>
        <w:jc w:val="both"/>
      </w:pPr>
      <w:r w:rsidRPr="00A40343">
        <w:t xml:space="preserve">Под вредом имуществу </w:t>
      </w:r>
      <w:r w:rsidRPr="00A40343">
        <w:rPr>
          <w:bCs/>
        </w:rPr>
        <w:t xml:space="preserve">третьих лиц </w:t>
      </w:r>
      <w:r w:rsidRPr="00A40343">
        <w:t>по настоящему Договору понимается гибель, утрата, повреждение имущества потерпевшего.</w:t>
      </w:r>
      <w:r w:rsidRPr="00A40343" w:rsidDel="000A471C">
        <w:t xml:space="preserve"> </w:t>
      </w:r>
    </w:p>
    <w:p w:rsidR="00A40343" w:rsidRPr="00A40343" w:rsidRDefault="00A40343" w:rsidP="00A40343">
      <w:pPr>
        <w:jc w:val="both"/>
      </w:pPr>
      <w:r w:rsidRPr="00A40343">
        <w:t>3.4. При наступлении любого из страховых случаев возмещению подлежат также расходы, понесенные Страхователем (Выгодоприобретателем, лицом, риск ответственности которого застрахован) с целью уменьшения убытка, возмещаемого по настоящему Договору, если такие расходы были необходимы или были произведены для выполнения письменных указаний Страховщика.</w:t>
      </w:r>
      <w:bookmarkEnd w:id="2"/>
      <w:bookmarkEnd w:id="3"/>
    </w:p>
    <w:p w:rsidR="00A40343" w:rsidRPr="00A40343" w:rsidRDefault="00A40343" w:rsidP="00A40343">
      <w:pPr>
        <w:jc w:val="both"/>
      </w:pPr>
      <w:r w:rsidRPr="00A40343">
        <w:t>3.5. Исключения из страхования, основания для освобождения Страховщика от страховой выплаты, основания для отказа в страховой выплате указаны в настоящем Договоре и Приложении № 4 к настоящему Договору.</w:t>
      </w:r>
    </w:p>
    <w:p w:rsidR="00A40343" w:rsidRPr="00A40343" w:rsidRDefault="00A40343" w:rsidP="00A40343">
      <w:pPr>
        <w:jc w:val="both"/>
      </w:pPr>
      <w:r w:rsidRPr="00A40343">
        <w:t>3.6. Общие исключения по Договору, относящиеся ко всем секциям.</w:t>
      </w:r>
    </w:p>
    <w:p w:rsidR="00A40343" w:rsidRPr="00A40343" w:rsidRDefault="00A40343" w:rsidP="00A40343">
      <w:pPr>
        <w:jc w:val="both"/>
      </w:pPr>
      <w:r w:rsidRPr="00A40343">
        <w:t>По настоящему Договору не покрывается следующее:</w:t>
      </w:r>
    </w:p>
    <w:p w:rsidR="00A40343" w:rsidRPr="00A40343" w:rsidRDefault="00A40343" w:rsidP="00A40343">
      <w:pPr>
        <w:jc w:val="both"/>
      </w:pPr>
      <w:r w:rsidRPr="00A40343">
        <w:t>3.6.1. Повреждение или гибель застрахованного имущества, затраты или расходы, убытки любого рода, любая ответственность, прямо или косвенно вызванная или возникшая в результате:</w:t>
      </w:r>
    </w:p>
    <w:p w:rsidR="00A40343" w:rsidRPr="00A40343" w:rsidRDefault="00A40343" w:rsidP="00A40343">
      <w:pPr>
        <w:jc w:val="both"/>
      </w:pPr>
      <w:r w:rsidRPr="00A40343">
        <w:t>(а)</w:t>
      </w:r>
      <w:r w:rsidRPr="00A40343">
        <w:tab/>
        <w:t>Ионизирующего излучения или радиоактивного загрязнения любым ядерным топливом или переработкой ядерного топлива (для целей настоящего исключения, под переработкой понимается любой самоподдерживающийся процесс ядерного распада);</w:t>
      </w:r>
    </w:p>
    <w:p w:rsidR="00A40343" w:rsidRPr="00A40343" w:rsidRDefault="00A40343" w:rsidP="00A40343">
      <w:pPr>
        <w:jc w:val="both"/>
      </w:pPr>
      <w:r w:rsidRPr="00A40343">
        <w:t>(б)</w:t>
      </w:r>
      <w:r w:rsidRPr="00A40343">
        <w:tab/>
        <w:t>Материалов ядерного оружия.</w:t>
      </w:r>
    </w:p>
    <w:p w:rsidR="00A40343" w:rsidRPr="00A40343" w:rsidRDefault="00A40343" w:rsidP="00A40343">
      <w:pPr>
        <w:jc w:val="both"/>
      </w:pPr>
      <w:r w:rsidRPr="00A40343">
        <w:t xml:space="preserve">3.6.2. Несмотря на возможность наличия в настоящем Договоре или в любом приложении к нему любых положений, противоречащих указанному ниже, настоящим согласовано, что настоящее страхование не покрывает никакого ущерба, повреждения, расходов или издержек, прямо или косвенно проистекающих, являющихся результатом или находящихся в связи с нижеследующими событиями, вне зависимости от любой другой причины или обстоятельства, сопутствующего или вызывающего возникновение ущерба; </w:t>
      </w:r>
    </w:p>
    <w:p w:rsidR="00A40343" w:rsidRPr="00A40343" w:rsidRDefault="00A40343" w:rsidP="00A40343">
      <w:pPr>
        <w:jc w:val="both"/>
      </w:pPr>
      <w:r w:rsidRPr="00A40343">
        <w:t>(а)</w:t>
      </w:r>
      <w:r w:rsidRPr="00A40343">
        <w:tab/>
        <w:t>война, вторжение, действие иностранного врага, враждебные или военные действия (вне зависимости от того, была объявлена война или нет), гражданская война, восстание, революция, мятеж, гражданские беспорядки, принимающие форму или перерастающие в восстание, военная или узурпированная власть.</w:t>
      </w:r>
    </w:p>
    <w:p w:rsidR="00A40343" w:rsidRPr="00A40343" w:rsidRDefault="00A40343" w:rsidP="00A40343">
      <w:pPr>
        <w:jc w:val="both"/>
      </w:pPr>
      <w:r w:rsidRPr="00A40343">
        <w:t>Настоящий пункт также исключает ущерб, повреждение, возмещение стоимости или расходов, прямо или косвенно проистекающих, являющихся результатом или находящихся в связи с любыми действиями, предпринятыми для установления контроля, предотвращения, подавления террористических актов и диверсий или других действий, связанных с пунктом (а), указанным выше. Данное исключение не распространяется на страховое покрытие по «Оговорке о покрытии ущерба в результате террористических актов и диверсий» в соответствии с п. 3.7 настоящего Договора.</w:t>
      </w:r>
    </w:p>
    <w:p w:rsidR="00A40343" w:rsidRPr="00A40343" w:rsidRDefault="00A40343" w:rsidP="00A40343">
      <w:pPr>
        <w:jc w:val="both"/>
      </w:pPr>
      <w:r w:rsidRPr="00A40343">
        <w:t>Если Страховщик считает, что по причине данного исключения какой-либо ущерб, убыток, затрата или расход настоящим страхованием не покрывается, то бремя доказательства обратного лежит на Страхователе. В случае если какая-либо часть настоящего дополнения окажется недействительной или не имеющей юридической силы, то оставшаяся часть остается в полной силе и действии.</w:t>
      </w:r>
      <w:r w:rsidRPr="00A40343" w:rsidDel="000A471C">
        <w:t xml:space="preserve"> </w:t>
      </w:r>
    </w:p>
    <w:p w:rsidR="00A40343" w:rsidRPr="00A40343" w:rsidRDefault="00A40343" w:rsidP="00A40343">
      <w:pPr>
        <w:jc w:val="both"/>
      </w:pPr>
      <w:r w:rsidRPr="00A40343">
        <w:t>3.6.3. Штрафы и пени (включая заранее определенные суммы возмещения убытков) за не готовность или за задержку сдачи или за несоответствие условиям Договора подряда.</w:t>
      </w:r>
    </w:p>
    <w:p w:rsidR="00A40343" w:rsidRPr="00A40343" w:rsidRDefault="00A40343" w:rsidP="00A40343">
      <w:pPr>
        <w:jc w:val="both"/>
      </w:pPr>
      <w:r w:rsidRPr="00A40343">
        <w:t>3.6.4. Исключение электронных данных.</w:t>
      </w:r>
    </w:p>
    <w:p w:rsidR="00A40343" w:rsidRPr="00A40343" w:rsidRDefault="00A40343" w:rsidP="00A40343">
      <w:pPr>
        <w:jc w:val="both"/>
      </w:pPr>
      <w:r w:rsidRPr="00A40343">
        <w:t>(а) Настоящий Договор не страхует от гибели, убытка, уничтожения, разрушения, искажения, стирания, порчи или изменения электронных данных вне зависимости от причины (включая в том числе компьютерные вирусы), или от потери возможности использования, снижения функциональности, в том числе любых последовательных затрат, расходов любого характера.</w:t>
      </w:r>
    </w:p>
    <w:p w:rsidR="00A40343" w:rsidRPr="00A40343" w:rsidRDefault="00A40343" w:rsidP="00A40343">
      <w:pPr>
        <w:jc w:val="both"/>
      </w:pPr>
      <w:r w:rsidRPr="00A40343">
        <w:t>Электронные данные означают сведения, идеи и информацию, преобразованную в форму, пригодную для передачи, интерпретации или обработки электронным или электромеханическим, или электронно-управляемым оборудованием, и включают в себя программы, программное обеспечение и другие кодированные инструкции для обработки и управления данными или управления и манипулирования таким оборудованием.</w:t>
      </w:r>
    </w:p>
    <w:p w:rsidR="00A40343" w:rsidRPr="00A40343" w:rsidRDefault="00A40343" w:rsidP="00A40343">
      <w:pPr>
        <w:jc w:val="both"/>
      </w:pPr>
      <w:r w:rsidRPr="00A40343">
        <w:t xml:space="preserve">Компьютерный вирус означает набор портящих, вредоносных или несанкционированных инструкций или кодов, включая злонамеренно внедренный несанкционированный код или инструкции, программный или иной, который саморазмножается в какой-либо компьютерной системе или сети. Компьютерный вирус включает в том числе: «Троянские кони», «черви» и «временные или логические бомбы». </w:t>
      </w:r>
    </w:p>
    <w:p w:rsidR="00A40343" w:rsidRPr="00A40343" w:rsidRDefault="00A40343" w:rsidP="00A40343">
      <w:pPr>
        <w:jc w:val="both"/>
      </w:pPr>
      <w:r w:rsidRPr="00A40343">
        <w:t>(б) Однако, если какое-либо из следующих событий: пожар, взрыв или повреждение водой, происходит по причинам, описанным выше в пункте (а), то настоящий Договор, в соответствии со всеми своими условиями, положениями и исключениями, покрывает физический ущерб, прямо причиненный такими событиями застрахованному по настоящему Договору имуществу.</w:t>
      </w:r>
    </w:p>
    <w:p w:rsidR="00A40343" w:rsidRPr="00A40343" w:rsidRDefault="00A40343" w:rsidP="00A40343">
      <w:pPr>
        <w:jc w:val="both"/>
      </w:pPr>
      <w:r w:rsidRPr="00A40343">
        <w:t xml:space="preserve">Не смотря на возможность наличия в настоящем Договоре или в любом приложении к нему любых положений, противоречащих указанному ниже, настоящим понимается и согласовывается следующее: </w:t>
      </w:r>
    </w:p>
    <w:p w:rsidR="00A40343" w:rsidRPr="00A40343" w:rsidRDefault="00A40343" w:rsidP="00A40343">
      <w:pPr>
        <w:jc w:val="both"/>
      </w:pPr>
      <w:r w:rsidRPr="00A40343">
        <w:t>Если застрахованному настоящим договором средству электронной обработки данных причинен физический ущерб или повреждение, то за базу расчета возмещения берется стоимость носителя информации, включая стоимость записи электронных данных на данный носитель с резервной копии или с оригиналов предыдущего поколения. В такую стоимость не включаются расходы на разработку или проектирование или на  воссоздание, сбор или составление таких электронных данных. Если носитель не восстановлен или не отремонтирован, то за базу оценки возмещения берется стоимость пустого носителя. Однако настоящий договор не предоставляет страховое покрытие в отношении любых сумм относящихся к ценности таких электронных данных для Страхователя или других сторон, даже если такие электронные данные не могут быть воссозданы, собраны или составлены.</w:t>
      </w:r>
    </w:p>
    <w:p w:rsidR="00A40343" w:rsidRPr="00A40343" w:rsidRDefault="00A40343" w:rsidP="00A40343">
      <w:pPr>
        <w:jc w:val="both"/>
      </w:pPr>
      <w:r w:rsidRPr="00A40343">
        <w:t>3.6.5. Причинение вреда жизни, здоровью или имуществу включая убытки, расходы или затраты, связанные с (в том числе возникающие из-за или зависящие от) очисткой, восстановлением, локализацией, удалением или уменьшением воздействия, вызванным прямо или косвенно, полностью или частично:</w:t>
      </w:r>
    </w:p>
    <w:p w:rsidR="00A40343" w:rsidRPr="00A40343" w:rsidRDefault="00A40343" w:rsidP="00A40343">
      <w:pPr>
        <w:jc w:val="both"/>
      </w:pPr>
      <w:r w:rsidRPr="00A40343">
        <w:t>(а) любыми грибками, плесенью, милдью или брожением;</w:t>
      </w:r>
    </w:p>
    <w:p w:rsidR="00A40343" w:rsidRPr="00A40343" w:rsidRDefault="00A40343" w:rsidP="00A40343">
      <w:pPr>
        <w:jc w:val="both"/>
      </w:pPr>
      <w:r w:rsidRPr="00A40343">
        <w:t>(б) любыми спорами или токсинами, вырабатываемыми или испускаемыми такими грибками, плесенью, милдью или брожением;</w:t>
      </w:r>
    </w:p>
    <w:p w:rsidR="00A40343" w:rsidRPr="00A40343" w:rsidRDefault="00A40343" w:rsidP="00A40343">
      <w:pPr>
        <w:jc w:val="both"/>
      </w:pPr>
      <w:r w:rsidRPr="00A40343">
        <w:t>(в) любым веществом, испарением, газом, органическими или неорганическими телами или веществами, вырабатываемыми или выделяемыми такими грибками, плесенью, милдью или брожением;</w:t>
      </w:r>
    </w:p>
    <w:p w:rsidR="00A40343" w:rsidRPr="00A40343" w:rsidRDefault="00A40343" w:rsidP="00A40343">
      <w:pPr>
        <w:jc w:val="both"/>
      </w:pPr>
      <w:r w:rsidRPr="00A40343">
        <w:t>(г) любым материалом, продуктом, зданием, строением или его частью или любым сосредоточением влаги, воды или другой жидкости в таком материале, продукте, здании, строении или его части, которые служат местом, средой для развития, взращивания любых грибков, плесени, милдью, брожения, спор или токсинов.</w:t>
      </w:r>
    </w:p>
    <w:p w:rsidR="00A40343" w:rsidRPr="00A40343" w:rsidRDefault="00A40343" w:rsidP="00A40343">
      <w:pPr>
        <w:jc w:val="both"/>
      </w:pPr>
      <w:r w:rsidRPr="00A40343">
        <w:t>В целях данного Исключения, следующие определения были добавлены в Договор:</w:t>
      </w:r>
    </w:p>
    <w:p w:rsidR="00A40343" w:rsidRPr="00A40343" w:rsidRDefault="00A40343" w:rsidP="00A40343">
      <w:pPr>
        <w:jc w:val="both"/>
      </w:pPr>
      <w:r w:rsidRPr="00A40343">
        <w:t>«Грибок», включая все растения и живые организмы, принадлежащие к основной группе «Грибков» с недостатком хлорофилла, и включая плесневые, ржавчинные, головневые, шляпочные грибы и милдью.</w:t>
      </w:r>
    </w:p>
    <w:p w:rsidR="00A40343" w:rsidRPr="00A40343" w:rsidRDefault="00A40343" w:rsidP="00A40343">
      <w:pPr>
        <w:jc w:val="both"/>
      </w:pPr>
      <w:r w:rsidRPr="00A40343">
        <w:t>«Плесневые грибы», включая их поверхностный рост во влажной или разлагающейся органической материи или на живых организмах, а также грибок, провоцирующий распространение плесневых грибов.</w:t>
      </w:r>
    </w:p>
    <w:p w:rsidR="00A40343" w:rsidRPr="00A40343" w:rsidRDefault="00A40343" w:rsidP="00A40343">
      <w:pPr>
        <w:jc w:val="both"/>
      </w:pPr>
      <w:r w:rsidRPr="00A40343">
        <w:t>«Споры» означают любое находящееся в состоянии спячки или репродуктивное тело, полученное либо произрастанием, либо проистекающее из любых грибков, плесневых грибов, милдью, растений, организмов и микроорганизмов.</w:t>
      </w:r>
    </w:p>
    <w:p w:rsidR="00A40343" w:rsidRPr="00A40343" w:rsidRDefault="00A40343" w:rsidP="00A40343">
      <w:pPr>
        <w:jc w:val="both"/>
      </w:pPr>
      <w:r w:rsidRPr="00A40343">
        <w:t>3.6.6. Гибель или повреждение, затраты или расходы, прямо или косвенно вызванные или связанные с обработкой, удалением, уничтожением, хранением, транспортировкой или очисткой от асбеста и/или любого вещества или смеси, содержащей асбест.</w:t>
      </w:r>
    </w:p>
    <w:p w:rsidR="00A40343" w:rsidRPr="00A40343" w:rsidRDefault="00A40343" w:rsidP="00A40343">
      <w:pPr>
        <w:jc w:val="both"/>
        <w:rPr>
          <w:bCs/>
        </w:rPr>
      </w:pPr>
      <w:r w:rsidRPr="00A40343">
        <w:rPr>
          <w:bCs/>
        </w:rPr>
        <w:t>Также согласовано, что настоящим Договором не покрывается:</w:t>
      </w:r>
    </w:p>
    <w:p w:rsidR="00A40343" w:rsidRPr="00A40343" w:rsidRDefault="00A40343" w:rsidP="00A40343">
      <w:pPr>
        <w:jc w:val="both"/>
      </w:pPr>
      <w:r w:rsidRPr="00A40343">
        <w:t>(а) Ответственность, прямо или косвенно возникающая, или предположительно возникающая, в полной мере или частично возникшая в результате вдыхания, приема внутрь, воздействия асбеста, или любых продуктов, содержащих асбест.</w:t>
      </w:r>
    </w:p>
    <w:p w:rsidR="00A40343" w:rsidRPr="00A40343" w:rsidRDefault="00A40343" w:rsidP="00A40343">
      <w:pPr>
        <w:jc w:val="both"/>
      </w:pPr>
      <w:r w:rsidRPr="00A40343">
        <w:t>(б) ответственность, возникающая в результате очистки здания либо сооружения от асбеста или любых других продуктов, содержащих асбест, вследствие возникновения реальной или предполагаемой угрозы здоровью.</w:t>
      </w:r>
    </w:p>
    <w:p w:rsidR="00A40343" w:rsidRPr="00A40343" w:rsidRDefault="00A40343" w:rsidP="00A40343">
      <w:pPr>
        <w:jc w:val="both"/>
      </w:pPr>
      <w:r w:rsidRPr="00A40343">
        <w:t>(в) любая обязанность по защите Страхователя (Выгодоприобретателя) от предъявления ему претензии вследствие возникновения событий, описанных выше в пункте (а) и (б).</w:t>
      </w:r>
    </w:p>
    <w:p w:rsidR="00A40343" w:rsidRPr="00A40343" w:rsidRDefault="00A40343" w:rsidP="00A40343">
      <w:pPr>
        <w:jc w:val="both"/>
      </w:pPr>
      <w:r w:rsidRPr="00A40343">
        <w:t>3.7. По настоящему Договору применяются следующие особые условия («оговорки»), изложенные в Приложении № 4 к настоящему Договору:</w:t>
      </w:r>
    </w:p>
    <w:p w:rsidR="00A40343" w:rsidRPr="00A40343" w:rsidRDefault="00A40343" w:rsidP="00A40343">
      <w:pPr>
        <w:jc w:val="both"/>
        <w:rPr>
          <w:bCs/>
          <w:u w:val="single"/>
        </w:rPr>
      </w:pPr>
      <w:r w:rsidRPr="00A40343">
        <w:rPr>
          <w:bCs/>
          <w:u w:val="single"/>
        </w:rPr>
        <w:t>Секция 1 «Страхование строительно-монтажных рисков»:</w:t>
      </w:r>
    </w:p>
    <w:p w:rsidR="00A40343" w:rsidRPr="00A40343" w:rsidRDefault="00A40343" w:rsidP="00894BA6">
      <w:pPr>
        <w:numPr>
          <w:ilvl w:val="0"/>
          <w:numId w:val="28"/>
        </w:numPr>
        <w:jc w:val="both"/>
      </w:pPr>
      <w:r w:rsidRPr="00A40343">
        <w:t>База для расчета страхового возмещения;</w:t>
      </w:r>
    </w:p>
    <w:p w:rsidR="00A40343" w:rsidRPr="00A40343" w:rsidRDefault="00A40343" w:rsidP="00894BA6">
      <w:pPr>
        <w:numPr>
          <w:ilvl w:val="0"/>
          <w:numId w:val="28"/>
        </w:numPr>
        <w:jc w:val="both"/>
        <w:rPr>
          <w:bCs/>
        </w:rPr>
      </w:pPr>
      <w:r w:rsidRPr="00A40343">
        <w:rPr>
          <w:bCs/>
        </w:rPr>
        <w:t>Возмещение расходов по сверхурочным и ночным работам, экспресс-доставке;</w:t>
      </w:r>
    </w:p>
    <w:p w:rsidR="00A40343" w:rsidRPr="00A40343" w:rsidRDefault="00A40343" w:rsidP="00894BA6">
      <w:pPr>
        <w:numPr>
          <w:ilvl w:val="0"/>
          <w:numId w:val="28"/>
        </w:numPr>
        <w:jc w:val="both"/>
      </w:pPr>
      <w:r w:rsidRPr="00A40343">
        <w:rPr>
          <w:bCs/>
        </w:rPr>
        <w:t xml:space="preserve">Возмещение расходов по воздушным перевозкам;   </w:t>
      </w:r>
    </w:p>
    <w:p w:rsidR="00A40343" w:rsidRPr="00A40343" w:rsidRDefault="00A40343" w:rsidP="00894BA6">
      <w:pPr>
        <w:numPr>
          <w:ilvl w:val="0"/>
          <w:numId w:val="28"/>
        </w:numPr>
        <w:jc w:val="both"/>
        <w:rPr>
          <w:bCs/>
        </w:rPr>
      </w:pPr>
      <w:r w:rsidRPr="00A40343">
        <w:rPr>
          <w:bCs/>
        </w:rPr>
        <w:t>Существующее имущество или собственность, принадлежащая Заказчику или находящаяся у него на попечении, хранении или под его контролем;</w:t>
      </w:r>
    </w:p>
    <w:p w:rsidR="00A40343" w:rsidRPr="00A40343" w:rsidRDefault="00A40343" w:rsidP="00894BA6">
      <w:pPr>
        <w:numPr>
          <w:ilvl w:val="0"/>
          <w:numId w:val="28"/>
        </w:numPr>
        <w:jc w:val="both"/>
        <w:rPr>
          <w:bCs/>
        </w:rPr>
      </w:pPr>
      <w:r w:rsidRPr="00A40343">
        <w:rPr>
          <w:bCs/>
        </w:rPr>
        <w:t>Особые условия в отношении противопожарных средств;</w:t>
      </w:r>
    </w:p>
    <w:p w:rsidR="00A40343" w:rsidRPr="00A40343" w:rsidRDefault="00A40343" w:rsidP="00894BA6">
      <w:pPr>
        <w:numPr>
          <w:ilvl w:val="0"/>
          <w:numId w:val="28"/>
        </w:numPr>
        <w:jc w:val="both"/>
        <w:rPr>
          <w:bCs/>
          <w:lang w:val="en-US"/>
        </w:rPr>
      </w:pPr>
      <w:r w:rsidRPr="00A40343">
        <w:rPr>
          <w:bCs/>
          <w:lang w:val="en-US"/>
        </w:rPr>
        <w:t>Оговорка о 72 часах;</w:t>
      </w:r>
    </w:p>
    <w:p w:rsidR="00A40343" w:rsidRPr="00A40343" w:rsidRDefault="00A40343" w:rsidP="00894BA6">
      <w:pPr>
        <w:numPr>
          <w:ilvl w:val="0"/>
          <w:numId w:val="28"/>
        </w:numPr>
        <w:jc w:val="both"/>
      </w:pPr>
      <w:r w:rsidRPr="00A40343">
        <w:t xml:space="preserve">Оговорка об изменении страховой суммы в пределах 15%; </w:t>
      </w:r>
    </w:p>
    <w:p w:rsidR="00A40343" w:rsidRPr="00A40343" w:rsidRDefault="00A40343" w:rsidP="00894BA6">
      <w:pPr>
        <w:numPr>
          <w:ilvl w:val="0"/>
          <w:numId w:val="28"/>
        </w:numPr>
        <w:jc w:val="both"/>
        <w:rPr>
          <w:bCs/>
        </w:rPr>
      </w:pPr>
      <w:r w:rsidRPr="00A40343">
        <w:rPr>
          <w:bCs/>
        </w:rPr>
        <w:t>Оговорка о равном разделении убытка между договором страхования;</w:t>
      </w:r>
      <w:r w:rsidRPr="00A40343">
        <w:t xml:space="preserve"> </w:t>
      </w:r>
      <w:r w:rsidRPr="00A40343">
        <w:rPr>
          <w:bCs/>
        </w:rPr>
        <w:t xml:space="preserve"> строительно-монтажных рисков и договором страхования грузов;</w:t>
      </w:r>
    </w:p>
    <w:p w:rsidR="00A40343" w:rsidRPr="00A40343" w:rsidRDefault="00A40343" w:rsidP="00894BA6">
      <w:pPr>
        <w:numPr>
          <w:ilvl w:val="0"/>
          <w:numId w:val="28"/>
        </w:numPr>
        <w:jc w:val="both"/>
        <w:rPr>
          <w:bCs/>
        </w:rPr>
      </w:pPr>
      <w:r w:rsidRPr="00A40343">
        <w:rPr>
          <w:bCs/>
        </w:rPr>
        <w:t>Страхование дополнительных расходов, связанных с восстановлением проектно-сметной, технической и исполнительной документации;</w:t>
      </w:r>
    </w:p>
    <w:p w:rsidR="00A40343" w:rsidRPr="00A40343" w:rsidRDefault="00A40343" w:rsidP="00894BA6">
      <w:pPr>
        <w:numPr>
          <w:ilvl w:val="0"/>
          <w:numId w:val="28"/>
        </w:numPr>
        <w:jc w:val="both"/>
        <w:rPr>
          <w:lang w:val="en-US"/>
        </w:rPr>
      </w:pPr>
      <w:r w:rsidRPr="00A40343">
        <w:rPr>
          <w:lang w:val="en-US"/>
        </w:rPr>
        <w:t>Временное восстановление;</w:t>
      </w:r>
    </w:p>
    <w:p w:rsidR="00A40343" w:rsidRPr="00A40343" w:rsidRDefault="00A40343" w:rsidP="00894BA6">
      <w:pPr>
        <w:numPr>
          <w:ilvl w:val="0"/>
          <w:numId w:val="28"/>
        </w:numPr>
        <w:jc w:val="both"/>
      </w:pPr>
      <w:r w:rsidRPr="00A40343">
        <w:t>Изготовление за пределами строительной площадки;</w:t>
      </w:r>
    </w:p>
    <w:p w:rsidR="00A40343" w:rsidRPr="00A40343" w:rsidRDefault="00A40343" w:rsidP="00894BA6">
      <w:pPr>
        <w:numPr>
          <w:ilvl w:val="0"/>
          <w:numId w:val="28"/>
        </w:numPr>
        <w:jc w:val="both"/>
        <w:rPr>
          <w:lang w:val="en-US"/>
        </w:rPr>
      </w:pPr>
      <w:r w:rsidRPr="00A40343">
        <w:rPr>
          <w:lang w:val="en-US"/>
        </w:rPr>
        <w:t>Расходы на повторные испытания;</w:t>
      </w:r>
    </w:p>
    <w:p w:rsidR="00A40343" w:rsidRPr="00A40343" w:rsidRDefault="00A40343" w:rsidP="00894BA6">
      <w:pPr>
        <w:numPr>
          <w:ilvl w:val="0"/>
          <w:numId w:val="28"/>
        </w:numPr>
        <w:jc w:val="both"/>
        <w:rPr>
          <w:lang w:val="en-US"/>
        </w:rPr>
      </w:pPr>
      <w:r w:rsidRPr="00A40343">
        <w:rPr>
          <w:lang w:val="en-US"/>
        </w:rPr>
        <w:t>Скрытый военный риск;</w:t>
      </w:r>
    </w:p>
    <w:p w:rsidR="00A40343" w:rsidRPr="00A40343" w:rsidRDefault="00A40343" w:rsidP="00894BA6">
      <w:pPr>
        <w:numPr>
          <w:ilvl w:val="0"/>
          <w:numId w:val="28"/>
        </w:numPr>
        <w:jc w:val="both"/>
        <w:rPr>
          <w:lang w:val="en-US"/>
        </w:rPr>
      </w:pPr>
      <w:r w:rsidRPr="00A40343">
        <w:rPr>
          <w:lang w:val="en-US"/>
        </w:rPr>
        <w:t>Разбор завалов;</w:t>
      </w:r>
    </w:p>
    <w:p w:rsidR="00A40343" w:rsidRPr="00A40343" w:rsidRDefault="00A40343" w:rsidP="00894BA6">
      <w:pPr>
        <w:numPr>
          <w:ilvl w:val="0"/>
          <w:numId w:val="28"/>
        </w:numPr>
        <w:jc w:val="both"/>
      </w:pPr>
      <w:r w:rsidRPr="00A40343">
        <w:t>Дополнительные расходы на импортные и таможенные пошлины;</w:t>
      </w:r>
    </w:p>
    <w:p w:rsidR="00A40343" w:rsidRPr="00A40343" w:rsidRDefault="00A40343" w:rsidP="00894BA6">
      <w:pPr>
        <w:numPr>
          <w:ilvl w:val="0"/>
          <w:numId w:val="28"/>
        </w:numPr>
        <w:jc w:val="both"/>
      </w:pPr>
      <w:r w:rsidRPr="00A40343">
        <w:t>Применение законов и постановлений органов государственной власти;</w:t>
      </w:r>
    </w:p>
    <w:p w:rsidR="00A40343" w:rsidRPr="00A40343" w:rsidRDefault="00A40343" w:rsidP="00894BA6">
      <w:pPr>
        <w:numPr>
          <w:ilvl w:val="0"/>
          <w:numId w:val="28"/>
        </w:numPr>
        <w:jc w:val="both"/>
        <w:rPr>
          <w:lang w:val="en-US"/>
        </w:rPr>
      </w:pPr>
      <w:r w:rsidRPr="00A40343">
        <w:rPr>
          <w:lang w:val="en-US"/>
        </w:rPr>
        <w:t>Автоматическое восстановление страховой суммы;</w:t>
      </w:r>
    </w:p>
    <w:p w:rsidR="00A40343" w:rsidRPr="00A40343" w:rsidRDefault="00A40343" w:rsidP="00894BA6">
      <w:pPr>
        <w:numPr>
          <w:ilvl w:val="0"/>
          <w:numId w:val="28"/>
        </w:numPr>
        <w:jc w:val="both"/>
        <w:rPr>
          <w:lang w:val="en-US"/>
        </w:rPr>
      </w:pPr>
      <w:r w:rsidRPr="00A40343">
        <w:rPr>
          <w:lang w:val="en-US"/>
        </w:rPr>
        <w:t>Оговорка о собственных материалах;</w:t>
      </w:r>
    </w:p>
    <w:p w:rsidR="00A40343" w:rsidRPr="00A40343" w:rsidRDefault="00A40343" w:rsidP="00894BA6">
      <w:pPr>
        <w:numPr>
          <w:ilvl w:val="0"/>
          <w:numId w:val="28"/>
        </w:numPr>
        <w:jc w:val="both"/>
        <w:rPr>
          <w:lang w:val="en-US"/>
        </w:rPr>
      </w:pPr>
      <w:r w:rsidRPr="00A40343">
        <w:rPr>
          <w:lang w:val="en-US"/>
        </w:rPr>
        <w:t>Перевозки внутри страны;</w:t>
      </w:r>
    </w:p>
    <w:p w:rsidR="00A40343" w:rsidRPr="00A40343" w:rsidRDefault="00A40343" w:rsidP="00894BA6">
      <w:pPr>
        <w:numPr>
          <w:ilvl w:val="0"/>
          <w:numId w:val="28"/>
        </w:numPr>
        <w:jc w:val="both"/>
        <w:rPr>
          <w:lang w:val="en-US"/>
        </w:rPr>
      </w:pPr>
      <w:r w:rsidRPr="00A40343">
        <w:rPr>
          <w:lang w:val="en-US"/>
        </w:rPr>
        <w:t>Хранение вне строительной площадки;</w:t>
      </w:r>
    </w:p>
    <w:p w:rsidR="00A40343" w:rsidRPr="00A40343" w:rsidRDefault="00A40343" w:rsidP="00894BA6">
      <w:pPr>
        <w:numPr>
          <w:ilvl w:val="0"/>
          <w:numId w:val="28"/>
        </w:numPr>
        <w:jc w:val="both"/>
      </w:pPr>
      <w:r w:rsidRPr="00A40343">
        <w:t>Оговорка о покрытии ущерба в результате террористических актов и диверсий;</w:t>
      </w:r>
    </w:p>
    <w:p w:rsidR="00A40343" w:rsidRPr="00A40343" w:rsidRDefault="00A40343" w:rsidP="00894BA6">
      <w:pPr>
        <w:numPr>
          <w:ilvl w:val="0"/>
          <w:numId w:val="28"/>
        </w:numPr>
        <w:jc w:val="both"/>
      </w:pPr>
      <w:r w:rsidRPr="00A40343">
        <w:t>Оговорка LEG 3/96 об устранении последствий дефекта.</w:t>
      </w:r>
    </w:p>
    <w:p w:rsidR="00A40343" w:rsidRPr="00A40343" w:rsidRDefault="00A40343" w:rsidP="00A40343">
      <w:pPr>
        <w:jc w:val="both"/>
        <w:rPr>
          <w:bCs/>
          <w:u w:val="single"/>
        </w:rPr>
      </w:pPr>
      <w:r w:rsidRPr="00A40343">
        <w:rPr>
          <w:bCs/>
          <w:u w:val="single"/>
        </w:rPr>
        <w:t>Секция 2 «Страхование гражданской ответственности за причинение вреда имуществу и/или жизни и здоровью третьих лиц»:</w:t>
      </w:r>
    </w:p>
    <w:p w:rsidR="00A40343" w:rsidRPr="00A40343" w:rsidRDefault="00A40343" w:rsidP="00894BA6">
      <w:pPr>
        <w:numPr>
          <w:ilvl w:val="0"/>
          <w:numId w:val="29"/>
        </w:numPr>
        <w:jc w:val="both"/>
        <w:rPr>
          <w:bCs/>
          <w:lang w:val="en-US"/>
        </w:rPr>
      </w:pPr>
      <w:r w:rsidRPr="00A40343">
        <w:rPr>
          <w:bCs/>
          <w:lang w:val="en-US"/>
        </w:rPr>
        <w:t>Оговорка о возмещении;</w:t>
      </w:r>
    </w:p>
    <w:p w:rsidR="00A40343" w:rsidRPr="00A40343" w:rsidRDefault="00A40343" w:rsidP="00894BA6">
      <w:pPr>
        <w:numPr>
          <w:ilvl w:val="0"/>
          <w:numId w:val="29"/>
        </w:numPr>
        <w:jc w:val="both"/>
        <w:rPr>
          <w:bCs/>
          <w:lang w:val="en-US"/>
        </w:rPr>
      </w:pPr>
      <w:r w:rsidRPr="00A40343">
        <w:rPr>
          <w:bCs/>
          <w:lang w:val="en-US"/>
        </w:rPr>
        <w:t>Страхование взаимной ответственности;</w:t>
      </w:r>
    </w:p>
    <w:p w:rsidR="00A40343" w:rsidRPr="00A40343" w:rsidRDefault="00A40343" w:rsidP="00894BA6">
      <w:pPr>
        <w:numPr>
          <w:ilvl w:val="0"/>
          <w:numId w:val="29"/>
        </w:numPr>
        <w:jc w:val="both"/>
        <w:rPr>
          <w:lang w:val="en-US"/>
        </w:rPr>
      </w:pPr>
      <w:r w:rsidRPr="00A40343">
        <w:rPr>
          <w:lang w:val="en-US"/>
        </w:rPr>
        <w:t>Дополнительно застрахованные;</w:t>
      </w:r>
    </w:p>
    <w:p w:rsidR="00A40343" w:rsidRPr="00A40343" w:rsidRDefault="00A40343" w:rsidP="00894BA6">
      <w:pPr>
        <w:numPr>
          <w:ilvl w:val="0"/>
          <w:numId w:val="29"/>
        </w:numPr>
        <w:jc w:val="both"/>
        <w:rPr>
          <w:lang w:val="en-US"/>
        </w:rPr>
      </w:pPr>
      <w:r w:rsidRPr="00A40343">
        <w:rPr>
          <w:lang w:val="en-US"/>
        </w:rPr>
        <w:t>Посетители площадки;</w:t>
      </w:r>
    </w:p>
    <w:p w:rsidR="00A40343" w:rsidRPr="00A40343" w:rsidRDefault="00A40343" w:rsidP="00894BA6">
      <w:pPr>
        <w:numPr>
          <w:ilvl w:val="0"/>
          <w:numId w:val="29"/>
        </w:numPr>
        <w:jc w:val="both"/>
        <w:rPr>
          <w:lang w:val="en-US"/>
        </w:rPr>
      </w:pPr>
      <w:r w:rsidRPr="00A40343">
        <w:rPr>
          <w:lang w:val="en-US"/>
        </w:rPr>
        <w:t>Уменьшение убытка;</w:t>
      </w:r>
    </w:p>
    <w:p w:rsidR="00A40343" w:rsidRPr="00A40343" w:rsidRDefault="00A40343" w:rsidP="00894BA6">
      <w:pPr>
        <w:numPr>
          <w:ilvl w:val="0"/>
          <w:numId w:val="29"/>
        </w:numPr>
        <w:jc w:val="both"/>
        <w:rPr>
          <w:lang w:val="en-US"/>
        </w:rPr>
      </w:pPr>
      <w:r w:rsidRPr="00A40343">
        <w:rPr>
          <w:lang w:val="en-US"/>
        </w:rPr>
        <w:t>Оговорка о юрисдикции.</w:t>
      </w:r>
    </w:p>
    <w:p w:rsidR="00A40343" w:rsidRPr="00A40343" w:rsidRDefault="00A40343" w:rsidP="00A40343">
      <w:pPr>
        <w:jc w:val="both"/>
        <w:rPr>
          <w:bCs/>
          <w:u w:val="single"/>
        </w:rPr>
      </w:pPr>
      <w:r w:rsidRPr="00A40343">
        <w:rPr>
          <w:bCs/>
          <w:u w:val="single"/>
        </w:rPr>
        <w:t>Особые условия («оговорки») применяемы к Секциям 1, 2:</w:t>
      </w:r>
    </w:p>
    <w:p w:rsidR="00A40343" w:rsidRPr="00A40343" w:rsidRDefault="00A40343" w:rsidP="00894BA6">
      <w:pPr>
        <w:numPr>
          <w:ilvl w:val="0"/>
          <w:numId w:val="29"/>
        </w:numPr>
        <w:jc w:val="both"/>
      </w:pPr>
      <w:r w:rsidRPr="00A40343">
        <w:t>Особые условия в отношении перехода прав требования суброгации;</w:t>
      </w:r>
    </w:p>
    <w:p w:rsidR="00A40343" w:rsidRPr="00A40343" w:rsidRDefault="00A40343" w:rsidP="00894BA6">
      <w:pPr>
        <w:numPr>
          <w:ilvl w:val="0"/>
          <w:numId w:val="30"/>
        </w:numPr>
        <w:jc w:val="both"/>
        <w:rPr>
          <w:lang w:val="en-US"/>
        </w:rPr>
      </w:pPr>
      <w:r w:rsidRPr="00A40343">
        <w:rPr>
          <w:lang w:val="en-US"/>
        </w:rPr>
        <w:t>Превентивные мероприятия;</w:t>
      </w:r>
    </w:p>
    <w:p w:rsidR="00A40343" w:rsidRPr="00A40343" w:rsidRDefault="00A40343" w:rsidP="00894BA6">
      <w:pPr>
        <w:numPr>
          <w:ilvl w:val="0"/>
          <w:numId w:val="30"/>
        </w:numPr>
        <w:jc w:val="both"/>
        <w:rPr>
          <w:lang w:val="en-US"/>
        </w:rPr>
      </w:pPr>
      <w:r w:rsidRPr="00A40343">
        <w:rPr>
          <w:lang w:val="en-US"/>
        </w:rPr>
        <w:t>Расходы на тушение пожара;</w:t>
      </w:r>
    </w:p>
    <w:p w:rsidR="00A40343" w:rsidRPr="00A40343" w:rsidRDefault="00A40343" w:rsidP="00894BA6">
      <w:pPr>
        <w:numPr>
          <w:ilvl w:val="0"/>
          <w:numId w:val="30"/>
        </w:numPr>
        <w:jc w:val="both"/>
      </w:pPr>
      <w:r w:rsidRPr="00A40343">
        <w:t>Расходы на оплату услуг специалистов;</w:t>
      </w:r>
    </w:p>
    <w:p w:rsidR="00A40343" w:rsidRPr="00A40343" w:rsidRDefault="00A40343" w:rsidP="00894BA6">
      <w:pPr>
        <w:numPr>
          <w:ilvl w:val="0"/>
          <w:numId w:val="30"/>
        </w:numPr>
        <w:jc w:val="both"/>
        <w:rPr>
          <w:lang w:val="en-US"/>
        </w:rPr>
      </w:pPr>
      <w:r w:rsidRPr="00A40343">
        <w:rPr>
          <w:lang w:val="en-US"/>
        </w:rPr>
        <w:t>Интересы других сторон;</w:t>
      </w:r>
    </w:p>
    <w:p w:rsidR="00A40343" w:rsidRPr="00A40343" w:rsidRDefault="00A40343" w:rsidP="00894BA6">
      <w:pPr>
        <w:numPr>
          <w:ilvl w:val="0"/>
          <w:numId w:val="30"/>
        </w:numPr>
        <w:jc w:val="both"/>
        <w:rPr>
          <w:lang w:val="en-US"/>
        </w:rPr>
      </w:pPr>
      <w:r w:rsidRPr="00A40343">
        <w:rPr>
          <w:lang w:val="en-US"/>
        </w:rPr>
        <w:t>Согласованные сюрвейеры;</w:t>
      </w:r>
    </w:p>
    <w:p w:rsidR="00A40343" w:rsidRPr="00A40343" w:rsidRDefault="00A40343" w:rsidP="00894BA6">
      <w:pPr>
        <w:numPr>
          <w:ilvl w:val="0"/>
          <w:numId w:val="30"/>
        </w:numPr>
        <w:jc w:val="both"/>
        <w:rPr>
          <w:lang w:val="en-US"/>
        </w:rPr>
      </w:pPr>
      <w:r w:rsidRPr="00A40343">
        <w:rPr>
          <w:lang w:val="en-US"/>
        </w:rPr>
        <w:t>Страховое покрытие взаимных претензий.</w:t>
      </w:r>
    </w:p>
    <w:p w:rsidR="00A40343" w:rsidRPr="00A40343" w:rsidRDefault="00A40343" w:rsidP="00894BA6">
      <w:pPr>
        <w:numPr>
          <w:ilvl w:val="0"/>
          <w:numId w:val="31"/>
        </w:numPr>
        <w:jc w:val="both"/>
        <w:rPr>
          <w:iCs/>
        </w:rPr>
      </w:pPr>
      <w:r w:rsidRPr="00A40343">
        <w:rPr>
          <w:iCs/>
        </w:rPr>
        <w:t xml:space="preserve">3.8. В случае противоречий и разночтений между условиями настоящего Договора и Правилами страхования преимущества имеют положения и условия настоящего Договора. </w:t>
      </w:r>
    </w:p>
    <w:p w:rsidR="00A40343" w:rsidRPr="00A40343" w:rsidRDefault="00A40343" w:rsidP="00894BA6">
      <w:pPr>
        <w:numPr>
          <w:ilvl w:val="0"/>
          <w:numId w:val="31"/>
        </w:numPr>
        <w:jc w:val="both"/>
        <w:rPr>
          <w:i/>
          <w:iCs/>
        </w:rPr>
      </w:pPr>
    </w:p>
    <w:p w:rsidR="00A40343" w:rsidRPr="00A40343" w:rsidRDefault="00A40343" w:rsidP="00894BA6">
      <w:pPr>
        <w:numPr>
          <w:ilvl w:val="0"/>
          <w:numId w:val="31"/>
        </w:numPr>
        <w:jc w:val="both"/>
        <w:rPr>
          <w:iCs/>
        </w:rPr>
      </w:pPr>
      <w:r w:rsidRPr="00A40343">
        <w:rPr>
          <w:b/>
          <w:iCs/>
        </w:rPr>
        <w:t>4. СТРАХОВАЯ СУММА, ЛИМИТЫ ОТВЕТСТВЕННОСТИ, ФРАНШИЗА</w:t>
      </w:r>
    </w:p>
    <w:p w:rsidR="00A40343" w:rsidRPr="00A40343" w:rsidRDefault="00A40343" w:rsidP="00A40343">
      <w:pPr>
        <w:jc w:val="both"/>
        <w:rPr>
          <w:bCs/>
          <w:u w:val="single"/>
        </w:rPr>
      </w:pPr>
      <w:r w:rsidRPr="00A40343">
        <w:rPr>
          <w:bCs/>
          <w:u w:val="single"/>
        </w:rPr>
        <w:t>Секция 1 «Страхование строительно-монтажных рисков».</w:t>
      </w:r>
    </w:p>
    <w:p w:rsidR="00A40343" w:rsidRPr="00A40343" w:rsidRDefault="00A40343" w:rsidP="00A40343">
      <w:pPr>
        <w:jc w:val="both"/>
      </w:pPr>
      <w:r w:rsidRPr="00A40343">
        <w:t xml:space="preserve">4.1. Страховая сумма по страхованию на период проведения строительно-монтажных работ устанавливается в размере итоговой стоимости строительно-монтажных работ, стоимости оборудования (в том числе монтируемого оборудования Заказчика), прочих работ, материалов и имущества, составляющих стоимость объекта по договору подряда, с учетом НДС, и составляет: _________ (________) рублей. </w:t>
      </w:r>
    </w:p>
    <w:p w:rsidR="00A40343" w:rsidRPr="00A40343" w:rsidRDefault="00A40343" w:rsidP="00A40343">
      <w:pPr>
        <w:jc w:val="both"/>
        <w:rPr>
          <w:bCs/>
        </w:rPr>
      </w:pPr>
      <w:r w:rsidRPr="00A40343">
        <w:t>4.2. Страховая сумма на период гарантийного обслуживания сданного в эксплуатацию объекта составляет: ________ (________) рублей.</w:t>
      </w:r>
    </w:p>
    <w:p w:rsidR="00A40343" w:rsidRPr="00A40343" w:rsidRDefault="00A40343" w:rsidP="00A40343">
      <w:pPr>
        <w:jc w:val="both"/>
      </w:pPr>
      <w:r w:rsidRPr="00A40343">
        <w:t>4.3. Страховщик обязуется в пределах страховой суммы возместить убытки Страхователю (Выгодоприобретателю), не учитывая отношение страховой суммы к страховой стоимости.</w:t>
      </w:r>
    </w:p>
    <w:p w:rsidR="00A40343" w:rsidRPr="00A40343" w:rsidRDefault="00A40343" w:rsidP="00A40343">
      <w:pPr>
        <w:jc w:val="both"/>
      </w:pPr>
      <w:r w:rsidRPr="00A40343">
        <w:t xml:space="preserve">4.4. Лимиты ответственности составляют: </w:t>
      </w:r>
    </w:p>
    <w:p w:rsidR="00A40343" w:rsidRPr="00A40343" w:rsidRDefault="00A40343" w:rsidP="00A40343">
      <w:pPr>
        <w:jc w:val="both"/>
        <w:rPr>
          <w:bCs/>
        </w:rPr>
      </w:pPr>
      <w:r w:rsidRPr="00A40343">
        <w:rPr>
          <w:bCs/>
        </w:rPr>
        <w:t>4.4.1. На расходы по расчистке территории: 10% от размера убытка, но не более __________ (______) рублей</w:t>
      </w:r>
      <w:r w:rsidRPr="00A40343">
        <w:rPr>
          <w:bCs/>
          <w:vertAlign w:val="superscript"/>
        </w:rPr>
        <w:footnoteReference w:id="1"/>
      </w:r>
      <w:r w:rsidRPr="00A40343">
        <w:rPr>
          <w:bCs/>
        </w:rPr>
        <w:t xml:space="preserve"> по каждому страховому случаю.</w:t>
      </w:r>
    </w:p>
    <w:p w:rsidR="00A40343" w:rsidRPr="00A40343" w:rsidRDefault="00A40343" w:rsidP="00A40343">
      <w:pPr>
        <w:jc w:val="both"/>
      </w:pPr>
      <w:r w:rsidRPr="00A40343">
        <w:rPr>
          <w:bCs/>
        </w:rPr>
        <w:t>4.4.2. По риску «Терроризм и диверсия»: ______</w:t>
      </w:r>
      <w:r w:rsidRPr="00A40343">
        <w:t xml:space="preserve"> (______) рублей</w:t>
      </w:r>
      <w:r w:rsidRPr="00A40343">
        <w:rPr>
          <w:vertAlign w:val="superscript"/>
        </w:rPr>
        <w:footnoteReference w:id="2"/>
      </w:r>
      <w:r w:rsidRPr="00A40343">
        <w:t xml:space="preserve"> по каждому страховому случаю и агрегатно за период действия настоящего Договора в отношении страхования, предусмотренного оговоркой о покрытии ущерба в результате террористических актов и диверсий. </w:t>
      </w:r>
    </w:p>
    <w:p w:rsidR="00A40343" w:rsidRPr="00A40343" w:rsidRDefault="00A40343" w:rsidP="00A40343">
      <w:pPr>
        <w:jc w:val="both"/>
      </w:pPr>
      <w:r w:rsidRPr="00A40343">
        <w:t>4.4.3. В отношении существующего имущества Заказчика: _______ (_______) рублей</w:t>
      </w:r>
      <w:r w:rsidRPr="00A40343">
        <w:rPr>
          <w:vertAlign w:val="superscript"/>
        </w:rPr>
        <w:footnoteReference w:id="3"/>
      </w:r>
      <w:r w:rsidRPr="00A40343">
        <w:t xml:space="preserve">, </w:t>
      </w:r>
    </w:p>
    <w:p w:rsidR="00A40343" w:rsidRPr="00A40343" w:rsidRDefault="00A40343" w:rsidP="00A40343">
      <w:pPr>
        <w:jc w:val="both"/>
      </w:pPr>
      <w:r w:rsidRPr="00A40343">
        <w:t>4.5. Франшиза (безусловная) по каждому страховому случаю составляет:</w:t>
      </w:r>
    </w:p>
    <w:p w:rsidR="00A40343" w:rsidRPr="00A40343" w:rsidRDefault="00A40343" w:rsidP="00A40343">
      <w:pPr>
        <w:jc w:val="both"/>
      </w:pPr>
      <w:r w:rsidRPr="00A40343">
        <w:t>4.5.1. _____________ (_______) рублей</w:t>
      </w:r>
      <w:r w:rsidRPr="00A40343">
        <w:rPr>
          <w:vertAlign w:val="superscript"/>
        </w:rPr>
        <w:footnoteReference w:id="4"/>
      </w:r>
      <w:r w:rsidRPr="00A40343">
        <w:t>;</w:t>
      </w:r>
    </w:p>
    <w:p w:rsidR="00A40343" w:rsidRPr="00A40343" w:rsidRDefault="00A40343" w:rsidP="00A40343">
      <w:pPr>
        <w:jc w:val="both"/>
      </w:pPr>
      <w:r w:rsidRPr="00A40343">
        <w:t>4.5.2. В отношении существующего имущества Заказчика: ______ (_________) рублей</w:t>
      </w:r>
      <w:r w:rsidRPr="00A40343">
        <w:rPr>
          <w:vertAlign w:val="superscript"/>
        </w:rPr>
        <w:footnoteReference w:id="5"/>
      </w:r>
      <w:r w:rsidRPr="00A40343">
        <w:t>.</w:t>
      </w:r>
    </w:p>
    <w:p w:rsidR="00A40343" w:rsidRPr="00A40343" w:rsidRDefault="00A40343" w:rsidP="00A40343">
      <w:pPr>
        <w:jc w:val="both"/>
        <w:rPr>
          <w:bCs/>
          <w:u w:val="single"/>
        </w:rPr>
      </w:pPr>
      <w:r w:rsidRPr="00A40343">
        <w:rPr>
          <w:bCs/>
          <w:u w:val="single"/>
        </w:rPr>
        <w:t>Секция 2 «Страхование гражданской ответственности за причинение вреда имуществу и/или жизни и здоровью третьих лиц».</w:t>
      </w:r>
    </w:p>
    <w:p w:rsidR="00A40343" w:rsidRPr="00A40343" w:rsidRDefault="00A40343" w:rsidP="00A40343">
      <w:pPr>
        <w:jc w:val="both"/>
        <w:rPr>
          <w:bCs/>
        </w:rPr>
      </w:pPr>
      <w:r w:rsidRPr="00A40343">
        <w:t>4.6. Страховая сумма по страхованию гражданской ответственности составляет: _________ (_____________) рублей.</w:t>
      </w:r>
    </w:p>
    <w:p w:rsidR="00A40343" w:rsidRPr="00A40343" w:rsidRDefault="00A40343" w:rsidP="00A40343">
      <w:pPr>
        <w:jc w:val="both"/>
      </w:pPr>
      <w:r w:rsidRPr="00A40343">
        <w:t>4.7. Франшиза по страхованию гражданской ответственности только по случаям причинения вреда имуществу третьих лиц составляет: ________ (___________) рублей.</w:t>
      </w:r>
    </w:p>
    <w:p w:rsidR="00A40343" w:rsidRPr="00A40343" w:rsidRDefault="00A40343" w:rsidP="00894BA6">
      <w:pPr>
        <w:numPr>
          <w:ilvl w:val="0"/>
          <w:numId w:val="31"/>
        </w:numPr>
        <w:jc w:val="both"/>
        <w:rPr>
          <w:i/>
          <w:iCs/>
        </w:rPr>
      </w:pPr>
    </w:p>
    <w:p w:rsidR="00A40343" w:rsidRPr="00A40343" w:rsidRDefault="00A40343" w:rsidP="00894BA6">
      <w:pPr>
        <w:numPr>
          <w:ilvl w:val="0"/>
          <w:numId w:val="31"/>
        </w:numPr>
        <w:jc w:val="both"/>
        <w:rPr>
          <w:b/>
          <w:iCs/>
        </w:rPr>
      </w:pPr>
      <w:r w:rsidRPr="00A40343">
        <w:rPr>
          <w:b/>
          <w:iCs/>
        </w:rPr>
        <w:t>5. СТРАХОВАЯ ПРЕМИЯ</w:t>
      </w:r>
    </w:p>
    <w:p w:rsidR="00A40343" w:rsidRPr="00A40343" w:rsidRDefault="00A40343" w:rsidP="00A40343">
      <w:pPr>
        <w:jc w:val="both"/>
        <w:rPr>
          <w:iCs/>
        </w:rPr>
      </w:pPr>
      <w:r w:rsidRPr="00A40343">
        <w:t>5.1. Общий размер страховой премии по настоящему Договору составляет: _______ (_________) рублей,</w:t>
      </w:r>
      <w:r w:rsidRPr="00A40343" w:rsidDel="00DB211B">
        <w:t xml:space="preserve"> </w:t>
      </w:r>
      <w:r w:rsidRPr="00A40343">
        <w:t>в том числе</w:t>
      </w:r>
      <w:r w:rsidRPr="00A40343">
        <w:rPr>
          <w:iCs/>
        </w:rPr>
        <w:t>:</w:t>
      </w:r>
    </w:p>
    <w:p w:rsidR="00A40343" w:rsidRPr="00A40343" w:rsidRDefault="00A40343" w:rsidP="00A40343">
      <w:pPr>
        <w:jc w:val="both"/>
        <w:rPr>
          <w:bCs/>
          <w:u w:val="single"/>
        </w:rPr>
      </w:pPr>
    </w:p>
    <w:p w:rsidR="00A40343" w:rsidRPr="00A40343" w:rsidRDefault="00A40343" w:rsidP="00A40343">
      <w:pPr>
        <w:jc w:val="both"/>
      </w:pPr>
      <w:r w:rsidRPr="00A40343">
        <w:t xml:space="preserve">5.1.1. Размер страховой премии по </w:t>
      </w:r>
      <w:r w:rsidRPr="00A40343">
        <w:rPr>
          <w:bCs/>
          <w:u w:val="single"/>
        </w:rPr>
        <w:t xml:space="preserve">Секции 1 «Страхование строительно-монтажных рисков» </w:t>
      </w:r>
      <w:r w:rsidRPr="00A40343">
        <w:t>составляет:</w:t>
      </w:r>
      <w:r w:rsidRPr="00A40343" w:rsidDel="00DB211B">
        <w:t xml:space="preserve"> </w:t>
      </w:r>
      <w:r w:rsidRPr="00A40343">
        <w:t xml:space="preserve">_____ (_____) рублей, в том числе: </w:t>
      </w:r>
    </w:p>
    <w:p w:rsidR="00A40343" w:rsidRPr="00A40343" w:rsidRDefault="00A40343" w:rsidP="00A40343">
      <w:pPr>
        <w:jc w:val="both"/>
      </w:pPr>
      <w:r w:rsidRPr="00A40343">
        <w:t>5.1.1.1. По страхованию на период проведения строительно-монтажных работ: ________ (_______) рублей.</w:t>
      </w:r>
    </w:p>
    <w:p w:rsidR="00A40343" w:rsidRPr="00A40343" w:rsidRDefault="00A40343" w:rsidP="00A40343">
      <w:pPr>
        <w:jc w:val="both"/>
      </w:pPr>
      <w:r w:rsidRPr="00A40343">
        <w:t>5.1.1.2. По страхованию на период гарантийного обслуживания: _____ (_____) рублей.</w:t>
      </w:r>
    </w:p>
    <w:p w:rsidR="00A40343" w:rsidRPr="00A40343" w:rsidRDefault="00A40343" w:rsidP="00A40343">
      <w:pPr>
        <w:jc w:val="both"/>
        <w:rPr>
          <w:bCs/>
          <w:u w:val="single"/>
        </w:rPr>
      </w:pPr>
    </w:p>
    <w:p w:rsidR="00A40343" w:rsidRPr="00A40343" w:rsidRDefault="00A40343" w:rsidP="00A40343">
      <w:pPr>
        <w:jc w:val="both"/>
      </w:pPr>
      <w:r w:rsidRPr="00A40343">
        <w:t xml:space="preserve">5.1.2. Размер страховой премии по </w:t>
      </w:r>
      <w:r w:rsidRPr="00A40343">
        <w:rPr>
          <w:bCs/>
          <w:u w:val="single"/>
        </w:rPr>
        <w:t>Секции 2 «Страхование гражданской ответственности за причинение вреда имуществу и/или жизни и здоровью третьих лиц»</w:t>
      </w:r>
      <w:r w:rsidRPr="00A40343">
        <w:t xml:space="preserve"> составляет: ______ (_____) рублей.</w:t>
      </w:r>
    </w:p>
    <w:p w:rsidR="00A40343" w:rsidRPr="00A40343" w:rsidRDefault="00A40343" w:rsidP="00A40343">
      <w:pPr>
        <w:jc w:val="both"/>
      </w:pPr>
      <w:r w:rsidRPr="00A40343">
        <w:t xml:space="preserve">5.2. Страховая премия уплачивается Страховщику безналичным перечислением на расчетный счет единовременно в срок до ________. </w:t>
      </w:r>
    </w:p>
    <w:p w:rsidR="00A40343" w:rsidRPr="00A40343" w:rsidRDefault="00A40343" w:rsidP="00A40343">
      <w:pPr>
        <w:jc w:val="both"/>
      </w:pPr>
      <w:r w:rsidRPr="00A40343">
        <w:t>5.3. Датой уплаты страховой премии считается дата списания денежных средств с расчетного счета Страхователя для зачисления на расчетный счет Страховщика.</w:t>
      </w:r>
    </w:p>
    <w:p w:rsidR="00A40343" w:rsidRPr="00A40343" w:rsidRDefault="00A40343" w:rsidP="00A40343">
      <w:pPr>
        <w:jc w:val="both"/>
      </w:pPr>
      <w:r w:rsidRPr="00A40343">
        <w:t>5.4. Если к установленному сроку страховая премия не поступила Страховщику или поступила меньшая сумма, то Договор прекращает свое действие через 30 календарных дней после установленного срока платежа, при этом Страхователь обязан оплатить премию Страховщику пропорционально периоду действия Договора страхования.</w:t>
      </w:r>
    </w:p>
    <w:p w:rsidR="00A40343" w:rsidRPr="00A40343" w:rsidRDefault="00A40343" w:rsidP="00A40343">
      <w:pPr>
        <w:jc w:val="both"/>
      </w:pPr>
      <w:r w:rsidRPr="00A40343">
        <w:t>Если в течение указанных 30 календарных дней страховая премия поступит Страховщику в полном объеме, действие Договора страхования не прекращается.</w:t>
      </w:r>
    </w:p>
    <w:p w:rsidR="00A40343" w:rsidRPr="00A40343" w:rsidRDefault="00A40343" w:rsidP="00A40343">
      <w:pPr>
        <w:jc w:val="both"/>
      </w:pPr>
    </w:p>
    <w:p w:rsidR="00A40343" w:rsidRPr="00A40343" w:rsidRDefault="00A40343" w:rsidP="00894BA6">
      <w:pPr>
        <w:numPr>
          <w:ilvl w:val="0"/>
          <w:numId w:val="31"/>
        </w:numPr>
        <w:jc w:val="both"/>
        <w:rPr>
          <w:b/>
          <w:iCs/>
        </w:rPr>
      </w:pPr>
      <w:r w:rsidRPr="00A40343">
        <w:rPr>
          <w:b/>
          <w:iCs/>
        </w:rPr>
        <w:t>6. ПРАВА И ОБЯЗАННОСТИ СТОРОН</w:t>
      </w:r>
    </w:p>
    <w:p w:rsidR="00A40343" w:rsidRPr="00A40343" w:rsidRDefault="00A40343" w:rsidP="00A40343">
      <w:pPr>
        <w:jc w:val="both"/>
      </w:pPr>
      <w:r w:rsidRPr="00A40343">
        <w:t>6.1. Страхователь имеет право:</w:t>
      </w:r>
    </w:p>
    <w:p w:rsidR="00A40343" w:rsidRPr="00A40343" w:rsidRDefault="00A40343" w:rsidP="00A40343">
      <w:pPr>
        <w:jc w:val="both"/>
      </w:pPr>
      <w:r w:rsidRPr="00A40343">
        <w:t>6.1.1. в период действия настоящего Договора обратиться к Страховщику с просьбой об изменении условий настоящего Договора (изменение страховой суммы, срока страхования и т.п.);</w:t>
      </w:r>
    </w:p>
    <w:p w:rsidR="00A40343" w:rsidRPr="00A40343" w:rsidRDefault="00A40343" w:rsidP="00A40343">
      <w:pPr>
        <w:jc w:val="both"/>
      </w:pPr>
      <w:r w:rsidRPr="00A40343">
        <w:t>6.1.2. получить дубликат Договора страхования в случае его утраты, обратившись с письменным заявлением к Страховщику;</w:t>
      </w:r>
    </w:p>
    <w:p w:rsidR="00A40343" w:rsidRPr="00A40343" w:rsidRDefault="00A40343" w:rsidP="00A40343">
      <w:pPr>
        <w:jc w:val="both"/>
      </w:pPr>
      <w:r w:rsidRPr="00A40343">
        <w:t>6.2. Страхователь обязан:</w:t>
      </w:r>
    </w:p>
    <w:p w:rsidR="00A40343" w:rsidRPr="00A40343" w:rsidRDefault="00A40343" w:rsidP="00A40343">
      <w:pPr>
        <w:jc w:val="both"/>
      </w:pPr>
      <w:r w:rsidRPr="00A40343">
        <w:t xml:space="preserve">6.2.1. При заключении настоящего Договора сообщить Страховщику известные Страхователю обстоятельства, имеющие существенное значение для определения вероятности наступления страхового случая и размера возможных убытков от его наступления. Существенными признаются, во всяком случае, обстоятельства, определенно оговоренные в настоящем Договоре, в заявлении на страхование или в письменном запросе Страховщика. </w:t>
      </w:r>
    </w:p>
    <w:p w:rsidR="00A40343" w:rsidRPr="00A40343" w:rsidRDefault="00A40343" w:rsidP="00A40343">
      <w:pPr>
        <w:jc w:val="both"/>
      </w:pPr>
      <w:r w:rsidRPr="00A40343">
        <w:t>6.2.2. Сообщать Страховщику обо всех заключенных или заключаемых договорах страхования в отношении объекта страхования, указанного в п. 1.3 настоящего Договора.</w:t>
      </w:r>
    </w:p>
    <w:p w:rsidR="00A40343" w:rsidRPr="00A40343" w:rsidRDefault="00A40343" w:rsidP="00A40343">
      <w:pPr>
        <w:jc w:val="both"/>
      </w:pPr>
      <w:r w:rsidRPr="00A40343">
        <w:t>6.2.3. Своевременно уплатить страховую премию в размере и порядке, определенном настоящим Договором.</w:t>
      </w:r>
    </w:p>
    <w:p w:rsidR="00A40343" w:rsidRPr="00A40343" w:rsidRDefault="00A40343" w:rsidP="00A40343">
      <w:pPr>
        <w:jc w:val="both"/>
      </w:pPr>
      <w:r w:rsidRPr="00A40343">
        <w:t xml:space="preserve">6.2.4. В течение 10 (Десяти) рабочих дней сообщить Страховщику способом, обеспечивающим фиксирование текста (с указанием отправителя) и даты сообщения (по факсимильной связи, телеграммой, телефонограммой и т.п.) обо всех существенных изменениях в обстоятельствах, сообщенных Страховщику при заключении настоящего Договора, если эти изменения могут повлиять на увеличение страхового риска. </w:t>
      </w:r>
    </w:p>
    <w:p w:rsidR="00A40343" w:rsidRPr="00A40343" w:rsidRDefault="00A40343" w:rsidP="00A40343">
      <w:pPr>
        <w:jc w:val="both"/>
      </w:pPr>
      <w:r w:rsidRPr="00A40343">
        <w:t>6.3. Страховщик имеет право:</w:t>
      </w:r>
    </w:p>
    <w:p w:rsidR="00A40343" w:rsidRPr="00A40343" w:rsidRDefault="00A40343" w:rsidP="00A40343">
      <w:pPr>
        <w:jc w:val="both"/>
      </w:pPr>
      <w:r w:rsidRPr="00A40343">
        <w:t>6.3.1. Провести осмотр и затребовать необходимую информацию перед заключением настоящего Договора.</w:t>
      </w:r>
    </w:p>
    <w:p w:rsidR="00A40343" w:rsidRPr="00A40343" w:rsidRDefault="00A40343" w:rsidP="00A40343">
      <w:pPr>
        <w:jc w:val="both"/>
      </w:pPr>
      <w:r w:rsidRPr="00A40343">
        <w:t>6.3.2. Потребовать изменения условий настоящего Договора и/или уплаты дополнительной страховой премии соразмерно увеличению степени риска при существенном изменении обстоятельств по сравнению с оговоренными в настоящем Договоре (п. 6.2.4 настоящего Договора), а при несогласии Страхователя с изменением условий настоящего Договора и/или доплатой страховой премии потребовать расторжения настоящего Договора с даты наступления изменений в степени риска.</w:t>
      </w:r>
    </w:p>
    <w:p w:rsidR="00A40343" w:rsidRPr="00A40343" w:rsidRDefault="00A40343" w:rsidP="00A40343">
      <w:pPr>
        <w:jc w:val="both"/>
      </w:pPr>
      <w:r w:rsidRPr="00A40343">
        <w:t>6.3.3. Проверять состояние застрахованного объекта, соответствие сообщенных Страхователем сведений об объекте действительным обстоятельствам, а также соблюдение строительных норм, правил техники безопасности и условий настоящего Договора в течение срока его действия; запрашивать необходимую техническую документацию по застрахованному объекту, проводить осмотры объекта, письменно уведомлять Страхователя (Выгодоприобретателя) о выявленных нарушениях и предлагаемых мерах по их устранению.</w:t>
      </w:r>
    </w:p>
    <w:p w:rsidR="00A40343" w:rsidRPr="00A40343" w:rsidRDefault="00A40343" w:rsidP="00A40343">
      <w:pPr>
        <w:jc w:val="both"/>
      </w:pPr>
      <w:r w:rsidRPr="00A40343">
        <w:t>6.4. Страховщик обязан:</w:t>
      </w:r>
    </w:p>
    <w:p w:rsidR="00A40343" w:rsidRPr="00A40343" w:rsidRDefault="00A40343" w:rsidP="00A40343">
      <w:pPr>
        <w:jc w:val="both"/>
      </w:pPr>
      <w:r w:rsidRPr="00A40343">
        <w:t>6.4.2. Не разглашать сведения о Страхователе и его имущественном положении за исключением случаев, предусмотренных законодательством Российской Федерации.</w:t>
      </w:r>
    </w:p>
    <w:p w:rsidR="00A40343" w:rsidRPr="00A40343" w:rsidRDefault="00A40343" w:rsidP="00A40343">
      <w:pPr>
        <w:jc w:val="both"/>
      </w:pPr>
      <w:r w:rsidRPr="00A40343">
        <w:t xml:space="preserve">6.4.3. Выдать Страхователю дубликат настоящего Договора в случае его утраты. </w:t>
      </w:r>
    </w:p>
    <w:p w:rsidR="00A40343" w:rsidRPr="00A40343" w:rsidRDefault="00A40343" w:rsidP="00A40343">
      <w:pPr>
        <w:jc w:val="both"/>
      </w:pPr>
      <w:r w:rsidRPr="00A40343">
        <w:t>6.4.4. В течение 3 (Трех) дней с момента поступления рассмотреть заявление Страхователя (Выгодоприобретателя) об изменении степени риска или заявление Страхователя о расторжении настоящего Договора.</w:t>
      </w:r>
    </w:p>
    <w:p w:rsidR="00A40343" w:rsidRPr="00A40343" w:rsidRDefault="00A40343" w:rsidP="00A40343">
      <w:pPr>
        <w:jc w:val="both"/>
      </w:pPr>
      <w:r w:rsidRPr="00A40343">
        <w:t>6.5. Если в период проведения строительно-монтажных работ повысится проектная (сметная) стоимость застрахованного объекта, Страхователь имеет право увеличить размер страховой суммы по настоящему Договору (в том числе на период гарантийного обслуживания), обратившись к Страховщику с соответствующим заявлением и доплатив рассчитанную Страховщиком в соответствии с увеличением страховой суммы дополнительную страховую премию.</w:t>
      </w:r>
    </w:p>
    <w:p w:rsidR="00A40343" w:rsidRPr="00A40343" w:rsidRDefault="00A40343" w:rsidP="00A40343">
      <w:pPr>
        <w:jc w:val="both"/>
      </w:pPr>
      <w:r w:rsidRPr="00A40343">
        <w:t>Данный пункт применяется с учетом оговорки «об изменении страховой суммы в пределах 15 (Пятнадцати) %».</w:t>
      </w:r>
    </w:p>
    <w:p w:rsidR="00A40343" w:rsidRPr="00A40343" w:rsidRDefault="00A40343" w:rsidP="00A40343">
      <w:pPr>
        <w:jc w:val="both"/>
      </w:pPr>
      <w:r w:rsidRPr="00A40343">
        <w:t>6.6. По запросу Страхователя Страховщик, при условии признания события страховым и с учетом применения соответствующей франшизы, должен произвести предварительную выплату возмещения в размере неоспоримой части в отношении любого события, соблюдая при этом условия и положения настоящего Договора.</w:t>
      </w:r>
    </w:p>
    <w:p w:rsidR="00A40343" w:rsidRPr="00A40343" w:rsidRDefault="00A40343" w:rsidP="00A40343">
      <w:pPr>
        <w:jc w:val="both"/>
      </w:pPr>
      <w:r w:rsidRPr="00A40343">
        <w:t>Для получения указанного предварительного возмещения Страхователь должен представить по требованию Страховщика необходимые подтверждения для согласования, включая, но, не ограничиваясь, подтверждение убытка и соответствующие официальные документы, предварительные сметы, счета и чеки.</w:t>
      </w:r>
    </w:p>
    <w:p w:rsidR="00A40343" w:rsidRPr="00A40343" w:rsidRDefault="00A40343" w:rsidP="00894BA6">
      <w:pPr>
        <w:numPr>
          <w:ilvl w:val="0"/>
          <w:numId w:val="31"/>
        </w:numPr>
        <w:jc w:val="both"/>
        <w:rPr>
          <w:i/>
          <w:iCs/>
        </w:rPr>
      </w:pPr>
    </w:p>
    <w:p w:rsidR="00A40343" w:rsidRPr="00A40343" w:rsidRDefault="00A40343" w:rsidP="00894BA6">
      <w:pPr>
        <w:numPr>
          <w:ilvl w:val="0"/>
          <w:numId w:val="31"/>
        </w:numPr>
        <w:jc w:val="both"/>
        <w:rPr>
          <w:b/>
          <w:iCs/>
        </w:rPr>
      </w:pPr>
      <w:r w:rsidRPr="00A40343">
        <w:rPr>
          <w:b/>
          <w:iCs/>
        </w:rPr>
        <w:t>7. ДЕЙСТВИЯ СТОРОН ПРИ НАСТУПЛЕНИИ СОБЫТИЯ, ИМЕЮЩЕГО ПРИЗНАКИ СТРАХОВОГО СЛУЧАЯ</w:t>
      </w:r>
    </w:p>
    <w:p w:rsidR="00A40343" w:rsidRPr="00A40343" w:rsidRDefault="00A40343" w:rsidP="00A40343">
      <w:pPr>
        <w:jc w:val="both"/>
        <w:rPr>
          <w:bCs/>
        </w:rPr>
      </w:pPr>
      <w:r w:rsidRPr="00A40343">
        <w:t>7.1. Страхователь (Выгодоприобретатель) обязан при наступлении события, имеющего признаки страхового случая:</w:t>
      </w:r>
    </w:p>
    <w:p w:rsidR="00A40343" w:rsidRPr="00A40343" w:rsidRDefault="00A40343" w:rsidP="00A40343">
      <w:pPr>
        <w:jc w:val="both"/>
        <w:rPr>
          <w:bCs/>
        </w:rPr>
      </w:pPr>
      <w:r w:rsidRPr="00A40343">
        <w:rPr>
          <w:bCs/>
        </w:rPr>
        <w:t>7.1.1. П</w:t>
      </w:r>
      <w:r w:rsidRPr="00A40343">
        <w:t>ринять разумные и доступные в сложившихся обстоятельствах меры по уменьшению убытков, подлежащих возмещению по условиям настоящего Договора, в том числе, по спасанию имущества, предотвращению его дальнейшего повреждения, устранению причин, способствующих возникновению дальнейшего убытка. Страховщик освобождается от возмещения убытков, возникших вследствие того, что Страхователь умышленно не принял разумных и доступных ему мер, чтобы уменьшить возможные убытки.</w:t>
      </w:r>
    </w:p>
    <w:p w:rsidR="00A40343" w:rsidRPr="00A40343" w:rsidRDefault="00A40343" w:rsidP="00A40343">
      <w:pPr>
        <w:jc w:val="both"/>
      </w:pPr>
      <w:r w:rsidRPr="00A40343">
        <w:t>7.1.2. Обеспечить документальное оформление произошедшего события (факта наступления, причин и последствий события, размера понесенных убытков), составить акт о произошедшем событии, в соответствующих случаях - обратиться в компетентные органы и организации (внутренних дел, пожарного надзора, аварийные службы, гидрометеослужбу, подразделение МЧС и т.д.).</w:t>
      </w:r>
    </w:p>
    <w:p w:rsidR="00A40343" w:rsidRPr="00A40343" w:rsidRDefault="00A40343" w:rsidP="00A40343">
      <w:pPr>
        <w:jc w:val="both"/>
      </w:pPr>
      <w:r w:rsidRPr="00A40343">
        <w:t>7.1.3. Незамедлительно, как только ему станет известно о наступлении события, но не позднее 5 (Пяти) рабочих дней (за исключением выходных и праздничных дней), сообщить об этом Страховщику способом, позволяющим достоверно установить текст (с указанием отправителя) и дату сообщения (посредством телеграфной, телетайпной, факсимильной или электронной связи либо телефонограммой).</w:t>
      </w:r>
    </w:p>
    <w:p w:rsidR="00A40343" w:rsidRPr="00A40343" w:rsidRDefault="00A40343" w:rsidP="00A40343">
      <w:pPr>
        <w:jc w:val="both"/>
      </w:pPr>
      <w:r w:rsidRPr="00A40343">
        <w:t>Уведомление должно содержать следующие сведения:</w:t>
      </w:r>
    </w:p>
    <w:p w:rsidR="00A40343" w:rsidRPr="00A40343" w:rsidRDefault="00A40343" w:rsidP="00894BA6">
      <w:pPr>
        <w:numPr>
          <w:ilvl w:val="0"/>
          <w:numId w:val="26"/>
        </w:numPr>
        <w:jc w:val="both"/>
      </w:pPr>
      <w:r w:rsidRPr="00A40343">
        <w:t>номер и дату договора страхования;</w:t>
      </w:r>
    </w:p>
    <w:p w:rsidR="00A40343" w:rsidRPr="00A40343" w:rsidRDefault="00A40343" w:rsidP="00894BA6">
      <w:pPr>
        <w:numPr>
          <w:ilvl w:val="0"/>
          <w:numId w:val="26"/>
        </w:numPr>
        <w:jc w:val="both"/>
      </w:pPr>
      <w:r w:rsidRPr="00A40343">
        <w:t>полное наименование объекта, на котором возник ущерб;</w:t>
      </w:r>
    </w:p>
    <w:p w:rsidR="00A40343" w:rsidRPr="00A40343" w:rsidRDefault="00A40343" w:rsidP="00894BA6">
      <w:pPr>
        <w:numPr>
          <w:ilvl w:val="0"/>
          <w:numId w:val="26"/>
        </w:numPr>
        <w:jc w:val="both"/>
      </w:pPr>
      <w:r w:rsidRPr="00A40343">
        <w:t>адрес места расположения строительной площадки (участков), на которой (которых) возник ущерб;</w:t>
      </w:r>
    </w:p>
    <w:p w:rsidR="00A40343" w:rsidRPr="00A40343" w:rsidRDefault="00A40343" w:rsidP="00894BA6">
      <w:pPr>
        <w:numPr>
          <w:ilvl w:val="0"/>
          <w:numId w:val="26"/>
        </w:numPr>
        <w:jc w:val="both"/>
      </w:pPr>
      <w:r w:rsidRPr="00A40343">
        <w:t>дату и время возникновения ущерба (если известно);</w:t>
      </w:r>
    </w:p>
    <w:p w:rsidR="00A40343" w:rsidRPr="00A40343" w:rsidRDefault="00A40343" w:rsidP="00894BA6">
      <w:pPr>
        <w:numPr>
          <w:ilvl w:val="0"/>
          <w:numId w:val="26"/>
        </w:numPr>
        <w:jc w:val="both"/>
      </w:pPr>
      <w:r w:rsidRPr="00A40343">
        <w:t>сведения об обстоятельствах, при которых возник ущерб;</w:t>
      </w:r>
    </w:p>
    <w:p w:rsidR="00A40343" w:rsidRPr="00A40343" w:rsidRDefault="00A40343" w:rsidP="00894BA6">
      <w:pPr>
        <w:numPr>
          <w:ilvl w:val="0"/>
          <w:numId w:val="26"/>
        </w:numPr>
        <w:jc w:val="both"/>
        <w:rPr>
          <w:lang w:val="en-US"/>
        </w:rPr>
      </w:pPr>
      <w:r w:rsidRPr="00A40343">
        <w:rPr>
          <w:lang w:val="en-US"/>
        </w:rPr>
        <w:t>краткое описание события;</w:t>
      </w:r>
    </w:p>
    <w:p w:rsidR="00A40343" w:rsidRPr="00A40343" w:rsidRDefault="00A40343" w:rsidP="00894BA6">
      <w:pPr>
        <w:numPr>
          <w:ilvl w:val="0"/>
          <w:numId w:val="26"/>
        </w:numPr>
        <w:jc w:val="both"/>
      </w:pPr>
      <w:r w:rsidRPr="00A40343">
        <w:t>иные сведения по усмотрению Страхователя (Выгодоприобретателя);</w:t>
      </w:r>
    </w:p>
    <w:p w:rsidR="00A40343" w:rsidRPr="00A40343" w:rsidRDefault="00A40343" w:rsidP="00894BA6">
      <w:pPr>
        <w:numPr>
          <w:ilvl w:val="0"/>
          <w:numId w:val="26"/>
        </w:numPr>
        <w:jc w:val="both"/>
      </w:pPr>
      <w:r w:rsidRPr="00A40343">
        <w:t>должность, фамилию, имя, отчество лица, отправившего уведомление, а также дату отправки уведомления.</w:t>
      </w:r>
    </w:p>
    <w:p w:rsidR="00A40343" w:rsidRPr="00A40343" w:rsidRDefault="00A40343" w:rsidP="00A40343">
      <w:pPr>
        <w:jc w:val="both"/>
      </w:pPr>
      <w:r w:rsidRPr="00A40343">
        <w:t>7.1.4. Следовать письменным указаниям Страховщика по уменьшению убытков, покрываемых страхованием, если таковые будут сообщены.</w:t>
      </w:r>
    </w:p>
    <w:p w:rsidR="00A40343" w:rsidRPr="00A40343" w:rsidRDefault="00A40343" w:rsidP="00A40343">
      <w:pPr>
        <w:jc w:val="both"/>
        <w:rPr>
          <w:bCs/>
        </w:rPr>
      </w:pPr>
      <w:r w:rsidRPr="00A40343">
        <w:rPr>
          <w:bCs/>
        </w:rPr>
        <w:t>7.1.5. У</w:t>
      </w:r>
      <w:r w:rsidRPr="00A40343">
        <w:t>ведомить Страховщика о составе, дате и месте сбора комиссии по расследованию причин произошедшего события, определению характера и размера причиненного ущерба, как только об этом станет известно Страхователю.</w:t>
      </w:r>
    </w:p>
    <w:p w:rsidR="00A40343" w:rsidRPr="00A40343" w:rsidRDefault="00A40343" w:rsidP="00A40343">
      <w:pPr>
        <w:jc w:val="both"/>
      </w:pPr>
      <w:r w:rsidRPr="00A40343">
        <w:t>7.1.6. Сохранить в течение срока, согласованного со Страховщиком, но не более 30 (Тридцати) дней, поврежденные объекты или их части, а также все записи, документы, устройства или предметы, которые каким-либо образом связаны с убытком, для осмотра представителем Страховщика. Несоблюдение указанного требования допускается в том случае, если это диктуется соображениями безопасности, уменьшением размера ущерба. В случае вынужденной разборки объекта или его части поврежденные или погибшие элементы должны быть зафиксированы до начала разборки на фотографиях, видеокассетах, эскизах или схемах, которые передаются Страховщику при обращении за страховой выплатой.</w:t>
      </w:r>
    </w:p>
    <w:p w:rsidR="00A40343" w:rsidRPr="00A40343" w:rsidRDefault="00A40343" w:rsidP="00A40343">
      <w:pPr>
        <w:jc w:val="both"/>
        <w:rPr>
          <w:bCs/>
        </w:rPr>
      </w:pPr>
      <w:r w:rsidRPr="00A40343">
        <w:rPr>
          <w:bCs/>
        </w:rPr>
        <w:t>7.1.7. П</w:t>
      </w:r>
      <w:r w:rsidRPr="00A40343">
        <w:t>редставить Страховщику письменное заявление и документы, необходимые для определения причин произошедшего события и размера убытка (пп. 8.1-8.2 настоящего Договора)</w:t>
      </w:r>
      <w:r w:rsidRPr="00A40343">
        <w:rPr>
          <w:bCs/>
        </w:rPr>
        <w:t>;</w:t>
      </w:r>
    </w:p>
    <w:p w:rsidR="00A40343" w:rsidRPr="00A40343" w:rsidRDefault="00A40343" w:rsidP="00A40343">
      <w:pPr>
        <w:jc w:val="both"/>
        <w:rPr>
          <w:bCs/>
        </w:rPr>
      </w:pPr>
      <w:r w:rsidRPr="00A40343">
        <w:rPr>
          <w:bCs/>
        </w:rPr>
        <w:t>7.1.8. О</w:t>
      </w:r>
      <w:r w:rsidRPr="00A40343">
        <w:t>беспечить Страховщику или его уполномоченным представителям (аварийным комиссарам) возможность участвовать как самостоятельно, так и совместно со Страхователем (Выгодоприобретателем) в экспертизе и оценке ущерба. Страхователь (Выгодоприобретатель) обязан обеспечить Страховщику или его уполномоченным представителям доступ к подлинникам любых документов, имеющих отношение к событию, имеющему признаки страхового случая.</w:t>
      </w:r>
    </w:p>
    <w:p w:rsidR="00A40343" w:rsidRPr="00A40343" w:rsidRDefault="00A40343" w:rsidP="00A40343">
      <w:pPr>
        <w:jc w:val="both"/>
        <w:rPr>
          <w:bCs/>
        </w:rPr>
      </w:pPr>
      <w:r w:rsidRPr="00A40343">
        <w:rPr>
          <w:bCs/>
        </w:rPr>
        <w:t>7.1.9. П</w:t>
      </w:r>
      <w:r w:rsidRPr="00A40343">
        <w:t>редставить Страховщику возможность изучать, копировать, фотографировать любые документы в связи со страховым случаем, а также опрашивать любого работника и т.п. лиц, знающих обстоятельства дела, проводить осмотр поврежденных объектов и места происшествия, расследовать причины наступления ущерба и определять его размер.</w:t>
      </w:r>
    </w:p>
    <w:p w:rsidR="00A40343" w:rsidRPr="00A40343" w:rsidRDefault="00A40343" w:rsidP="00A40343">
      <w:pPr>
        <w:jc w:val="both"/>
        <w:rPr>
          <w:bCs/>
        </w:rPr>
      </w:pPr>
      <w:r w:rsidRPr="00A40343">
        <w:rPr>
          <w:bCs/>
        </w:rPr>
        <w:t>7.1.10. С</w:t>
      </w:r>
      <w:r w:rsidRPr="00A40343">
        <w:t>огласовывать со Страховщиком назначение экспертов, адвокатов и других подобных лиц при определении размера убытков.</w:t>
      </w:r>
    </w:p>
    <w:p w:rsidR="00A40343" w:rsidRPr="00A40343" w:rsidRDefault="00A40343" w:rsidP="00A40343">
      <w:pPr>
        <w:jc w:val="both"/>
        <w:rPr>
          <w:bCs/>
        </w:rPr>
      </w:pPr>
      <w:r w:rsidRPr="00A40343">
        <w:rPr>
          <w:bCs/>
        </w:rPr>
        <w:t>7.1.11. П</w:t>
      </w:r>
      <w:r w:rsidRPr="00A40343">
        <w:t>о требованию Страховщика предъявить застрахованный объект после ликвидации ущерба, вызванного страховым случаем, восстановления (ремонта). При отказе Страхователя предъявить восстановленный объект по письменному требованию Страховщика в течение 10 (Десяти) рабочих дней, Страховщик вправе не производить страховую выплату при его повторном аналогичном повреждении.</w:t>
      </w:r>
    </w:p>
    <w:p w:rsidR="00A40343" w:rsidRPr="00A40343" w:rsidRDefault="00A40343" w:rsidP="00A40343">
      <w:pPr>
        <w:jc w:val="both"/>
      </w:pPr>
      <w:r w:rsidRPr="00A40343">
        <w:t>7.2. При наступлении события, в результате которого причинен вред жизни, здоровью или имуществу третьих лиц, Страхователь (лицо, риск ответственности которого застрахован) обязан совершить действия, аналогичные указанным в п. 7.1 настоящего Договора, а также:</w:t>
      </w:r>
    </w:p>
    <w:p w:rsidR="00A40343" w:rsidRPr="00A40343" w:rsidRDefault="00A40343" w:rsidP="00A40343">
      <w:pPr>
        <w:jc w:val="both"/>
      </w:pPr>
      <w:r w:rsidRPr="00A40343">
        <w:t>7.2.1. Уведомить Страховщика способом, обеспечивающим фиксирование текста и даты сообщения, в течение трех дней (не считая выходных и праздничных дней) с того момента, как об этом станет известно, о предъявлении письменных требований о возмещении вреда, причиненного жизни, здоровью, имуществу третьих лиц и о начале действий компетентных органов по факту причинения вреда, представив Страховщику копии имущественных требований, исковых заявлений, писем, определения суда о назначении дела к слушанию и других подобных документов, а также информировать Страховщика о ходе следствия, судебного разбирательства и т.п.</w:t>
      </w:r>
    </w:p>
    <w:p w:rsidR="00A40343" w:rsidRPr="00A40343" w:rsidRDefault="00A40343" w:rsidP="00A40343">
      <w:pPr>
        <w:jc w:val="both"/>
      </w:pPr>
      <w:r w:rsidRPr="00A40343">
        <w:t>7.2.2. Оказывать содействие Страховщику при урегулировании предъявленных требований о возмещении вреда, если Страховщик сочтет необходимым назначить своего адвоката или иного уполномоченного лица для защиты интересов Страхователя - выдать им соответствующую доверенность и иные необходимые документы.</w:t>
      </w:r>
    </w:p>
    <w:p w:rsidR="00A40343" w:rsidRPr="00A40343" w:rsidRDefault="00A40343" w:rsidP="00A40343">
      <w:pPr>
        <w:jc w:val="both"/>
      </w:pPr>
      <w:r w:rsidRPr="00A40343">
        <w:t>7.3. При наступлении события, в результате которого причинен вред жизни, здоровью или имуществу третьих лиц, Страхователь (лицо, риск ответственности которого застрахован), имеет право:</w:t>
      </w:r>
    </w:p>
    <w:p w:rsidR="00A40343" w:rsidRPr="00A40343" w:rsidRDefault="00A40343" w:rsidP="00A40343">
      <w:pPr>
        <w:jc w:val="both"/>
      </w:pPr>
      <w:r w:rsidRPr="00A40343">
        <w:t>7.3.1. Выдать Страховщику по его запросу доверенность на ведение дел от имени Страхователя по урегулированию требований третьих лиц.</w:t>
      </w:r>
    </w:p>
    <w:p w:rsidR="00A40343" w:rsidRPr="00A40343" w:rsidRDefault="00A40343" w:rsidP="00A40343">
      <w:pPr>
        <w:jc w:val="both"/>
      </w:pPr>
      <w:r w:rsidRPr="00A40343">
        <w:t>7.3.2. Ходатайствовать перед судом о привлечении Страховщика в качестве третьего лица к участию в деле.</w:t>
      </w:r>
    </w:p>
    <w:p w:rsidR="00A40343" w:rsidRPr="00A40343" w:rsidRDefault="00A40343" w:rsidP="00A40343">
      <w:pPr>
        <w:jc w:val="both"/>
      </w:pPr>
      <w:r w:rsidRPr="00A40343">
        <w:t>7.3.3. Поставить в известность Страховщика в случае, если появится возможность требовать прекращения или сокращения размера регулярных выплат возмещения потерпевшим третьим лицам и предпринять все доступные меры по прекращению или сокращению размера таких выплат.</w:t>
      </w:r>
    </w:p>
    <w:p w:rsidR="00A40343" w:rsidRPr="00A40343" w:rsidRDefault="00A40343" w:rsidP="00A40343">
      <w:pPr>
        <w:jc w:val="both"/>
      </w:pPr>
      <w:r w:rsidRPr="00A40343">
        <w:t>7.3.4. Передать Страховщику все документы и доказательства и сообщить ему все сведения, необходимые для осуществления Страховщиком перешедшего к нему права требования потерпевшего к лицу, ответственному за убытки, возмещаемые по настоящему Договору. При этом в отношении Страхователя (лица, риск ответственности которого застрахован) переход права требования потерпевшего к Страховщику после страховой выплаты не производится, за исключением случая причинения вреда жизни и здоровью потерпевшего в результате умышленных действий Страхователя (лица, риск ответственности которого застрахован).</w:t>
      </w:r>
    </w:p>
    <w:p w:rsidR="00A40343" w:rsidRPr="00A40343" w:rsidRDefault="00A40343" w:rsidP="00A40343">
      <w:pPr>
        <w:jc w:val="both"/>
      </w:pPr>
      <w:r w:rsidRPr="00A40343">
        <w:t xml:space="preserve">7.4. Страховщик при получении уведомления о событии, имеющем признаки страхового случая, обязан: </w:t>
      </w:r>
    </w:p>
    <w:p w:rsidR="00A40343" w:rsidRPr="00A40343" w:rsidRDefault="00A40343" w:rsidP="00A40343">
      <w:pPr>
        <w:jc w:val="both"/>
      </w:pPr>
      <w:r w:rsidRPr="00A40343">
        <w:t>7.4.1. При необходимости проведения осмотра места происшествия согласовать со Страхователем время осмотра и направить своего представителя для составления акта осмотра.</w:t>
      </w:r>
    </w:p>
    <w:p w:rsidR="00A40343" w:rsidRPr="00A40343" w:rsidRDefault="00A40343" w:rsidP="00A40343">
      <w:pPr>
        <w:jc w:val="both"/>
      </w:pPr>
      <w:r w:rsidRPr="00A40343">
        <w:t>7.4.2. После получения всех необходимых документов, подтверждающих причины и размер ущерба, принять решение о признании или непризнании произошедшего события страховым случаем.</w:t>
      </w:r>
    </w:p>
    <w:p w:rsidR="00A40343" w:rsidRPr="00A40343" w:rsidRDefault="00A40343" w:rsidP="00A40343">
      <w:pPr>
        <w:jc w:val="both"/>
      </w:pPr>
      <w:r w:rsidRPr="00A40343">
        <w:t>7.4.3. По случаю, признанному страховым, произвести страховую выплату в течение срока, указанного в настоящем Договоре.</w:t>
      </w:r>
    </w:p>
    <w:p w:rsidR="00A40343" w:rsidRPr="00A40343" w:rsidRDefault="00A40343" w:rsidP="00A40343">
      <w:pPr>
        <w:jc w:val="both"/>
        <w:rPr>
          <w:bCs/>
        </w:rPr>
      </w:pPr>
      <w:r w:rsidRPr="00A40343">
        <w:rPr>
          <w:bCs/>
        </w:rPr>
        <w:t>7.5. Страховщик при наступлении события, имеющего признаки страхового случая, имеет право:</w:t>
      </w:r>
    </w:p>
    <w:p w:rsidR="00A40343" w:rsidRPr="00A40343" w:rsidRDefault="00A40343" w:rsidP="00A40343">
      <w:pPr>
        <w:jc w:val="both"/>
        <w:rPr>
          <w:bCs/>
        </w:rPr>
      </w:pPr>
      <w:r w:rsidRPr="00A40343">
        <w:rPr>
          <w:bCs/>
        </w:rPr>
        <w:t>7.5.1. С</w:t>
      </w:r>
      <w:r w:rsidRPr="00A40343">
        <w:t>вободного доступа своих представителей к месту происшествия и к соответствующей документации для определения обстоятельств, характера и размера убытка.</w:t>
      </w:r>
    </w:p>
    <w:p w:rsidR="00A40343" w:rsidRPr="00A40343" w:rsidRDefault="00A40343" w:rsidP="00A40343">
      <w:pPr>
        <w:jc w:val="both"/>
        <w:rPr>
          <w:bCs/>
        </w:rPr>
      </w:pPr>
      <w:r w:rsidRPr="00A40343">
        <w:rPr>
          <w:bCs/>
        </w:rPr>
        <w:t>7.5.2. Д</w:t>
      </w:r>
      <w:r w:rsidRPr="00A40343">
        <w:t>авать Страхователю письменные рекомендации по уменьшению убытков, покрываемых страхованием.</w:t>
      </w:r>
    </w:p>
    <w:p w:rsidR="00A40343" w:rsidRPr="00A40343" w:rsidRDefault="00A40343" w:rsidP="00A40343">
      <w:pPr>
        <w:jc w:val="both"/>
      </w:pPr>
      <w:r w:rsidRPr="00A40343">
        <w:t>7.5.3. Участвовать в спасании и сохранении застрахованного имущества, давать Страхователю (Выгодоприобретателю; лицу, риск ответственности которого застрахован) письменные рекомендации по уменьшению убытков, покрываемых страхованием.</w:t>
      </w:r>
    </w:p>
    <w:p w:rsidR="00A40343" w:rsidRPr="00A40343" w:rsidRDefault="00A40343" w:rsidP="00A40343">
      <w:pPr>
        <w:jc w:val="both"/>
      </w:pPr>
      <w:r w:rsidRPr="00A40343">
        <w:t>7.5.4. Направлять запросы в компетентные органы по вопросам, касающимся причин, обстоятельств, характера и последствий наступления события, имеющего признаки страхового случая.</w:t>
      </w:r>
    </w:p>
    <w:p w:rsidR="00A40343" w:rsidRPr="00A40343" w:rsidRDefault="00A40343" w:rsidP="00A40343">
      <w:pPr>
        <w:jc w:val="both"/>
      </w:pPr>
      <w:r w:rsidRPr="00A40343">
        <w:t>7.5.5. Требовать от Страхователя (Выгодоприобретателя, лица, риск ответственности которого застрахован) информацию, необходимую для принятия решения о признании или непризнании случая страховым и определения размера ущерба, включая сведения, составляющие коммерческую тайну.</w:t>
      </w:r>
    </w:p>
    <w:p w:rsidR="00A40343" w:rsidRPr="00A40343" w:rsidRDefault="00A40343" w:rsidP="00A40343">
      <w:pPr>
        <w:jc w:val="both"/>
      </w:pPr>
      <w:r w:rsidRPr="00A40343">
        <w:t>7.5.6. Самостоятельно выяснять причины и обстоятельства наступления страхового случая.</w:t>
      </w:r>
    </w:p>
    <w:p w:rsidR="00A40343" w:rsidRPr="00A40343" w:rsidRDefault="00A40343" w:rsidP="00A40343">
      <w:pPr>
        <w:jc w:val="both"/>
      </w:pPr>
      <w:r w:rsidRPr="00A40343">
        <w:t>7.5.7. По страхованию гражданской ответственности - по поручению и согласованию со Страхователем (лицом, чья ответственность застрахована) представлять интересы Страхователя (лица, риск ответственности которого застрахован) при урегулировании требований третьих лиц, вести от его имени переговоры, делать заявления, заключать соглашения, принимать на себя и осуществлять от имени и по поручению Страхователя ведение дел в судебных, арбитражных и иных компетентных органах по предъявленным требованиям; а также оспорить размер требований третьих лиц по факту причиненного вреда в установленном законодательством порядке.</w:t>
      </w:r>
    </w:p>
    <w:p w:rsidR="00A40343" w:rsidRPr="00A40343" w:rsidRDefault="00A40343" w:rsidP="00A40343">
      <w:pPr>
        <w:jc w:val="both"/>
      </w:pPr>
      <w:r w:rsidRPr="00A40343">
        <w:t>7.5.8. Н</w:t>
      </w:r>
      <w:r w:rsidRPr="00A40343">
        <w:rPr>
          <w:iCs/>
        </w:rPr>
        <w:t>е производить страховую выплату в случаях, предусмотренных настоящим Договором</w:t>
      </w:r>
      <w:r w:rsidRPr="00A40343">
        <w:t>.</w:t>
      </w:r>
    </w:p>
    <w:p w:rsidR="00A40343" w:rsidRPr="00A40343" w:rsidRDefault="00A40343" w:rsidP="00A40343">
      <w:pPr>
        <w:jc w:val="both"/>
        <w:rPr>
          <w:b/>
        </w:rPr>
      </w:pPr>
    </w:p>
    <w:p w:rsidR="00A40343" w:rsidRPr="00A40343" w:rsidRDefault="00A40343" w:rsidP="00894BA6">
      <w:pPr>
        <w:numPr>
          <w:ilvl w:val="0"/>
          <w:numId w:val="31"/>
        </w:numPr>
        <w:jc w:val="both"/>
        <w:rPr>
          <w:b/>
          <w:iCs/>
        </w:rPr>
      </w:pPr>
      <w:r w:rsidRPr="00A40343">
        <w:rPr>
          <w:b/>
          <w:iCs/>
        </w:rPr>
        <w:t>8. СТРАХОВЫЕ ВЫПЛАТЫ</w:t>
      </w:r>
    </w:p>
    <w:p w:rsidR="00A40343" w:rsidRPr="00A40343" w:rsidRDefault="00A40343" w:rsidP="00A40343">
      <w:pPr>
        <w:jc w:val="both"/>
      </w:pPr>
      <w:r w:rsidRPr="00A40343">
        <w:t>8.1. При условии соблюдения Страхователем положений настоящего Договора, его определений и ограничений, и при установлении факта наступления страхового случая Страховщик производит страховую выплату в соответствии с условиями настоящего Договора.</w:t>
      </w:r>
    </w:p>
    <w:p w:rsidR="00A40343" w:rsidRPr="00A40343" w:rsidRDefault="00A40343" w:rsidP="00A40343">
      <w:pPr>
        <w:jc w:val="both"/>
      </w:pPr>
      <w:r w:rsidRPr="00A40343">
        <w:t>При обращении за выплатой страхового возмещения Страхователь предоставляет Страховщику следующие документы:</w:t>
      </w:r>
    </w:p>
    <w:p w:rsidR="00A40343" w:rsidRPr="00A40343" w:rsidRDefault="00A40343" w:rsidP="00A40343">
      <w:pPr>
        <w:jc w:val="both"/>
      </w:pPr>
    </w:p>
    <w:p w:rsidR="00A40343" w:rsidRPr="00A40343" w:rsidRDefault="00A40343" w:rsidP="00A40343">
      <w:pPr>
        <w:jc w:val="both"/>
      </w:pPr>
      <w:r w:rsidRPr="00A40343">
        <w:t xml:space="preserve">8.1.1. Письменное заявление о выплате страхового возмещения. </w:t>
      </w:r>
    </w:p>
    <w:p w:rsidR="00A40343" w:rsidRPr="00A40343" w:rsidRDefault="00A40343" w:rsidP="00A40343">
      <w:pPr>
        <w:jc w:val="both"/>
      </w:pPr>
      <w:r w:rsidRPr="00A40343">
        <w:t>8.1.2. Документы, составленные Страхователем (Выгодоприобретателем; лицом, риск ответственности которого застрахован) по факту произошедшего события.</w:t>
      </w:r>
    </w:p>
    <w:p w:rsidR="00A40343" w:rsidRPr="00A40343" w:rsidRDefault="00A40343" w:rsidP="00A40343">
      <w:pPr>
        <w:jc w:val="both"/>
      </w:pPr>
      <w:r w:rsidRPr="00A40343">
        <w:t>8.1.3. По страхованию имущества в период проведения строительно-монтажных работ, гарантийного обслуживания:</w:t>
      </w:r>
    </w:p>
    <w:p w:rsidR="00A40343" w:rsidRPr="00A40343" w:rsidRDefault="00A40343" w:rsidP="00A40343">
      <w:pPr>
        <w:jc w:val="both"/>
      </w:pPr>
      <w:r w:rsidRPr="00A40343">
        <w:t>а) документы (или их копии), подтверждающие факт наступления, причины и размер убытков (в частности, акты, заключения, документы компетентных органов, экспертных комиссий, смету (калькуляцию) затрат на ремонтно-восстановительные работы, счета различных организаций и др.);</w:t>
      </w:r>
    </w:p>
    <w:p w:rsidR="00A40343" w:rsidRPr="00A40343" w:rsidRDefault="00A40343" w:rsidP="00A40343">
      <w:pPr>
        <w:jc w:val="both"/>
      </w:pPr>
      <w:r w:rsidRPr="00A40343">
        <w:t>б) документы, подтверждающие произведенные расходы.</w:t>
      </w:r>
    </w:p>
    <w:p w:rsidR="00A40343" w:rsidRPr="00A40343" w:rsidRDefault="00A40343" w:rsidP="00A40343">
      <w:pPr>
        <w:jc w:val="both"/>
      </w:pPr>
      <w:r w:rsidRPr="00A40343">
        <w:t>8.1.4. По страхованию гражданской ответственности перед третьими лицами:</w:t>
      </w:r>
    </w:p>
    <w:p w:rsidR="00A40343" w:rsidRPr="00A40343" w:rsidRDefault="00A40343" w:rsidP="00A40343">
      <w:pPr>
        <w:jc w:val="both"/>
      </w:pPr>
      <w:r w:rsidRPr="00A40343">
        <w:t>а) копию предъявленного Страхователю (лицу, риск ответственности которого застрахован) требования о возмещении вреда, соответствующего решения суда, если спор рассматривался в судебном порядке;</w:t>
      </w:r>
    </w:p>
    <w:p w:rsidR="00A40343" w:rsidRPr="00A40343" w:rsidRDefault="00A40343" w:rsidP="00A40343">
      <w:pPr>
        <w:jc w:val="both"/>
      </w:pPr>
      <w:r w:rsidRPr="00A40343">
        <w:t>б) документы (или их заверенные копии), выданные экспертными организациями, компетентными органами, медицинскими учреждениями и иными организациями, позволяющие судить о причинах и обстоятельствах причинения вреда и размере ущерба, в том числе:</w:t>
      </w:r>
    </w:p>
    <w:p w:rsidR="00A40343" w:rsidRPr="00A40343" w:rsidRDefault="00A40343" w:rsidP="00894BA6">
      <w:pPr>
        <w:numPr>
          <w:ilvl w:val="0"/>
          <w:numId w:val="27"/>
        </w:numPr>
        <w:tabs>
          <w:tab w:val="clear" w:pos="1854"/>
          <w:tab w:val="num" w:pos="1134"/>
          <w:tab w:val="num" w:pos="1560"/>
        </w:tabs>
        <w:ind w:left="284"/>
        <w:jc w:val="both"/>
      </w:pPr>
      <w:r w:rsidRPr="00A40343">
        <w:t>документы, подтверждающие причинно-следственную связь между осуществлением строительно-монтажных работ или гарантийного обслуживания объекта и нанесением вреда жизни, здоровью, имуществу потерпевших;</w:t>
      </w:r>
    </w:p>
    <w:p w:rsidR="00A40343" w:rsidRPr="00A40343" w:rsidRDefault="00A40343" w:rsidP="00894BA6">
      <w:pPr>
        <w:numPr>
          <w:ilvl w:val="0"/>
          <w:numId w:val="27"/>
        </w:numPr>
        <w:tabs>
          <w:tab w:val="clear" w:pos="1854"/>
          <w:tab w:val="num" w:pos="1134"/>
          <w:tab w:val="num" w:pos="1560"/>
        </w:tabs>
        <w:ind w:left="284"/>
        <w:jc w:val="both"/>
      </w:pPr>
      <w:r w:rsidRPr="00A40343">
        <w:t>в случае причинения вреда жизни и здоровью потерпевших - документы (заключения) медицинских учреждений, медико-социальной экспертной комиссии и т.п. о характере и степени тяжести причиненного вреда здоровью потерпевшего или о причине его смерти, свидетельство о смерти потерпевшего, выданное органом ЗАГС, документы, подтверждающие расходы на погребение потерпевшего, документы, подтверждающие право на возмещение вреда в связи с потерей кормильца и др.;</w:t>
      </w:r>
    </w:p>
    <w:p w:rsidR="00A40343" w:rsidRPr="00A40343" w:rsidRDefault="00A40343" w:rsidP="00894BA6">
      <w:pPr>
        <w:numPr>
          <w:ilvl w:val="0"/>
          <w:numId w:val="27"/>
        </w:numPr>
        <w:tabs>
          <w:tab w:val="clear" w:pos="1854"/>
          <w:tab w:val="num" w:pos="1134"/>
          <w:tab w:val="num" w:pos="1560"/>
        </w:tabs>
        <w:ind w:left="284"/>
        <w:jc w:val="both"/>
      </w:pPr>
      <w:r w:rsidRPr="00A40343">
        <w:t>в случае причинения вреда имуществу потерпевших - документы, позволяющие определить стоимость поврежденного или погибшего (утраченного) имущества, стоимость ремонтно-восстановительных работ и др.;</w:t>
      </w:r>
    </w:p>
    <w:p w:rsidR="00A40343" w:rsidRPr="00A40343" w:rsidRDefault="00A40343" w:rsidP="00A40343">
      <w:pPr>
        <w:jc w:val="both"/>
      </w:pPr>
      <w:r w:rsidRPr="00A40343">
        <w:t xml:space="preserve">в) документы, подтверждающие произведенные расходы. </w:t>
      </w:r>
    </w:p>
    <w:p w:rsidR="00A40343" w:rsidRPr="00A40343" w:rsidRDefault="00A40343" w:rsidP="00A40343">
      <w:pPr>
        <w:jc w:val="both"/>
      </w:pPr>
      <w:r w:rsidRPr="00A40343">
        <w:t>8.1.5. Документы, доказательства и сведения, необходимые для осуществления Страховщиком права требования к лицам, виновным в причинении убытков, за исключением лиц, указанных в п. 1.5 настоящего Договора.</w:t>
      </w:r>
    </w:p>
    <w:p w:rsidR="00A40343" w:rsidRPr="00A40343" w:rsidRDefault="00A40343" w:rsidP="00A40343">
      <w:pPr>
        <w:jc w:val="both"/>
      </w:pPr>
      <w:r w:rsidRPr="00A40343">
        <w:t>8.2. Страховщик вправе принять решение о достаточности фактически предоставленных документов из числа указанных в п. 8.1 настоящего Договора для признания произошедшего события страховым случаем и определения размера убытков.</w:t>
      </w:r>
    </w:p>
    <w:p w:rsidR="00A40343" w:rsidRPr="00A40343" w:rsidRDefault="00A40343" w:rsidP="00A40343">
      <w:pPr>
        <w:jc w:val="both"/>
      </w:pPr>
      <w:r w:rsidRPr="00A40343">
        <w:t xml:space="preserve">Страховщик при необходимости в письменной форме запрашивает у Страхователя (Выгодоприобретателя, лица, риск ответственности которого застрахован, потерпевших) и/или компетентных органов дополнительные документы (руководствуясь принципом разумности и достоверности), позволяющие судить о причинах, обстоятельствах и последствиях наступившего события. Страховщик обязан обосновать необходимость предоставления дополнительных документов.  </w:t>
      </w:r>
    </w:p>
    <w:p w:rsidR="00A40343" w:rsidRPr="00A40343" w:rsidRDefault="00A40343" w:rsidP="00A40343">
      <w:pPr>
        <w:jc w:val="both"/>
      </w:pPr>
      <w:r w:rsidRPr="00A40343">
        <w:t>8.3. После получения всех необходимых документов и сведений из числа указанных в п.п. 8.1-8.2 настоящего Договора Страховщик в течение 30 календарных дней принимает решение о признании события страховым случаем и составляет страховой акт или о непризнании события страховым случаем либо об отказе в выплате:</w:t>
      </w:r>
    </w:p>
    <w:p w:rsidR="00A40343" w:rsidRPr="00A40343" w:rsidRDefault="00A40343" w:rsidP="00A40343">
      <w:pPr>
        <w:jc w:val="both"/>
      </w:pPr>
      <w:r w:rsidRPr="00A40343">
        <w:t xml:space="preserve">8.3.1. Если произошедшее событие признано страховым случаем, Страховщик производит страховую выплату в течение 15 рабочих дней с даты утверждения страхового акта в соответствии с условиями настоящего Договора. </w:t>
      </w:r>
    </w:p>
    <w:p w:rsidR="00A40343" w:rsidRPr="00A40343" w:rsidRDefault="00A40343" w:rsidP="00A40343">
      <w:pPr>
        <w:jc w:val="both"/>
      </w:pPr>
      <w:r w:rsidRPr="00A40343">
        <w:t xml:space="preserve">8.3.2. Если произошедшее событие не признано страховым случаем либо принято решение об отказе в страховой выплате, Страховщик вручает под роспись или направляет заказным письмом с уведомлением в адрес лица, обратившегося за выплатой, обоснование принятого решения в срок, указанный в пункте 8.3 настоящего Договора. </w:t>
      </w:r>
    </w:p>
    <w:p w:rsidR="00A40343" w:rsidRPr="00A40343" w:rsidRDefault="00A40343" w:rsidP="00A40343">
      <w:pPr>
        <w:jc w:val="both"/>
      </w:pPr>
      <w:r w:rsidRPr="00A40343">
        <w:t xml:space="preserve">8.4. Определение размера страховой выплаты производится Страховщиком на основании полученных документов, с привлечением, при необходимости, независимых экспертов (аварийных комиссаров). </w:t>
      </w:r>
    </w:p>
    <w:p w:rsidR="00A40343" w:rsidRPr="00A40343" w:rsidRDefault="00A40343" w:rsidP="00A40343">
      <w:pPr>
        <w:jc w:val="both"/>
      </w:pPr>
      <w:r w:rsidRPr="00A40343">
        <w:t>8.5. Страховые выплаты рассчитываются исходя из соответствующих страховых сумм, в пределах лимитов ответственности и за вычетом франшиз, если они установлены в настоящем Договоре.</w:t>
      </w:r>
    </w:p>
    <w:p w:rsidR="00A40343" w:rsidRPr="00A40343" w:rsidRDefault="00A40343" w:rsidP="00A40343">
      <w:pPr>
        <w:jc w:val="both"/>
      </w:pPr>
      <w:r w:rsidRPr="00A40343">
        <w:t>Определение страховых выплат при наступлении страховых случаев проводится с учетом положений Особых условий - «оговорок» (исключений, ограничений, лимитов ответственности, франшиз и тому подобное), приведенных в приложении 4 к настоящему Договору.</w:t>
      </w:r>
    </w:p>
    <w:p w:rsidR="00A40343" w:rsidRPr="00A40343" w:rsidRDefault="00A40343" w:rsidP="00A40343">
      <w:pPr>
        <w:jc w:val="both"/>
      </w:pPr>
    </w:p>
    <w:p w:rsidR="00A40343" w:rsidRPr="00A40343" w:rsidRDefault="00A40343" w:rsidP="00A40343">
      <w:pPr>
        <w:jc w:val="both"/>
      </w:pPr>
      <w:r w:rsidRPr="00A40343">
        <w:t>8.6. Страховая выплата обязательно включает сумму НДС в том случае, когда восстановительные расходы в результате страхового случая оплачиваются Страхователем с учетом НДС.</w:t>
      </w:r>
    </w:p>
    <w:p w:rsidR="00A40343" w:rsidRPr="00A40343" w:rsidRDefault="00A40343" w:rsidP="00A40343">
      <w:pPr>
        <w:jc w:val="both"/>
      </w:pPr>
      <w:r w:rsidRPr="00A40343">
        <w:t>8.7. Размер и порядок страховой выплаты определяется в соответствии с настоящим Договором.</w:t>
      </w:r>
    </w:p>
    <w:p w:rsidR="00A40343" w:rsidRPr="00A40343" w:rsidRDefault="00A40343" w:rsidP="00A40343">
      <w:pPr>
        <w:jc w:val="both"/>
        <w:rPr>
          <w:b/>
        </w:rPr>
      </w:pPr>
    </w:p>
    <w:p w:rsidR="00A40343" w:rsidRPr="00A40343" w:rsidRDefault="00A40343" w:rsidP="00894BA6">
      <w:pPr>
        <w:numPr>
          <w:ilvl w:val="0"/>
          <w:numId w:val="31"/>
        </w:numPr>
        <w:jc w:val="both"/>
        <w:rPr>
          <w:iCs/>
        </w:rPr>
      </w:pPr>
      <w:r w:rsidRPr="00A40343">
        <w:rPr>
          <w:b/>
          <w:iCs/>
        </w:rPr>
        <w:t>9. СРОК ДЕЙСТВИЯ ДОГОВОРА СТРАХОВАНИЯ</w:t>
      </w:r>
    </w:p>
    <w:p w:rsidR="00A40343" w:rsidRPr="00A40343" w:rsidRDefault="00A40343" w:rsidP="00A40343">
      <w:pPr>
        <w:jc w:val="both"/>
      </w:pPr>
      <w:r w:rsidRPr="00A40343">
        <w:t>9.1. Договор страхования вступает в силу с «___» ______20__ года и действует до «__» ______ 20__ года на период выполнения строительно-монтажных работ, включая испытания и ввод объекта в эксплуатацию, плюс 36 (Тридцать шесть) месяцев на период гарантийного обслуживания сданного в эксплуатацию объекта (период страхования).</w:t>
      </w:r>
    </w:p>
    <w:p w:rsidR="00A40343" w:rsidRPr="00A40343" w:rsidRDefault="00A40343" w:rsidP="00A40343">
      <w:pPr>
        <w:jc w:val="both"/>
      </w:pPr>
    </w:p>
    <w:p w:rsidR="00A40343" w:rsidRPr="00A40343" w:rsidRDefault="00A40343" w:rsidP="00A40343">
      <w:pPr>
        <w:jc w:val="both"/>
      </w:pPr>
      <w:r w:rsidRPr="00A40343">
        <w:t>9.2. Действие Договора страхования заканчивается в 24 часа местного времени дня, который в соответствии с п. 9.1 настоящего Договора является датой его окончания.</w:t>
      </w:r>
    </w:p>
    <w:p w:rsidR="00A40343" w:rsidRPr="00A40343" w:rsidRDefault="00A40343" w:rsidP="00A40343">
      <w:pPr>
        <w:jc w:val="both"/>
      </w:pPr>
      <w:r w:rsidRPr="00A40343">
        <w:t xml:space="preserve">9.3. </w:t>
      </w:r>
      <w:bookmarkStart w:id="4" w:name="OLE_LINK3"/>
      <w:bookmarkStart w:id="5" w:name="OLE_LINK4"/>
      <w:r w:rsidRPr="00A40343">
        <w:t>При увеличении срока проведения строительно-монтажных работ и соответствующем переносе срока гарантийного обслуживания на период до 3 (Трех) месяцев, период страхования продлевается автоматически без уплаты дополнительной премии, о чем стороны заключают соответствующее дополнительное соглашение.</w:t>
      </w:r>
    </w:p>
    <w:p w:rsidR="00A40343" w:rsidRPr="00A40343" w:rsidRDefault="00A40343" w:rsidP="00A40343">
      <w:pPr>
        <w:jc w:val="both"/>
      </w:pPr>
      <w:r w:rsidRPr="00A40343">
        <w:t>9.4. При увеличении срока проведения строительно-монтажных работ и соответствующем переносе срока гарантийного обслуживания на период свыше 3 (Трех) месяцев, стороны согласовывают соответствующие условия продления периода страхования.</w:t>
      </w:r>
      <w:bookmarkEnd w:id="4"/>
      <w:bookmarkEnd w:id="5"/>
    </w:p>
    <w:p w:rsidR="00A40343" w:rsidRPr="00A40343" w:rsidRDefault="00A40343" w:rsidP="00A40343">
      <w:pPr>
        <w:jc w:val="both"/>
      </w:pPr>
      <w:r w:rsidRPr="00A40343">
        <w:t>9.5. Вышеуказанный период страхования продолжается и в случае, когда любой объект, часть, фаза или секция Проекта принята Заказчиком, удостоверена каким-либо сертификатом или Проект передан Заказчиком в промышленную эксплуатацию.</w:t>
      </w:r>
    </w:p>
    <w:p w:rsidR="00A40343" w:rsidRPr="00A40343" w:rsidRDefault="00A40343" w:rsidP="00A40343">
      <w:pPr>
        <w:jc w:val="both"/>
      </w:pPr>
      <w:r w:rsidRPr="00A40343">
        <w:t>9.6. Если работы или их часть будут приостановлены, то действие настоящего Договора остается в силе на соответствующий период без уплаты дополнительной страховой премии, при условии обеспечения и содержания в исправном состоянии строительной площадки и работ и принятия разумных мер по предотвращению убытка.</w:t>
      </w:r>
    </w:p>
    <w:p w:rsidR="00A40343" w:rsidRPr="00A40343" w:rsidRDefault="00A40343" w:rsidP="00A40343">
      <w:pPr>
        <w:jc w:val="both"/>
      </w:pPr>
    </w:p>
    <w:p w:rsidR="00A40343" w:rsidRPr="00A40343" w:rsidRDefault="00A40343" w:rsidP="00A40343">
      <w:pPr>
        <w:jc w:val="both"/>
        <w:rPr>
          <w:b/>
        </w:rPr>
      </w:pPr>
    </w:p>
    <w:p w:rsidR="00A40343" w:rsidRPr="00A40343" w:rsidRDefault="00A40343" w:rsidP="00A40343">
      <w:pPr>
        <w:jc w:val="both"/>
        <w:rPr>
          <w:b/>
        </w:rPr>
      </w:pPr>
      <w:r w:rsidRPr="00A40343">
        <w:rPr>
          <w:b/>
        </w:rPr>
        <w:t>10. ПОРЯДОК ПРЕКРАЩЕНИЯ ДОГОВОРА СТРАХОВАНИЯ</w:t>
      </w:r>
    </w:p>
    <w:p w:rsidR="00A40343" w:rsidRPr="00A40343" w:rsidRDefault="00A40343" w:rsidP="00A40343">
      <w:pPr>
        <w:jc w:val="both"/>
      </w:pPr>
      <w:r w:rsidRPr="00A40343">
        <w:t xml:space="preserve">10.1. Договор страхования прекращается: </w:t>
      </w:r>
    </w:p>
    <w:p w:rsidR="00A40343" w:rsidRPr="00A40343" w:rsidRDefault="00A40343" w:rsidP="00A40343">
      <w:pPr>
        <w:jc w:val="both"/>
      </w:pPr>
    </w:p>
    <w:p w:rsidR="00A40343" w:rsidRPr="00A40343" w:rsidRDefault="00A40343" w:rsidP="00A40343">
      <w:pPr>
        <w:jc w:val="both"/>
      </w:pPr>
      <w:r w:rsidRPr="00A40343">
        <w:t>10.1.1. Если возможность наступления страхового случая отпала, и существование страхового риска прекратилось по обстоятельствам иным, чем страховой случай. В этом случае Страховщик имеет право на часть страховой премии пропорционально времени, в течение которого действовало страхование.</w:t>
      </w:r>
    </w:p>
    <w:p w:rsidR="00A40343" w:rsidRPr="00A40343" w:rsidRDefault="00A40343" w:rsidP="00A40343">
      <w:pPr>
        <w:jc w:val="both"/>
      </w:pPr>
      <w:r w:rsidRPr="00A40343">
        <w:t>10.1.2. При отказе Страхователя от настоящего Договора. В этом случае часть страховой премии за неистекший период страхования подлежит возврату Страхователю.</w:t>
      </w:r>
    </w:p>
    <w:p w:rsidR="00A40343" w:rsidRPr="00A40343" w:rsidRDefault="00A40343" w:rsidP="00A40343">
      <w:pPr>
        <w:jc w:val="both"/>
      </w:pPr>
      <w:r w:rsidRPr="00A40343">
        <w:t>10.1.3. По соглашению сторон.</w:t>
      </w:r>
    </w:p>
    <w:p w:rsidR="00A40343" w:rsidRPr="00A40343" w:rsidRDefault="00A40343" w:rsidP="00A40343">
      <w:pPr>
        <w:jc w:val="both"/>
      </w:pPr>
      <w:r w:rsidRPr="00A40343">
        <w:t>10.1.4. В других случаях, предусмотренных законодательными актами Российской Федерации.</w:t>
      </w:r>
    </w:p>
    <w:p w:rsidR="00A40343" w:rsidRDefault="00A40343" w:rsidP="00A40343">
      <w:pPr>
        <w:jc w:val="both"/>
      </w:pPr>
    </w:p>
    <w:p w:rsidR="00A122D2" w:rsidRPr="00A40343" w:rsidRDefault="00A122D2" w:rsidP="00A40343">
      <w:pPr>
        <w:jc w:val="both"/>
      </w:pPr>
    </w:p>
    <w:p w:rsidR="00A40343" w:rsidRPr="00A40343" w:rsidRDefault="00A40343" w:rsidP="00A122D2">
      <w:pPr>
        <w:ind w:left="1260"/>
        <w:jc w:val="both"/>
        <w:rPr>
          <w:b/>
          <w:iCs/>
        </w:rPr>
      </w:pPr>
      <w:r w:rsidRPr="00A40343">
        <w:rPr>
          <w:b/>
          <w:iCs/>
        </w:rPr>
        <w:t>11. КОНФИДЕНЦИАЛЬНОСТЬ</w:t>
      </w:r>
    </w:p>
    <w:p w:rsidR="00A40343" w:rsidRPr="00A40343" w:rsidRDefault="00A40343" w:rsidP="00A40343">
      <w:pPr>
        <w:jc w:val="both"/>
      </w:pPr>
      <w:r w:rsidRPr="00A40343">
        <w:t>Условия настоящего Договора, дополнительных соглашений к нему и иная информация, полученная Страховщиком в соответствии с настоящим Договором, конфиденциальна и разглашению не подлежит.</w:t>
      </w:r>
    </w:p>
    <w:p w:rsidR="00A40343" w:rsidRPr="00A40343" w:rsidRDefault="00A40343" w:rsidP="00A40343">
      <w:pPr>
        <w:jc w:val="both"/>
      </w:pPr>
    </w:p>
    <w:p w:rsidR="00A40343" w:rsidRPr="00A40343" w:rsidRDefault="00A40343" w:rsidP="00A40343">
      <w:pPr>
        <w:jc w:val="both"/>
        <w:rPr>
          <w:b/>
        </w:rPr>
      </w:pPr>
      <w:r w:rsidRPr="00A40343">
        <w:rPr>
          <w:b/>
        </w:rPr>
        <w:t>12. ПОРЯДОК РАЗРЕШЕНИЯ СПОРОВ</w:t>
      </w:r>
    </w:p>
    <w:p w:rsidR="00A40343" w:rsidRPr="00A40343" w:rsidRDefault="00A40343" w:rsidP="00A40343">
      <w:pPr>
        <w:jc w:val="both"/>
      </w:pPr>
      <w:r w:rsidRPr="00A40343">
        <w:t>12.1. Отношения сторон, не предусмотренные настоящим Договором, определяются в соответствии с Правилами и действующим законодательством Российской Федерации.</w:t>
      </w:r>
    </w:p>
    <w:p w:rsidR="00A40343" w:rsidRPr="00A40343" w:rsidRDefault="00A40343" w:rsidP="00A40343">
      <w:pPr>
        <w:jc w:val="both"/>
      </w:pPr>
      <w:r w:rsidRPr="00A40343">
        <w:t xml:space="preserve">При решении спорных вопросов положения настоящего Договора имеют преимущественную силу по отношению к положениям Правил. </w:t>
      </w:r>
    </w:p>
    <w:p w:rsidR="00A40343" w:rsidRPr="00A40343" w:rsidRDefault="00A40343" w:rsidP="00A40343">
      <w:pPr>
        <w:jc w:val="both"/>
      </w:pPr>
      <w:r w:rsidRPr="00A40343">
        <w:t>12.2. Споры, возникающие по настоящему Договору, разрешаются путём переговоров.</w:t>
      </w:r>
    </w:p>
    <w:p w:rsidR="00A40343" w:rsidRPr="00A40343" w:rsidRDefault="00A40343" w:rsidP="00A40343">
      <w:pPr>
        <w:jc w:val="both"/>
      </w:pPr>
      <w:r w:rsidRPr="00A40343">
        <w:t>12.3. При недостижении соглашения споры разрешаются в судебном порядке, предусмотренном действующим законодательством Российской Федерации, в Арбитражном суде г. Москвы.</w:t>
      </w:r>
    </w:p>
    <w:p w:rsidR="00A40343" w:rsidRPr="00A40343" w:rsidRDefault="00A40343" w:rsidP="00A40343">
      <w:pPr>
        <w:jc w:val="both"/>
      </w:pPr>
      <w:r w:rsidRPr="00A40343">
        <w:t>12.4. Неисполнение или ненадлежащее исполнение сторонами принятых на себя обязательств по настоящему Договору влечёт за собой ответственность в соответствии с действующим законодательством Российской Федерации.</w:t>
      </w:r>
    </w:p>
    <w:p w:rsidR="00A40343" w:rsidRPr="00A40343" w:rsidRDefault="00A40343" w:rsidP="00A40343">
      <w:pPr>
        <w:jc w:val="both"/>
      </w:pPr>
    </w:p>
    <w:p w:rsidR="00A40343" w:rsidRPr="00A40343" w:rsidRDefault="00A40343" w:rsidP="00894BA6">
      <w:pPr>
        <w:numPr>
          <w:ilvl w:val="0"/>
          <w:numId w:val="31"/>
        </w:numPr>
        <w:jc w:val="both"/>
        <w:rPr>
          <w:b/>
          <w:iCs/>
        </w:rPr>
      </w:pPr>
      <w:r w:rsidRPr="00A40343">
        <w:rPr>
          <w:b/>
          <w:iCs/>
        </w:rPr>
        <w:t>13. ПРОЧИЕ УСЛОВИЯ</w:t>
      </w:r>
    </w:p>
    <w:p w:rsidR="00A40343" w:rsidRPr="00A40343" w:rsidRDefault="00A40343" w:rsidP="00A40343">
      <w:pPr>
        <w:jc w:val="both"/>
      </w:pPr>
      <w:r w:rsidRPr="00A40343">
        <w:t xml:space="preserve">13.1. По соглашению сторон в настоящий Договор могут быть внесены иные условия, не противоречащие действующему законодательству Российской Федерации. Внесение изменений и дополнений оформляется дополнительным соглашением, которое после его подписания сторонами становится неотъемлемой частью настоящего Договора. </w:t>
      </w:r>
    </w:p>
    <w:p w:rsidR="00A40343" w:rsidRPr="00A40343" w:rsidRDefault="00A40343" w:rsidP="00A40343">
      <w:pPr>
        <w:jc w:val="both"/>
      </w:pPr>
      <w:r w:rsidRPr="00A40343">
        <w:t xml:space="preserve">13.2. Страхователь за счет Страховщика обязан предпринимать, помогать и позволять предпринимать все необходимые и требуемые Страховщику меры и действия с целью обеспечения всех прав и средств защиты прав суброгации (или получения возмещения или компенсации от лиц, имущественные интересы которых не застрахованы по настоящему Договору), которые Страховщик имеет, может иметь или может получить после выплаты возмещения за утрату или повреждение по настоящему Договору, независимо от того, когда такие меры и действия требуются или необходимы - до или после выплаты Страховщиком возмещения Страхователю. </w:t>
      </w:r>
    </w:p>
    <w:p w:rsidR="00A40343" w:rsidRPr="00A40343" w:rsidRDefault="00A40343" w:rsidP="00A40343">
      <w:pPr>
        <w:jc w:val="both"/>
      </w:pPr>
      <w:r w:rsidRPr="00A40343">
        <w:t>13.3. В случае если претензии, предъявленные Страхователем, являются в любом отношении необоснованными, то данные претензии не будут покрываться.</w:t>
      </w:r>
    </w:p>
    <w:p w:rsidR="00A40343" w:rsidRPr="00A40343" w:rsidRDefault="00A40343" w:rsidP="00A40343">
      <w:pPr>
        <w:jc w:val="both"/>
      </w:pPr>
      <w:r w:rsidRPr="00A40343">
        <w:t>13.4. Выплата страхового возмещения по настоящему Договору производится в рублях Российской Федерации в пределах страховых сумм, лимитов ответственности и с учетом установленных франшиз.</w:t>
      </w:r>
      <w:r w:rsidRPr="00A40343">
        <w:rPr>
          <w:lang w:val="en-US"/>
        </w:rPr>
        <w:t> </w:t>
      </w:r>
    </w:p>
    <w:p w:rsidR="00A40343" w:rsidRPr="00A40343" w:rsidRDefault="00A40343" w:rsidP="00A40343">
      <w:pPr>
        <w:jc w:val="both"/>
      </w:pPr>
      <w:r w:rsidRPr="00A40343">
        <w:t>13.5. В случаях, когда Выгодоприобретатель является нерезидентом Российской Федерации, выплата страхового возмещения может производиться в валюте, указанной в документе, подтверждающем сумму убытков Страхователя/ Выгодоприобретателя, если это не противоречит валютному законодательству Российской Федерации.</w:t>
      </w:r>
    </w:p>
    <w:p w:rsidR="00A40343" w:rsidRPr="00A40343" w:rsidRDefault="00A40343" w:rsidP="00A40343">
      <w:pPr>
        <w:jc w:val="both"/>
      </w:pPr>
      <w:r w:rsidRPr="00A40343">
        <w:t>При этом в случае отличия валюты документа, подтверждающего убытки Страхователя/ Выгодоприобретателя, от валюты страхового возмещения, выплата возмещения осуществляется Страховщиком по курсу Банка России</w:t>
      </w:r>
      <w:r w:rsidRPr="00A40343">
        <w:rPr>
          <w:lang w:val="en-US"/>
        </w:rPr>
        <w:t> </w:t>
      </w:r>
      <w:r w:rsidRPr="00A40343">
        <w:t>на датупоследнего из составленных документов, подтверждающих убытки Страхователя/ Выгодоприобретателя.</w:t>
      </w:r>
    </w:p>
    <w:p w:rsidR="00A40343" w:rsidRPr="00A40343" w:rsidRDefault="00A40343" w:rsidP="00A40343">
      <w:pPr>
        <w:jc w:val="both"/>
      </w:pPr>
      <w:r w:rsidRPr="00A40343">
        <w:t>13.6. Все заявления и извещения, предусмотренные Правилами и настоящим Договором должны осуществляться сторонами в письменной форме.</w:t>
      </w:r>
    </w:p>
    <w:p w:rsidR="00A40343" w:rsidRPr="00A40343" w:rsidRDefault="00A40343" w:rsidP="00A40343">
      <w:pPr>
        <w:jc w:val="both"/>
      </w:pPr>
      <w:r w:rsidRPr="00A40343">
        <w:t xml:space="preserve">13.7. Настоящий Договор составлен в трех экземплярах, имеющих равную юридическую силу, по одному для каждой из сторон и один для Заказчика. </w:t>
      </w:r>
    </w:p>
    <w:p w:rsidR="00A40343" w:rsidRPr="00A40343" w:rsidRDefault="00A40343" w:rsidP="00A40343">
      <w:pPr>
        <w:jc w:val="both"/>
      </w:pPr>
      <w:r w:rsidRPr="00A40343">
        <w:t xml:space="preserve">13.8. К настоящему Договору прилагаются и являются его неотъемлемой частью: </w:t>
      </w:r>
    </w:p>
    <w:p w:rsidR="00A40343" w:rsidRPr="00A40343" w:rsidRDefault="00A40343" w:rsidP="00A40343">
      <w:pPr>
        <w:jc w:val="both"/>
      </w:pPr>
      <w:r w:rsidRPr="00A40343">
        <w:t xml:space="preserve">Приложение 1. Правила страхования____________ </w:t>
      </w:r>
      <w:r w:rsidRPr="00A40343">
        <w:rPr>
          <w:i/>
        </w:rPr>
        <w:t>(по форме Страховщика)</w:t>
      </w:r>
      <w:r w:rsidRPr="00A40343">
        <w:t>. Экземпляр Правил вручен Страхователю.</w:t>
      </w:r>
    </w:p>
    <w:p w:rsidR="00A40343" w:rsidRPr="00A40343" w:rsidRDefault="00A40343" w:rsidP="00A40343">
      <w:pPr>
        <w:jc w:val="both"/>
      </w:pPr>
      <w:r w:rsidRPr="00A40343">
        <w:t xml:space="preserve">Приложение 2. Заявление на страхование от ___________ </w:t>
      </w:r>
      <w:r w:rsidRPr="00A40343">
        <w:rPr>
          <w:i/>
        </w:rPr>
        <w:t>(по форме Страховщика)</w:t>
      </w:r>
    </w:p>
    <w:p w:rsidR="00A40343" w:rsidRPr="00A40343" w:rsidRDefault="00A40343" w:rsidP="00A40343">
      <w:pPr>
        <w:jc w:val="both"/>
      </w:pPr>
      <w:r w:rsidRPr="00A40343">
        <w:t>Приложение 3. Копия договора подряда №______от__________</w:t>
      </w:r>
    </w:p>
    <w:p w:rsidR="00A40343" w:rsidRPr="00A40343" w:rsidRDefault="00A40343" w:rsidP="00A40343">
      <w:pPr>
        <w:jc w:val="both"/>
      </w:pPr>
      <w:r w:rsidRPr="00A40343">
        <w:t>Приложение 4. Особые условия («оговорки»).</w:t>
      </w:r>
    </w:p>
    <w:p w:rsidR="00A40343" w:rsidRPr="00A40343" w:rsidRDefault="00A40343" w:rsidP="00A40343">
      <w:pPr>
        <w:jc w:val="both"/>
      </w:pPr>
    </w:p>
    <w:p w:rsidR="00A40343" w:rsidRPr="00A40343" w:rsidRDefault="00A40343" w:rsidP="00894BA6">
      <w:pPr>
        <w:numPr>
          <w:ilvl w:val="0"/>
          <w:numId w:val="31"/>
        </w:numPr>
        <w:jc w:val="both"/>
        <w:rPr>
          <w:b/>
          <w:iCs/>
        </w:rPr>
      </w:pPr>
      <w:r w:rsidRPr="00A40343">
        <w:rPr>
          <w:b/>
          <w:iCs/>
        </w:rPr>
        <w:t xml:space="preserve">14. АДРЕСА И РЕКВИЗИТЫ СТОРОН </w:t>
      </w:r>
    </w:p>
    <w:p w:rsidR="00A40343" w:rsidRPr="00A40343" w:rsidRDefault="00A40343" w:rsidP="00A40343">
      <w:pPr>
        <w:jc w:val="both"/>
      </w:pPr>
    </w:p>
    <w:tbl>
      <w:tblPr>
        <w:tblW w:w="0" w:type="auto"/>
        <w:tblInd w:w="468" w:type="dxa"/>
        <w:tblLook w:val="01E0" w:firstRow="1" w:lastRow="1" w:firstColumn="1" w:lastColumn="1" w:noHBand="0" w:noVBand="0"/>
      </w:tblPr>
      <w:tblGrid>
        <w:gridCol w:w="4529"/>
        <w:gridCol w:w="4357"/>
      </w:tblGrid>
      <w:tr w:rsidR="00A40343" w:rsidRPr="00A40343" w:rsidTr="00A40343">
        <w:tc>
          <w:tcPr>
            <w:tcW w:w="4529" w:type="dxa"/>
          </w:tcPr>
          <w:p w:rsidR="00A40343" w:rsidRPr="00A40343" w:rsidRDefault="00A40343" w:rsidP="00A40343">
            <w:pPr>
              <w:jc w:val="both"/>
              <w:rPr>
                <w:lang w:val="en-US"/>
              </w:rPr>
            </w:pPr>
            <w:r w:rsidRPr="00A40343">
              <w:rPr>
                <w:lang w:val="en-US"/>
              </w:rPr>
              <w:t>Страхователь</w:t>
            </w:r>
          </w:p>
          <w:p w:rsidR="00A40343" w:rsidRPr="00A40343" w:rsidRDefault="00A40343" w:rsidP="00A40343">
            <w:pPr>
              <w:jc w:val="both"/>
            </w:pPr>
          </w:p>
          <w:p w:rsidR="00A40343" w:rsidRPr="00A40343" w:rsidRDefault="00A40343" w:rsidP="00A40343">
            <w:pPr>
              <w:jc w:val="both"/>
            </w:pPr>
            <w:r w:rsidRPr="00A40343">
              <w:t>_________________/____________/</w:t>
            </w:r>
          </w:p>
          <w:p w:rsidR="00A40343" w:rsidRPr="00A40343" w:rsidRDefault="00A40343" w:rsidP="00A40343">
            <w:pPr>
              <w:jc w:val="both"/>
            </w:pPr>
            <w:r w:rsidRPr="00A40343">
              <w:t>М.П.   (подпись)</w:t>
            </w:r>
          </w:p>
          <w:p w:rsidR="00A40343" w:rsidRPr="00A40343" w:rsidRDefault="00A40343" w:rsidP="00A40343">
            <w:pPr>
              <w:jc w:val="both"/>
            </w:pPr>
          </w:p>
          <w:p w:rsidR="00A40343" w:rsidRPr="00A40343" w:rsidRDefault="00A40343" w:rsidP="00A40343">
            <w:pPr>
              <w:jc w:val="both"/>
            </w:pPr>
          </w:p>
        </w:tc>
        <w:tc>
          <w:tcPr>
            <w:tcW w:w="4357" w:type="dxa"/>
          </w:tcPr>
          <w:p w:rsidR="00A40343" w:rsidRPr="00A40343" w:rsidRDefault="00A40343" w:rsidP="00A40343">
            <w:pPr>
              <w:jc w:val="both"/>
            </w:pPr>
            <w:r w:rsidRPr="00A40343">
              <w:t>Страховщик</w:t>
            </w:r>
          </w:p>
          <w:p w:rsidR="00A40343" w:rsidRPr="00A40343" w:rsidRDefault="00A40343" w:rsidP="00A40343">
            <w:pPr>
              <w:jc w:val="both"/>
            </w:pPr>
          </w:p>
          <w:p w:rsidR="00A40343" w:rsidRPr="00A40343" w:rsidRDefault="00A40343" w:rsidP="00A40343">
            <w:pPr>
              <w:jc w:val="both"/>
            </w:pPr>
            <w:r w:rsidRPr="00A40343">
              <w:t>_________________ /____________/</w:t>
            </w:r>
          </w:p>
          <w:p w:rsidR="00A40343" w:rsidRPr="00A40343" w:rsidRDefault="00A40343" w:rsidP="00A40343">
            <w:pPr>
              <w:jc w:val="both"/>
              <w:rPr>
                <w:lang w:val="en-US"/>
              </w:rPr>
            </w:pPr>
            <w:r w:rsidRPr="00A40343">
              <w:rPr>
                <w:lang w:val="en-US"/>
              </w:rPr>
              <w:t>М.П.     (подпись)</w:t>
            </w:r>
          </w:p>
          <w:p w:rsidR="00A40343" w:rsidRPr="00A40343" w:rsidRDefault="00A40343" w:rsidP="00A40343">
            <w:pPr>
              <w:jc w:val="both"/>
              <w:rPr>
                <w:lang w:val="en-US"/>
              </w:rPr>
            </w:pPr>
          </w:p>
        </w:tc>
      </w:tr>
    </w:tbl>
    <w:p w:rsidR="00A40343" w:rsidRPr="00A40343" w:rsidRDefault="00A40343" w:rsidP="00A40343">
      <w:pPr>
        <w:jc w:val="both"/>
      </w:pPr>
    </w:p>
    <w:p w:rsidR="00A40343" w:rsidRPr="00A40343" w:rsidRDefault="00A40343" w:rsidP="00A122D2">
      <w:pPr>
        <w:jc w:val="right"/>
        <w:rPr>
          <w:bCs/>
        </w:rPr>
      </w:pPr>
      <w:r w:rsidRPr="00A40343">
        <w:rPr>
          <w:noProof/>
        </w:rPr>
        <w:drawing>
          <wp:anchor distT="0" distB="0" distL="114300" distR="114300" simplePos="0" relativeHeight="251706368" behindDoc="1" locked="0" layoutInCell="1" allowOverlap="1" wp14:anchorId="05E39C03" wp14:editId="07E4C0A9">
            <wp:simplePos x="0" y="0"/>
            <wp:positionH relativeFrom="column">
              <wp:posOffset>3619500</wp:posOffset>
            </wp:positionH>
            <wp:positionV relativeFrom="paragraph">
              <wp:posOffset>6354445</wp:posOffset>
            </wp:positionV>
            <wp:extent cx="1638300" cy="504825"/>
            <wp:effectExtent l="0" t="0" r="0" b="9525"/>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38300" cy="504825"/>
                    </a:xfrm>
                    <a:prstGeom prst="rect">
                      <a:avLst/>
                    </a:prstGeom>
                    <a:noFill/>
                    <a:ln>
                      <a:noFill/>
                    </a:ln>
                  </pic:spPr>
                </pic:pic>
              </a:graphicData>
            </a:graphic>
          </wp:anchor>
        </w:drawing>
      </w:r>
      <w:r w:rsidRPr="00A40343">
        <w:rPr>
          <w:noProof/>
        </w:rPr>
        <w:drawing>
          <wp:anchor distT="0" distB="0" distL="114300" distR="114300" simplePos="0" relativeHeight="251676672" behindDoc="1" locked="0" layoutInCell="1" allowOverlap="1" wp14:anchorId="6DBFD541" wp14:editId="736511DA">
            <wp:simplePos x="0" y="0"/>
            <wp:positionH relativeFrom="column">
              <wp:posOffset>66675</wp:posOffset>
            </wp:positionH>
            <wp:positionV relativeFrom="paragraph">
              <wp:posOffset>6272530</wp:posOffset>
            </wp:positionV>
            <wp:extent cx="1724025" cy="676275"/>
            <wp:effectExtent l="0" t="0" r="9525" b="952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4025" cy="676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0343">
        <w:br w:type="page"/>
      </w:r>
      <w:r w:rsidRPr="00A40343">
        <w:rPr>
          <w:bCs/>
        </w:rPr>
        <w:t>Приложение № 4</w:t>
      </w:r>
    </w:p>
    <w:p w:rsidR="00A40343" w:rsidRPr="00A40343" w:rsidRDefault="00A40343" w:rsidP="00A122D2">
      <w:pPr>
        <w:jc w:val="right"/>
        <w:rPr>
          <w:bCs/>
        </w:rPr>
      </w:pPr>
      <w:r w:rsidRPr="00A40343">
        <w:rPr>
          <w:bCs/>
        </w:rPr>
        <w:t xml:space="preserve">к договору страхования </w:t>
      </w:r>
    </w:p>
    <w:p w:rsidR="00A40343" w:rsidRPr="00A40343" w:rsidRDefault="00A40343" w:rsidP="00A122D2">
      <w:pPr>
        <w:jc w:val="right"/>
        <w:rPr>
          <w:b/>
          <w:bCs/>
        </w:rPr>
      </w:pPr>
      <w:r w:rsidRPr="00A40343">
        <w:rPr>
          <w:bCs/>
        </w:rPr>
        <w:t>строительно – монтажных рисков №______от ______20_г.</w:t>
      </w:r>
    </w:p>
    <w:p w:rsidR="00A40343" w:rsidRPr="00A40343" w:rsidRDefault="00A40343" w:rsidP="00A122D2">
      <w:pPr>
        <w:jc w:val="right"/>
        <w:rPr>
          <w:b/>
          <w:bCs/>
        </w:rPr>
      </w:pPr>
    </w:p>
    <w:p w:rsidR="00A40343" w:rsidRPr="00A40343" w:rsidRDefault="00A40343" w:rsidP="00A40343">
      <w:pPr>
        <w:jc w:val="both"/>
        <w:rPr>
          <w:b/>
        </w:rPr>
      </w:pPr>
    </w:p>
    <w:p w:rsidR="00A40343" w:rsidRPr="00A40343" w:rsidRDefault="00A40343" w:rsidP="00A40343">
      <w:pPr>
        <w:jc w:val="both"/>
        <w:rPr>
          <w:b/>
        </w:rPr>
      </w:pPr>
      <w:r w:rsidRPr="00A40343">
        <w:rPr>
          <w:b/>
        </w:rPr>
        <w:t>Особые условия («оговорки»)</w:t>
      </w:r>
    </w:p>
    <w:p w:rsidR="00A40343" w:rsidRPr="00A40343" w:rsidRDefault="00A40343" w:rsidP="00A40343">
      <w:pPr>
        <w:jc w:val="both"/>
        <w:rPr>
          <w:b/>
        </w:rPr>
      </w:pPr>
    </w:p>
    <w:p w:rsidR="00A40343" w:rsidRPr="00A40343" w:rsidRDefault="00A40343" w:rsidP="00A40343">
      <w:pPr>
        <w:jc w:val="both"/>
        <w:rPr>
          <w:b/>
          <w:bCs/>
          <w:u w:val="single"/>
        </w:rPr>
      </w:pPr>
      <w:r w:rsidRPr="00A40343">
        <w:rPr>
          <w:b/>
          <w:bCs/>
          <w:u w:val="single"/>
        </w:rPr>
        <w:t>Секция 1 «Страхование строительно-монтажных рисков»</w:t>
      </w:r>
    </w:p>
    <w:p w:rsidR="00A40343" w:rsidRPr="00A40343" w:rsidRDefault="00A40343" w:rsidP="00A40343">
      <w:pPr>
        <w:jc w:val="both"/>
        <w:rPr>
          <w:bCs/>
        </w:rPr>
      </w:pPr>
      <w:r w:rsidRPr="00A40343">
        <w:rPr>
          <w:bCs/>
        </w:rPr>
        <w:t>Базой для расчета любого страхового возмещения должно быть:</w:t>
      </w:r>
    </w:p>
    <w:p w:rsidR="00A40343" w:rsidRPr="00A40343" w:rsidRDefault="00A40343" w:rsidP="00A40343">
      <w:pPr>
        <w:jc w:val="both"/>
        <w:rPr>
          <w:bCs/>
        </w:rPr>
      </w:pPr>
      <w:r w:rsidRPr="00A40343">
        <w:rPr>
          <w:bCs/>
        </w:rPr>
        <w:t xml:space="preserve">1. В случае, когда повреждение может быть отремонтировано, возмещаются расходы по ремонту, необходимые для восстановления застрахованных предметов в состояние, в котором они находились непосредственно перед возникновением убытка, или </w:t>
      </w:r>
    </w:p>
    <w:p w:rsidR="00A40343" w:rsidRPr="00A40343" w:rsidRDefault="00A40343" w:rsidP="00A40343">
      <w:pPr>
        <w:jc w:val="both"/>
        <w:rPr>
          <w:bCs/>
        </w:rPr>
      </w:pPr>
      <w:r w:rsidRPr="00A40343">
        <w:rPr>
          <w:bCs/>
        </w:rPr>
        <w:t>2. В случае повреждения, при котором застрахованное имущество не может быть восстановлено, или в случае гибели застрахованного имущества, а также в случаях, когда стоимость ремонта или восстановления превышает стоимость замены, возмещаются расходы по замене поврежденного застрахованного имущества, или</w:t>
      </w:r>
    </w:p>
    <w:p w:rsidR="00A40343" w:rsidRPr="00A40343" w:rsidRDefault="00A40343" w:rsidP="00A40343">
      <w:pPr>
        <w:jc w:val="both"/>
        <w:rPr>
          <w:bCs/>
        </w:rPr>
      </w:pPr>
      <w:r w:rsidRPr="00A40343">
        <w:rPr>
          <w:bCs/>
        </w:rPr>
        <w:t>3. В случаях, когда гибель или повреждение не ремонтируется, выплачивается действительная стоимость застрахованного поврежденного объекта непосредственно перед наступлением такой гибели или повреждения.</w:t>
      </w:r>
    </w:p>
    <w:p w:rsidR="00A40343" w:rsidRPr="00A40343" w:rsidRDefault="00A40343" w:rsidP="00A40343">
      <w:pPr>
        <w:jc w:val="both"/>
        <w:rPr>
          <w:bCs/>
        </w:rPr>
      </w:pPr>
      <w:r w:rsidRPr="00A40343">
        <w:rPr>
          <w:bCs/>
        </w:rPr>
        <w:t>Включая все обоснованные и необходимые расходы, связанные с транспортировкой, работой, страхованием, оплатой труда, обязательствами, доходами, налогами и накладными расходами, при условии, что они изначально учтены в Общей страховой сумме</w:t>
      </w:r>
      <w:r w:rsidRPr="00A40343">
        <w:t xml:space="preserve"> </w:t>
      </w:r>
      <w:r w:rsidRPr="00A40343">
        <w:rPr>
          <w:bCs/>
        </w:rPr>
        <w:t>и понесены в связи с гибелью или повреждением. Стоимость любых годных остатков вычитается из размера возмещения.</w:t>
      </w:r>
    </w:p>
    <w:p w:rsidR="00A40343" w:rsidRPr="00A40343" w:rsidRDefault="00A40343" w:rsidP="00A40343">
      <w:pPr>
        <w:jc w:val="both"/>
        <w:rPr>
          <w:bCs/>
        </w:rPr>
      </w:pPr>
      <w:r w:rsidRPr="00A40343">
        <w:rPr>
          <w:bCs/>
        </w:rPr>
        <w:t>В случае убытка, покрываемого по настоящему Договору, Страховщик в дополнение к пункту 4.1. Договора страхования  покрывает следующее:</w:t>
      </w:r>
    </w:p>
    <w:p w:rsidR="00A40343" w:rsidRPr="00A40343" w:rsidRDefault="00A40343" w:rsidP="00A40343">
      <w:pPr>
        <w:jc w:val="both"/>
        <w:rPr>
          <w:b/>
        </w:rPr>
      </w:pPr>
    </w:p>
    <w:p w:rsidR="00A40343" w:rsidRPr="00A40343" w:rsidRDefault="00A40343" w:rsidP="00A40343">
      <w:pPr>
        <w:jc w:val="both"/>
        <w:rPr>
          <w:b/>
        </w:rPr>
      </w:pPr>
      <w:r w:rsidRPr="00A40343">
        <w:rPr>
          <w:b/>
        </w:rPr>
        <w:t>Возмещение расходов по сверхурочным и ночным работам, экспресс-доставке.</w:t>
      </w:r>
    </w:p>
    <w:p w:rsidR="00A40343" w:rsidRPr="00A40343" w:rsidRDefault="00A40343" w:rsidP="00A40343">
      <w:pPr>
        <w:jc w:val="both"/>
        <w:rPr>
          <w:bCs/>
        </w:rPr>
      </w:pPr>
      <w:r w:rsidRPr="00A40343">
        <w:rPr>
          <w:bCs/>
        </w:rPr>
        <w:t>В соответствии с настоящей Оговоркой Страховщик при наступлении страхового случая (повреждения застрахованного объекта) включает в страховую выплату расходы по сверхурочным и ночным работам, срочным перевозкам, найму дополнительной рабочей силы, машин, механизмов, обусловленные данным страховым случаем.</w:t>
      </w:r>
    </w:p>
    <w:p w:rsidR="00A40343" w:rsidRPr="00A40343" w:rsidRDefault="00A40343" w:rsidP="00A40343">
      <w:pPr>
        <w:jc w:val="both"/>
      </w:pPr>
      <w:r w:rsidRPr="00A40343">
        <w:rPr>
          <w:bCs/>
        </w:rPr>
        <w:t xml:space="preserve">Лимит ответственности по возмещению данных расходов - </w:t>
      </w:r>
      <w:r w:rsidRPr="00A40343">
        <w:t>_______ рублей</w:t>
      </w:r>
      <w:r w:rsidRPr="00A40343">
        <w:rPr>
          <w:vertAlign w:val="superscript"/>
        </w:rPr>
        <w:footnoteReference w:id="6"/>
      </w:r>
      <w:r w:rsidRPr="00A40343">
        <w:rPr>
          <w:bCs/>
        </w:rPr>
        <w:t xml:space="preserve"> по каждому страховому случаю.</w:t>
      </w:r>
    </w:p>
    <w:p w:rsidR="00A40343" w:rsidRPr="00A40343" w:rsidRDefault="00A40343" w:rsidP="00A40343">
      <w:pPr>
        <w:jc w:val="both"/>
        <w:rPr>
          <w:b/>
          <w:bCs/>
        </w:rPr>
      </w:pPr>
    </w:p>
    <w:p w:rsidR="00A40343" w:rsidRPr="00A40343" w:rsidRDefault="00A40343" w:rsidP="00A40343">
      <w:pPr>
        <w:jc w:val="both"/>
        <w:rPr>
          <w:b/>
          <w:bCs/>
        </w:rPr>
      </w:pPr>
      <w:r w:rsidRPr="00A40343">
        <w:rPr>
          <w:b/>
          <w:bCs/>
        </w:rPr>
        <w:t>Возмещение расходов по воздушным перевозкам.</w:t>
      </w:r>
    </w:p>
    <w:p w:rsidR="00A40343" w:rsidRPr="00A40343" w:rsidRDefault="00A40343" w:rsidP="00A40343">
      <w:pPr>
        <w:jc w:val="both"/>
      </w:pPr>
      <w:r w:rsidRPr="00A40343">
        <w:t>В соответствии с настоящей Оговоркой Страховщик при наступлении страхового случая, а именно повреждения или гибели застрахованного объекта, включает в страховую выплату расходы по воздушным перевозкам, обусловленные данным страховым случаем.</w:t>
      </w:r>
    </w:p>
    <w:p w:rsidR="00A40343" w:rsidRPr="00A40343" w:rsidRDefault="00A40343" w:rsidP="00A40343">
      <w:pPr>
        <w:jc w:val="both"/>
      </w:pPr>
      <w:r w:rsidRPr="00A40343">
        <w:t>Лимит ответственности по возмещению данных расходов - _______ рублей</w:t>
      </w:r>
      <w:r w:rsidRPr="00A40343">
        <w:rPr>
          <w:vertAlign w:val="superscript"/>
        </w:rPr>
        <w:footnoteReference w:id="7"/>
      </w:r>
      <w:r w:rsidRPr="00A40343">
        <w:t xml:space="preserve"> по каждому страховому случаю.</w:t>
      </w:r>
    </w:p>
    <w:p w:rsidR="00A40343" w:rsidRPr="00A40343" w:rsidRDefault="00A40343" w:rsidP="00A40343">
      <w:pPr>
        <w:jc w:val="both"/>
      </w:pPr>
    </w:p>
    <w:p w:rsidR="00A40343" w:rsidRPr="00A40343" w:rsidRDefault="00A40343" w:rsidP="00A40343">
      <w:pPr>
        <w:jc w:val="both"/>
      </w:pPr>
      <w:r w:rsidRPr="00A40343">
        <w:rPr>
          <w:b/>
        </w:rPr>
        <w:t>Существующее имущество или собственность, принадлежащая Заказчику или находящаяся у него на попечении, хранении или под его контролем.</w:t>
      </w:r>
    </w:p>
    <w:p w:rsidR="00A40343" w:rsidRPr="00A40343" w:rsidRDefault="00A40343" w:rsidP="00A40343">
      <w:pPr>
        <w:jc w:val="both"/>
        <w:rPr>
          <w:bCs/>
        </w:rPr>
      </w:pPr>
      <w:r w:rsidRPr="00A40343">
        <w:rPr>
          <w:bCs/>
        </w:rPr>
        <w:t>В соответствии с настоящей Оговоркой Страховщик производит страховую выплату в случае гибели, утраты или повреждения существующего имущества, находящегося на строительной площадке или в непосредственной близости к ней, которым Заказчик владеет на праве собственности, праве хозяйственного ведения или праве оперативного управления либо на ином законном основании (на праве аренды, по договору хранения, по доверенности, в силу распоряжения соответствующего органа о передаче ему имущества и т.п.), в результате проведения строительно-монтажных работ застрахованных по Секции 1 (п. 2.1.1.1) настоящего Договора в пределах Срока действия Договора страхования.</w:t>
      </w:r>
    </w:p>
    <w:p w:rsidR="00A40343" w:rsidRPr="00A40343" w:rsidRDefault="00A40343" w:rsidP="00A40343">
      <w:pPr>
        <w:jc w:val="both"/>
        <w:rPr>
          <w:bCs/>
        </w:rPr>
      </w:pPr>
      <w:r w:rsidRPr="00A40343">
        <w:rPr>
          <w:bCs/>
        </w:rPr>
        <w:t>В рамках настоящей Оговорки Страховщик не производит страховую выплату в связи с:</w:t>
      </w:r>
    </w:p>
    <w:p w:rsidR="00A40343" w:rsidRPr="00A40343" w:rsidRDefault="00A40343" w:rsidP="00A40343">
      <w:pPr>
        <w:jc w:val="both"/>
        <w:rPr>
          <w:bCs/>
        </w:rPr>
      </w:pPr>
      <w:r w:rsidRPr="00A40343">
        <w:rPr>
          <w:bCs/>
        </w:rPr>
        <w:t xml:space="preserve">- ущербом или гибелью строительных машин и механизмов и/или строительного оборудования, </w:t>
      </w:r>
    </w:p>
    <w:p w:rsidR="00A40343" w:rsidRPr="00A40343" w:rsidRDefault="00A40343" w:rsidP="00A40343">
      <w:pPr>
        <w:jc w:val="both"/>
        <w:rPr>
          <w:bCs/>
        </w:rPr>
      </w:pPr>
      <w:r w:rsidRPr="00A40343">
        <w:rPr>
          <w:bCs/>
        </w:rPr>
        <w:t xml:space="preserve">- ущербом или гибелью возникающей в результате внутренних дефектов Существующего имущества проявившихся при проведении испытаний «под нагрузкой», пуско-наладочных работ, пуска начальных операций или технического обслуживания застрахованного имущества. </w:t>
      </w:r>
    </w:p>
    <w:p w:rsidR="00A40343" w:rsidRPr="00A40343" w:rsidRDefault="00A40343" w:rsidP="00A40343">
      <w:pPr>
        <w:jc w:val="both"/>
        <w:rPr>
          <w:bCs/>
        </w:rPr>
      </w:pPr>
      <w:r w:rsidRPr="00A40343">
        <w:rPr>
          <w:bCs/>
        </w:rPr>
        <w:t>По страховым случаям, подпадающим под действие настоящей Оговорки, установлен лимит ответственности на весь срок страхования в размере указанном в п. 4.4.3 Договора страхования</w:t>
      </w:r>
    </w:p>
    <w:p w:rsidR="00A40343" w:rsidRPr="00A40343" w:rsidRDefault="00A40343" w:rsidP="00A40343">
      <w:pPr>
        <w:jc w:val="both"/>
      </w:pPr>
    </w:p>
    <w:p w:rsidR="00A40343" w:rsidRPr="00A40343" w:rsidRDefault="00A40343" w:rsidP="00A40343">
      <w:pPr>
        <w:jc w:val="both"/>
        <w:rPr>
          <w:bCs/>
        </w:rPr>
      </w:pPr>
      <w:r w:rsidRPr="00A40343">
        <w:rPr>
          <w:b/>
        </w:rPr>
        <w:t>Особые условия в отношении противопожарных средств.</w:t>
      </w:r>
    </w:p>
    <w:p w:rsidR="00A40343" w:rsidRPr="00A40343" w:rsidRDefault="00A40343" w:rsidP="00A40343">
      <w:pPr>
        <w:jc w:val="both"/>
        <w:rPr>
          <w:bCs/>
        </w:rPr>
      </w:pPr>
      <w:r w:rsidRPr="00A40343">
        <w:rPr>
          <w:bCs/>
        </w:rPr>
        <w:t>В соответствии с настоящей Оговоркой обязательным является выполнение Страхователем следующего:</w:t>
      </w:r>
    </w:p>
    <w:p w:rsidR="00A40343" w:rsidRPr="00A40343" w:rsidRDefault="00A40343" w:rsidP="00894BA6">
      <w:pPr>
        <w:numPr>
          <w:ilvl w:val="0"/>
          <w:numId w:val="33"/>
        </w:numPr>
        <w:tabs>
          <w:tab w:val="num" w:pos="360"/>
        </w:tabs>
        <w:jc w:val="both"/>
      </w:pPr>
      <w:r w:rsidRPr="00A40343">
        <w:t>Соответствующее оборудование пожаротушения и гасящие вещества надлежащей мощности и в достаточном количестве должны всегда быть в наличии на строительной площадке и быть готовы к немедленному применению</w:t>
      </w:r>
      <w:r w:rsidRPr="00A40343">
        <w:rPr>
          <w:b/>
        </w:rPr>
        <w:t xml:space="preserve"> </w:t>
      </w:r>
      <w:r w:rsidRPr="00A40343">
        <w:t>в соответствии с российскими действующими нормами, требованиями и правилами.</w:t>
      </w:r>
    </w:p>
    <w:p w:rsidR="00A40343" w:rsidRPr="00A40343" w:rsidRDefault="00A40343" w:rsidP="00894BA6">
      <w:pPr>
        <w:numPr>
          <w:ilvl w:val="0"/>
          <w:numId w:val="33"/>
        </w:numPr>
        <w:tabs>
          <w:tab w:val="num" w:pos="360"/>
        </w:tabs>
        <w:jc w:val="both"/>
      </w:pPr>
      <w:r w:rsidRPr="00A40343">
        <w:t>Назначить координатора по вопросам безопасности на строительной площадке.</w:t>
      </w:r>
    </w:p>
    <w:p w:rsidR="00A40343" w:rsidRPr="00A40343" w:rsidRDefault="00A40343" w:rsidP="00894BA6">
      <w:pPr>
        <w:numPr>
          <w:ilvl w:val="0"/>
          <w:numId w:val="33"/>
        </w:numPr>
        <w:tabs>
          <w:tab w:val="num" w:pos="360"/>
        </w:tabs>
        <w:jc w:val="both"/>
      </w:pPr>
      <w:r w:rsidRPr="00A40343">
        <w:t>Горючие материалы, жидкости и газы должны храниться на расстоянии, соответствующим российским действующим нормам, требованиям и правилам при производстве огневых работ.</w:t>
      </w:r>
    </w:p>
    <w:p w:rsidR="00A40343" w:rsidRPr="00A40343" w:rsidRDefault="00A40343" w:rsidP="00894BA6">
      <w:pPr>
        <w:numPr>
          <w:ilvl w:val="0"/>
          <w:numId w:val="33"/>
        </w:numPr>
        <w:tabs>
          <w:tab w:val="num" w:pos="360"/>
        </w:tabs>
        <w:jc w:val="both"/>
      </w:pPr>
      <w:r w:rsidRPr="00A40343">
        <w:t>Организовать систему нарядов-допуска для подрядчиков, выполняющих огневые работы.</w:t>
      </w:r>
    </w:p>
    <w:p w:rsidR="00A40343" w:rsidRPr="00A40343" w:rsidRDefault="00A40343" w:rsidP="00A40343">
      <w:pPr>
        <w:jc w:val="both"/>
      </w:pPr>
      <w:r w:rsidRPr="00A40343">
        <w:t>Все средства пожарной охраны и пожаротушения, предназначенные для операционной работы производства, должны быть установлены и находиться в рабочем состоянии на момент начала подачи энергии, испытаний «под нагрузкой», пуско-наладочных работ и производственных испытаний после подачи углеводородов.</w:t>
      </w:r>
    </w:p>
    <w:p w:rsidR="00A40343" w:rsidRPr="00A40343" w:rsidRDefault="00A40343" w:rsidP="00A40343">
      <w:pPr>
        <w:jc w:val="both"/>
      </w:pPr>
    </w:p>
    <w:p w:rsidR="00A40343" w:rsidRPr="00A40343" w:rsidRDefault="00A40343" w:rsidP="00A40343">
      <w:pPr>
        <w:jc w:val="both"/>
        <w:rPr>
          <w:bCs/>
        </w:rPr>
      </w:pPr>
      <w:r w:rsidRPr="00A40343">
        <w:rPr>
          <w:b/>
        </w:rPr>
        <w:t>Оговорка о 72 часах.</w:t>
      </w:r>
    </w:p>
    <w:p w:rsidR="00A40343" w:rsidRPr="00A40343" w:rsidRDefault="00A40343" w:rsidP="00A40343">
      <w:pPr>
        <w:jc w:val="both"/>
        <w:rPr>
          <w:bCs/>
        </w:rPr>
      </w:pPr>
      <w:r w:rsidRPr="00A40343">
        <w:rPr>
          <w:bCs/>
        </w:rPr>
        <w:t xml:space="preserve">В соответствии с настоящей Оговоркой гибель, утрата или повреждение застрахованного имущества в результате урагана, бури, наводнения, землетрясения или иного стихийного бедствия рассматриваются как один страховой случай, если воздействие стихийных бедствий продолжалось непрерывно не более </w:t>
      </w:r>
      <w:r w:rsidRPr="00A40343">
        <w:rPr>
          <w:bCs/>
        </w:rPr>
        <w:br/>
        <w:t>72 последовательных часов.</w:t>
      </w:r>
    </w:p>
    <w:p w:rsidR="00A40343" w:rsidRPr="00A40343" w:rsidRDefault="00A40343" w:rsidP="00A40343">
      <w:pPr>
        <w:jc w:val="both"/>
      </w:pPr>
      <w:r w:rsidRPr="00A40343">
        <w:rPr>
          <w:bCs/>
        </w:rPr>
        <w:t xml:space="preserve">Страхователь должен выбрать время начала отсчета такого периода, но два таких выбранных периода не должны пересекаться по времени. Какой бы период </w:t>
      </w:r>
      <w:r w:rsidRPr="00A40343">
        <w:rPr>
          <w:bCs/>
        </w:rPr>
        <w:br/>
        <w:t>72 последовательных часов не был выбран в целях настоящей оговорки, к каждому такому периоду должны применяться франшизы, указанные в Договоре страхования</w:t>
      </w:r>
      <w:r w:rsidRPr="00A40343">
        <w:t xml:space="preserve">. </w:t>
      </w:r>
    </w:p>
    <w:p w:rsidR="00A40343" w:rsidRPr="00A40343" w:rsidRDefault="00A40343" w:rsidP="00A40343">
      <w:pPr>
        <w:jc w:val="both"/>
      </w:pPr>
    </w:p>
    <w:p w:rsidR="00A40343" w:rsidRPr="00A40343" w:rsidRDefault="00A40343" w:rsidP="00A40343">
      <w:pPr>
        <w:jc w:val="both"/>
        <w:rPr>
          <w:b/>
        </w:rPr>
      </w:pPr>
      <w:r w:rsidRPr="00A40343">
        <w:rPr>
          <w:b/>
        </w:rPr>
        <w:t xml:space="preserve">Оговорка об изменении страховой суммы в пределах 15 (Пятнадцати)%. </w:t>
      </w:r>
    </w:p>
    <w:p w:rsidR="00A40343" w:rsidRPr="00A40343" w:rsidRDefault="00A40343" w:rsidP="00A40343">
      <w:pPr>
        <w:jc w:val="both"/>
      </w:pPr>
      <w:r w:rsidRPr="00A40343">
        <w:t xml:space="preserve">В соответствии с настоящей Оговоркой Сторонами согласовано следующее: если в любое время в течение периода страхования страховая стоимость застрахованного имущества превысит страховую сумму, установленную при заключении договора страхования, страховая сумма будет автоматически увеличена, но не более чем на 15 (Пятнадцати) % от страховой суммы, установленной при заключении договора страхования, при условии уплаты дополнительной страховой премии. </w:t>
      </w:r>
    </w:p>
    <w:p w:rsidR="00A40343" w:rsidRPr="00A40343" w:rsidRDefault="00A40343" w:rsidP="00A40343">
      <w:pPr>
        <w:jc w:val="both"/>
      </w:pPr>
    </w:p>
    <w:p w:rsidR="00A40343" w:rsidRPr="00A40343" w:rsidRDefault="00A40343" w:rsidP="00A40343">
      <w:pPr>
        <w:jc w:val="both"/>
        <w:rPr>
          <w:b/>
          <w:bCs/>
        </w:rPr>
      </w:pPr>
      <w:r w:rsidRPr="00A40343">
        <w:rPr>
          <w:b/>
          <w:bCs/>
        </w:rPr>
        <w:t>Оговорка о равном разделении убытка между договором страхования строительно-монтажных рисков и договором страхования грузов.</w:t>
      </w:r>
    </w:p>
    <w:p w:rsidR="00A40343" w:rsidRPr="00A40343" w:rsidRDefault="00A40343" w:rsidP="00A40343">
      <w:pPr>
        <w:jc w:val="both"/>
      </w:pPr>
      <w:r w:rsidRPr="00A40343">
        <w:t>После разгрузки на строительной площадке, распакованные материалы должны быть проверены</w:t>
      </w:r>
      <w:r w:rsidRPr="00A40343">
        <w:rPr>
          <w:lang w:val="en-US"/>
        </w:rPr>
        <w:t> </w:t>
      </w:r>
      <w:r w:rsidRPr="00A40343">
        <w:t>Страхователем (Выгодоприобретателем) на предмет возможного ущерба или гибели, нанесенного в период перевозки. В случае контейнерной перевозки</w:t>
      </w:r>
      <w:r w:rsidRPr="00A40343">
        <w:rPr>
          <w:lang w:val="en-US"/>
        </w:rPr>
        <w:t> </w:t>
      </w:r>
      <w:r w:rsidRPr="00A40343">
        <w:t>или перевозки упакованных товаров, которые были оставлены в контейнере или упаковке, они должны быть визуально осмотрены на предмет наличия признаков возможного ущерба товарам. Если заметен какой-либо признак повреждения, товары должны быть распакованы и проверены. Сведения о любом обнаруженной гибели или повреждении должны быть немедленно сообщены соответствующему страховщику грузов.</w:t>
      </w:r>
    </w:p>
    <w:p w:rsidR="00A40343" w:rsidRPr="00A40343" w:rsidRDefault="00A40343" w:rsidP="00A40343">
      <w:pPr>
        <w:jc w:val="both"/>
      </w:pPr>
      <w:r w:rsidRPr="00A40343">
        <w:t>Если на контейнере или упаковке, в которых перевозились товары до строительной площадки, отсутствуют признаки гибели или повреждения, любое повреждение или гибель, ставшая очевидной после нарушения упаковки товаров должно быть</w:t>
      </w:r>
      <w:r w:rsidRPr="00A40343">
        <w:rPr>
          <w:lang w:val="en-US"/>
        </w:rPr>
        <w:t> </w:t>
      </w:r>
      <w:r w:rsidRPr="00A40343">
        <w:t>согласовано по полису страхования грузов или по настоящему Договору, в зависимости от того, можно ли установить, была ли причинена гибель или повреждение до прибытия на строительную площадку или после. В случае, когда невозможно установить, была ли гибель или повреждение причинено до прибытия товаров на строительную площадку или после, настоящим согласовано, что урегулирование будет производиться в соотношении ответственности 50/50 между соответствующим Полисом  страхования грузов и настоящим Договором.</w:t>
      </w:r>
    </w:p>
    <w:p w:rsidR="00A40343" w:rsidRPr="00A40343" w:rsidRDefault="00A40343" w:rsidP="00A40343">
      <w:pPr>
        <w:jc w:val="both"/>
      </w:pPr>
    </w:p>
    <w:p w:rsidR="00A40343" w:rsidRPr="00A40343" w:rsidRDefault="00A40343" w:rsidP="00A40343">
      <w:pPr>
        <w:jc w:val="both"/>
        <w:rPr>
          <w:b/>
          <w:bCs/>
        </w:rPr>
      </w:pPr>
      <w:r w:rsidRPr="00A40343">
        <w:rPr>
          <w:b/>
          <w:bCs/>
        </w:rPr>
        <w:t>Страхование дополнительных расходов связанных с восстановлением проектно-сметной, технической и исполнительной документации.</w:t>
      </w:r>
    </w:p>
    <w:p w:rsidR="00A40343" w:rsidRPr="00A40343" w:rsidRDefault="00A40343" w:rsidP="00A40343">
      <w:pPr>
        <w:jc w:val="both"/>
      </w:pPr>
      <w:r w:rsidRPr="00A40343">
        <w:t xml:space="preserve">В соответствии с настоящей Оговоркой при наступлении страхового случая также возмещаются расходы, обоснованно понесенные Страхователем (Выгодоприобретателем) на восстановление проектно-сметной, технической и исполнительной документации (включая компьютерные записи и программы), пострадавшей при наступлении страхового случая. </w:t>
      </w:r>
    </w:p>
    <w:p w:rsidR="00A40343" w:rsidRPr="00A40343" w:rsidRDefault="00A40343" w:rsidP="00A40343">
      <w:pPr>
        <w:jc w:val="both"/>
      </w:pPr>
      <w:r w:rsidRPr="00A40343">
        <w:t>Лимит ответственности по возмещению расходов на восстановление проектно-сметной, технической и исполнительной документации составляет _______ рублей</w:t>
      </w:r>
      <w:r w:rsidRPr="00A40343">
        <w:rPr>
          <w:vertAlign w:val="superscript"/>
        </w:rPr>
        <w:footnoteReference w:id="8"/>
      </w:r>
      <w:r w:rsidRPr="00A40343">
        <w:t xml:space="preserve"> по каждому страховому случаю.</w:t>
      </w:r>
    </w:p>
    <w:p w:rsidR="00A122D2" w:rsidRPr="00A40343" w:rsidRDefault="00A122D2" w:rsidP="00A40343">
      <w:pPr>
        <w:jc w:val="both"/>
      </w:pPr>
    </w:p>
    <w:p w:rsidR="00A40343" w:rsidRPr="00A40343" w:rsidRDefault="00A40343" w:rsidP="00A40343">
      <w:pPr>
        <w:jc w:val="both"/>
      </w:pPr>
      <w:r w:rsidRPr="00A40343">
        <w:rPr>
          <w:b/>
        </w:rPr>
        <w:t>Временное восстановление.</w:t>
      </w:r>
    </w:p>
    <w:p w:rsidR="00A40343" w:rsidRPr="00A40343" w:rsidRDefault="00A40343" w:rsidP="00A40343">
      <w:pPr>
        <w:jc w:val="both"/>
      </w:pPr>
      <w:r w:rsidRPr="00A40343">
        <w:t>В соответствии с настоящей Оговоркой при наступлении страхового случая также возмещаются дополнительные расходы Страхователя (Выгодоприобретателя), связанные с проведением временного восстановления поврежденного застрахованного имущества, если это временное восстановление необходимо для продолжения выполнения строительно-монтажных работ.</w:t>
      </w:r>
    </w:p>
    <w:p w:rsidR="00A40343" w:rsidRPr="00A40343" w:rsidRDefault="00A40343" w:rsidP="00A40343">
      <w:pPr>
        <w:jc w:val="both"/>
      </w:pPr>
      <w:r w:rsidRPr="00A40343">
        <w:t>Лимит ответственности по возмещению расходов, связанных с проведением временного восстановления поврежденного застрахованного имущества, составляет _______ рублей</w:t>
      </w:r>
      <w:r w:rsidRPr="00A40343">
        <w:rPr>
          <w:vertAlign w:val="superscript"/>
        </w:rPr>
        <w:footnoteReference w:id="9"/>
      </w:r>
      <w:r w:rsidRPr="00A40343">
        <w:t xml:space="preserve"> по каждому страховому случаю.</w:t>
      </w:r>
    </w:p>
    <w:p w:rsidR="00A40343" w:rsidRPr="00A40343" w:rsidRDefault="00A40343" w:rsidP="00A40343">
      <w:pPr>
        <w:jc w:val="both"/>
      </w:pPr>
    </w:p>
    <w:p w:rsidR="00A40343" w:rsidRPr="00A40343" w:rsidRDefault="00A40343" w:rsidP="00A40343">
      <w:pPr>
        <w:jc w:val="both"/>
      </w:pPr>
      <w:r w:rsidRPr="00A40343">
        <w:rPr>
          <w:b/>
        </w:rPr>
        <w:t>Изготовление за пределами строительной площадки.</w:t>
      </w:r>
    </w:p>
    <w:p w:rsidR="00A40343" w:rsidRPr="00A40343" w:rsidRDefault="00A40343" w:rsidP="00A40343">
      <w:pPr>
        <w:jc w:val="both"/>
        <w:rPr>
          <w:bCs/>
        </w:rPr>
      </w:pPr>
      <w:r w:rsidRPr="00A40343">
        <w:rPr>
          <w:bCs/>
        </w:rPr>
        <w:t>В соответствии с настоящей Оговоркой являются страховыми случаями гибель, утрата или повреждение застрахованного имущества, произошедшие в период работы с ним или его изготовления, сборки (монтажа) в любом месте за пределами строительной площадки в пределах территории страхования, указанной в п.1.4.1 (за исключением территории фирм-производителей данного имущества).</w:t>
      </w:r>
    </w:p>
    <w:p w:rsidR="00A40343" w:rsidRPr="00A40343" w:rsidRDefault="00A40343" w:rsidP="00A40343">
      <w:pPr>
        <w:jc w:val="both"/>
        <w:rPr>
          <w:bCs/>
        </w:rPr>
      </w:pPr>
      <w:r w:rsidRPr="00A40343">
        <w:rPr>
          <w:bCs/>
        </w:rPr>
        <w:t xml:space="preserve">Лимит ответственности в отношении убытков, возмещаемых в соответствии с настоящей Оговоркой, составляет </w:t>
      </w:r>
      <w:r w:rsidRPr="00A40343">
        <w:t>_______ рублей</w:t>
      </w:r>
      <w:r w:rsidRPr="00A40343">
        <w:rPr>
          <w:vertAlign w:val="superscript"/>
        </w:rPr>
        <w:footnoteReference w:id="10"/>
      </w:r>
      <w:r w:rsidRPr="00A40343">
        <w:rPr>
          <w:bCs/>
        </w:rPr>
        <w:t xml:space="preserve">  по каждому страховому случаю.</w:t>
      </w:r>
    </w:p>
    <w:p w:rsidR="00A40343" w:rsidRPr="00A40343" w:rsidRDefault="00A40343" w:rsidP="00A40343">
      <w:pPr>
        <w:jc w:val="both"/>
        <w:rPr>
          <w:bCs/>
        </w:rPr>
      </w:pPr>
    </w:p>
    <w:p w:rsidR="00A40343" w:rsidRPr="00A40343" w:rsidRDefault="00A40343" w:rsidP="00A40343">
      <w:pPr>
        <w:jc w:val="both"/>
        <w:rPr>
          <w:b/>
        </w:rPr>
      </w:pPr>
      <w:r w:rsidRPr="00A40343">
        <w:rPr>
          <w:b/>
        </w:rPr>
        <w:t>Расходы на повторные испытания.</w:t>
      </w:r>
    </w:p>
    <w:p w:rsidR="00A40343" w:rsidRPr="00A40343" w:rsidRDefault="00A40343" w:rsidP="00A40343">
      <w:pPr>
        <w:jc w:val="both"/>
        <w:rPr>
          <w:bCs/>
        </w:rPr>
      </w:pPr>
      <w:r w:rsidRPr="00A40343">
        <w:t>В соответствии с настоящей Оговоркой при наступлении страхового случая также возмещаются расходы на повторные испытания или тестирование восстановленного застрахованного имущества.</w:t>
      </w:r>
    </w:p>
    <w:p w:rsidR="00A40343" w:rsidRPr="00A40343" w:rsidRDefault="00A40343" w:rsidP="00A40343">
      <w:pPr>
        <w:jc w:val="both"/>
        <w:rPr>
          <w:b/>
        </w:rPr>
      </w:pPr>
      <w:r w:rsidRPr="00A40343">
        <w:rPr>
          <w:bCs/>
        </w:rPr>
        <w:t xml:space="preserve">Лимит ответственности в отношении убытков, возмещаемых в соответствии с настоящей Оговоркой, составляет </w:t>
      </w:r>
      <w:r w:rsidRPr="00A40343">
        <w:t>_______ рублей</w:t>
      </w:r>
      <w:r w:rsidRPr="00A40343">
        <w:rPr>
          <w:vertAlign w:val="superscript"/>
        </w:rPr>
        <w:footnoteReference w:id="11"/>
      </w:r>
      <w:r w:rsidRPr="00A40343">
        <w:rPr>
          <w:bCs/>
        </w:rPr>
        <w:t xml:space="preserve"> по каждому страховому случаю</w:t>
      </w:r>
    </w:p>
    <w:p w:rsidR="00A40343" w:rsidRPr="00A40343" w:rsidRDefault="00A40343" w:rsidP="00A40343">
      <w:pPr>
        <w:jc w:val="both"/>
        <w:rPr>
          <w:b/>
        </w:rPr>
      </w:pPr>
    </w:p>
    <w:p w:rsidR="00A40343" w:rsidRPr="00A40343" w:rsidRDefault="00A40343" w:rsidP="00A40343">
      <w:pPr>
        <w:jc w:val="both"/>
        <w:rPr>
          <w:b/>
        </w:rPr>
      </w:pPr>
      <w:r w:rsidRPr="00A40343">
        <w:rPr>
          <w:b/>
        </w:rPr>
        <w:t>Скрытый военный риск.</w:t>
      </w:r>
    </w:p>
    <w:p w:rsidR="00A40343" w:rsidRPr="00A40343" w:rsidRDefault="00A40343" w:rsidP="00A40343">
      <w:pPr>
        <w:jc w:val="both"/>
      </w:pPr>
      <w:r w:rsidRPr="00A40343">
        <w:t>В соответствии с настоящей Оговоркой является страховым случаем гибель, утрата или повреждение застрахованного имущества указанного в Секции 1 настоящего Договора (п. 2.1.1.1), произошедшие в результате воздействия снарядов, мин, торпед, бомб и иных орудий войны, которые остались после проведения специальных мероприятий по обезвреживанию неразорвавшихся снарядов, мин, торпед, бомб и иных орудий войны уполномоченными государственными органами, и уполномоченным органом был выдан официальный документ о безопасности местности.</w:t>
      </w:r>
    </w:p>
    <w:p w:rsidR="00A40343" w:rsidRPr="00A40343" w:rsidRDefault="00A40343" w:rsidP="00A40343">
      <w:pPr>
        <w:jc w:val="both"/>
      </w:pPr>
      <w:r w:rsidRPr="00A40343">
        <w:t xml:space="preserve">При обращении за страховой выплатой в соответствии с настоящей Оговоркой Страхователь (Выгодоприобретатель) обязан предоставить официальный документ о безопасности местности. Повреждение или гибель оборудования и материалов, используемых во время извлечения орудий войны, не застрахованы по настоящему Договору. </w:t>
      </w:r>
    </w:p>
    <w:p w:rsidR="00A40343" w:rsidRPr="00A40343" w:rsidRDefault="00A40343" w:rsidP="00A40343">
      <w:pPr>
        <w:jc w:val="both"/>
      </w:pPr>
      <w:r w:rsidRPr="00A40343">
        <w:t xml:space="preserve">В соответствии с настоящей Оговоркой страховое покрытие распространяется на период проведения строительно-монтажных работ. </w:t>
      </w:r>
    </w:p>
    <w:p w:rsidR="00A40343" w:rsidRPr="00A40343" w:rsidRDefault="00A40343" w:rsidP="00A40343">
      <w:pPr>
        <w:jc w:val="both"/>
      </w:pPr>
    </w:p>
    <w:p w:rsidR="00A40343" w:rsidRPr="00A40343" w:rsidRDefault="00A40343" w:rsidP="00A40343">
      <w:pPr>
        <w:jc w:val="both"/>
        <w:rPr>
          <w:bCs/>
        </w:rPr>
      </w:pPr>
      <w:r w:rsidRPr="00A40343">
        <w:rPr>
          <w:b/>
        </w:rPr>
        <w:t>Разбор завалов.</w:t>
      </w:r>
    </w:p>
    <w:p w:rsidR="00A40343" w:rsidRPr="00A40343" w:rsidRDefault="00A40343" w:rsidP="00A40343">
      <w:pPr>
        <w:jc w:val="both"/>
      </w:pPr>
      <w:r w:rsidRPr="00A40343">
        <w:t>По настоящему Договору возмещаются расходы и затраты, понесенные Страхователем и связанные с:</w:t>
      </w:r>
    </w:p>
    <w:p w:rsidR="00A40343" w:rsidRPr="00A40343" w:rsidRDefault="00A40343" w:rsidP="00894BA6">
      <w:pPr>
        <w:numPr>
          <w:ilvl w:val="0"/>
          <w:numId w:val="31"/>
        </w:numPr>
        <w:tabs>
          <w:tab w:val="num" w:pos="1080"/>
        </w:tabs>
        <w:jc w:val="both"/>
      </w:pPr>
      <w:r w:rsidRPr="00A40343">
        <w:t>разбором и удалением завалов, обломков и материалов, мешающих выполнению застрахованной деятельности;</w:t>
      </w:r>
    </w:p>
    <w:p w:rsidR="00A40343" w:rsidRPr="00A40343" w:rsidRDefault="00A40343" w:rsidP="00894BA6">
      <w:pPr>
        <w:numPr>
          <w:ilvl w:val="0"/>
          <w:numId w:val="31"/>
        </w:numPr>
        <w:tabs>
          <w:tab w:val="num" w:pos="1080"/>
        </w:tabs>
        <w:jc w:val="both"/>
      </w:pPr>
      <w:r w:rsidRPr="00A40343">
        <w:t>демонтажом и/или сносом любой части застрахованного имущества, включая временное хранение демонтированного или снесенного имущества;</w:t>
      </w:r>
    </w:p>
    <w:p w:rsidR="00A40343" w:rsidRPr="00A40343" w:rsidRDefault="00A40343" w:rsidP="00894BA6">
      <w:pPr>
        <w:numPr>
          <w:ilvl w:val="0"/>
          <w:numId w:val="31"/>
        </w:numPr>
        <w:tabs>
          <w:tab w:val="num" w:pos="1080"/>
        </w:tabs>
        <w:jc w:val="both"/>
      </w:pPr>
      <w:r w:rsidRPr="00A40343">
        <w:t>укреплением, поддержкой и/или обеспечением сохранности застрахованного имущества, независимо от того, повреждено это имущество или нет;</w:t>
      </w:r>
    </w:p>
    <w:p w:rsidR="00A40343" w:rsidRPr="00A40343" w:rsidRDefault="00A40343" w:rsidP="00894BA6">
      <w:pPr>
        <w:numPr>
          <w:ilvl w:val="0"/>
          <w:numId w:val="31"/>
        </w:numPr>
        <w:tabs>
          <w:tab w:val="num" w:pos="1080"/>
        </w:tabs>
        <w:jc w:val="both"/>
      </w:pPr>
      <w:r w:rsidRPr="00A40343">
        <w:t>стоимостью ремонта или расчистки водостоков, канализаций и подобных объектов и или обезвоживание;</w:t>
      </w:r>
    </w:p>
    <w:p w:rsidR="00A40343" w:rsidRPr="00A40343" w:rsidRDefault="00A40343" w:rsidP="00894BA6">
      <w:pPr>
        <w:numPr>
          <w:ilvl w:val="0"/>
          <w:numId w:val="31"/>
        </w:numPr>
        <w:tabs>
          <w:tab w:val="num" w:pos="1080"/>
        </w:tabs>
        <w:jc w:val="both"/>
      </w:pPr>
      <w:r w:rsidRPr="00A40343">
        <w:t>ремонтом и обеспечением временного освещения, звуковой сигнализации, барьеров, ограждений и подобных объектов;</w:t>
      </w:r>
    </w:p>
    <w:p w:rsidR="00A40343" w:rsidRPr="00A40343" w:rsidRDefault="00A40343" w:rsidP="00894BA6">
      <w:pPr>
        <w:numPr>
          <w:ilvl w:val="0"/>
          <w:numId w:val="31"/>
        </w:numPr>
        <w:tabs>
          <w:tab w:val="num" w:pos="1080"/>
        </w:tabs>
        <w:jc w:val="both"/>
      </w:pPr>
      <w:r w:rsidRPr="00A40343">
        <w:t>восстановлением условий работы до состояния, в котором они находились перед наступлением страхового случая.</w:t>
      </w:r>
    </w:p>
    <w:p w:rsidR="00A40343" w:rsidRPr="00A40343" w:rsidRDefault="00A40343" w:rsidP="00A40343">
      <w:pPr>
        <w:jc w:val="both"/>
      </w:pPr>
      <w:r w:rsidRPr="00A40343">
        <w:t>Максимальный лимит ответственности Страховщика в отношении разбора завалов составляет 10 (Десять) % от размера убытка, включая имеющие к этому отношение расходы на обеспечение доступа к поврежденным частям.</w:t>
      </w:r>
    </w:p>
    <w:p w:rsidR="00A40343" w:rsidRPr="00A40343" w:rsidRDefault="00A40343" w:rsidP="00A40343">
      <w:pPr>
        <w:jc w:val="both"/>
      </w:pPr>
    </w:p>
    <w:p w:rsidR="00A40343" w:rsidRPr="00A40343" w:rsidRDefault="00A40343" w:rsidP="00A40343">
      <w:pPr>
        <w:jc w:val="both"/>
        <w:rPr>
          <w:b/>
        </w:rPr>
      </w:pPr>
      <w:r w:rsidRPr="00A40343">
        <w:rPr>
          <w:b/>
        </w:rPr>
        <w:t>Дополнительные расходы на импортные и таможенные пошлины.</w:t>
      </w:r>
    </w:p>
    <w:p w:rsidR="00A40343" w:rsidRPr="00A40343" w:rsidRDefault="00A40343" w:rsidP="00A40343">
      <w:pPr>
        <w:jc w:val="both"/>
      </w:pPr>
      <w:r w:rsidRPr="00A40343">
        <w:t>По настоящему Договору возмещаются дополнительные таможенные пошлины и акцизы, импортные налоги, транспортировка, страхование и подобные издержки, понесенные Страхователем (Выгодоприобретателем) непосредственно в связи с гибелью или повреждением, возмещаемым по настоящему Договору, в рамках приобретения товаров, материалов и услуг для ремонта, восстановления или повторного пуска, при условии, что такие пошлины и акцизные сборы включены в Страховую сумму на начало периода страхования.</w:t>
      </w:r>
    </w:p>
    <w:p w:rsidR="00A40343" w:rsidRPr="00A40343" w:rsidRDefault="00A40343" w:rsidP="00A40343">
      <w:pPr>
        <w:jc w:val="both"/>
      </w:pPr>
      <w:r w:rsidRPr="00A40343">
        <w:t>Максимальный лимит ответственности Страховщика в отношении Дополнительных расходов на импортные и таможенные пошлины составляет _______ рублей</w:t>
      </w:r>
      <w:r w:rsidRPr="00A40343">
        <w:rPr>
          <w:vertAlign w:val="superscript"/>
        </w:rPr>
        <w:footnoteReference w:id="12"/>
      </w:r>
      <w:r w:rsidRPr="00A40343">
        <w:t xml:space="preserve"> по каждому страховому случаю.</w:t>
      </w:r>
    </w:p>
    <w:p w:rsidR="00A40343" w:rsidRPr="00A40343" w:rsidRDefault="00A40343" w:rsidP="00A40343">
      <w:pPr>
        <w:jc w:val="both"/>
        <w:rPr>
          <w:b/>
        </w:rPr>
      </w:pPr>
    </w:p>
    <w:p w:rsidR="00A40343" w:rsidRPr="00A40343" w:rsidRDefault="00A40343" w:rsidP="00A40343">
      <w:pPr>
        <w:jc w:val="both"/>
        <w:rPr>
          <w:b/>
        </w:rPr>
      </w:pPr>
      <w:r w:rsidRPr="00A40343">
        <w:rPr>
          <w:b/>
        </w:rPr>
        <w:t>Применение законов и постановлений органов государственной власти.</w:t>
      </w:r>
    </w:p>
    <w:p w:rsidR="00A40343" w:rsidRPr="00A40343" w:rsidRDefault="00A40343" w:rsidP="00A40343">
      <w:pPr>
        <w:jc w:val="both"/>
        <w:rPr>
          <w:lang w:val="en-US"/>
        </w:rPr>
      </w:pPr>
      <w:r w:rsidRPr="00A40343">
        <w:t xml:space="preserve">По настоящему Договору возмещаются дополнительные затраты и расходы Страхователя (Выгодоприобретателя) по восстановлению застрахованного имущества, возникающие исключительно из-за необходимости соблюдения правил строительства или других регулирующих норм или распоряжений органов государственной власти или схожих регулирующих норм, действующих в Российской Федерации. </w:t>
      </w:r>
      <w:r w:rsidRPr="00A40343">
        <w:rPr>
          <w:lang w:val="en-US"/>
        </w:rPr>
        <w:t>По настоящему Договору, однако, не покрывается:</w:t>
      </w:r>
    </w:p>
    <w:p w:rsidR="00A40343" w:rsidRPr="00A40343" w:rsidRDefault="00A40343" w:rsidP="00894BA6">
      <w:pPr>
        <w:numPr>
          <w:ilvl w:val="0"/>
          <w:numId w:val="32"/>
        </w:numPr>
        <w:jc w:val="both"/>
      </w:pPr>
      <w:r w:rsidRPr="00A40343">
        <w:t>дополнительные затраты и расходы, которые все равно возникли, если бы уведомление от государственных органов было получено до произошедшей гибели или повреждения;</w:t>
      </w:r>
    </w:p>
    <w:p w:rsidR="00A40343" w:rsidRPr="00A40343" w:rsidRDefault="00A40343" w:rsidP="00894BA6">
      <w:pPr>
        <w:numPr>
          <w:ilvl w:val="0"/>
          <w:numId w:val="32"/>
        </w:numPr>
        <w:jc w:val="both"/>
      </w:pPr>
      <w:r w:rsidRPr="00A40343">
        <w:t xml:space="preserve">неповрежденное имущество, кроме фундаментов и оснований поврежденных объектов. </w:t>
      </w:r>
    </w:p>
    <w:p w:rsidR="00A40343" w:rsidRPr="00A40343" w:rsidRDefault="00A40343" w:rsidP="00A40343">
      <w:pPr>
        <w:jc w:val="both"/>
      </w:pPr>
      <w:r w:rsidRPr="00A40343">
        <w:t>Максимальный лимит ответственности Страховщика в отношении Применения законов и постановлений органов государственной власти составляет _______ рублей</w:t>
      </w:r>
      <w:r w:rsidRPr="00A40343">
        <w:rPr>
          <w:vertAlign w:val="superscript"/>
        </w:rPr>
        <w:footnoteReference w:id="13"/>
      </w:r>
      <w:r w:rsidRPr="00A40343">
        <w:t xml:space="preserve"> по каждому страховому случаю.</w:t>
      </w:r>
    </w:p>
    <w:p w:rsidR="00A40343" w:rsidRPr="00A40343" w:rsidRDefault="00A40343" w:rsidP="00A40343">
      <w:pPr>
        <w:jc w:val="both"/>
      </w:pPr>
    </w:p>
    <w:p w:rsidR="00A40343" w:rsidRPr="00A40343" w:rsidRDefault="00A40343" w:rsidP="00A40343">
      <w:pPr>
        <w:jc w:val="both"/>
        <w:rPr>
          <w:b/>
        </w:rPr>
      </w:pPr>
      <w:r w:rsidRPr="00A40343">
        <w:rPr>
          <w:b/>
        </w:rPr>
        <w:t>Автоматическое восстановление страховой суммы.</w:t>
      </w:r>
    </w:p>
    <w:p w:rsidR="00A40343" w:rsidRPr="00A40343" w:rsidRDefault="00A40343" w:rsidP="00A40343">
      <w:pPr>
        <w:jc w:val="both"/>
      </w:pPr>
      <w:r w:rsidRPr="00A40343">
        <w:t>При наступлении страхового случая настоящий Договор действует в полную силу до даты окончания указанного периода страхования при условии оплаты дополнительной премии, подлежащей согласованию со Страховщиком при любом страховом случае, превышающем 15% от страховой суммы  по каждому страховому случаю.</w:t>
      </w:r>
    </w:p>
    <w:p w:rsidR="00A40343" w:rsidRPr="00A40343" w:rsidRDefault="00A40343" w:rsidP="00A40343">
      <w:pPr>
        <w:jc w:val="both"/>
        <w:rPr>
          <w:b/>
        </w:rPr>
      </w:pPr>
    </w:p>
    <w:p w:rsidR="00A40343" w:rsidRPr="00A40343" w:rsidRDefault="00A40343" w:rsidP="00A40343">
      <w:pPr>
        <w:jc w:val="both"/>
      </w:pPr>
      <w:r w:rsidRPr="00A40343">
        <w:rPr>
          <w:b/>
        </w:rPr>
        <w:t>О собственных материалах.</w:t>
      </w:r>
    </w:p>
    <w:p w:rsidR="00A40343" w:rsidRPr="00A40343" w:rsidRDefault="00A40343" w:rsidP="00A40343">
      <w:pPr>
        <w:jc w:val="both"/>
      </w:pPr>
      <w:r w:rsidRPr="00A40343">
        <w:t>По настоящему Договору Страховщик должен возместить Страхователю (Выгодоприобретателю) стоимость погибших или поврежденных материалов или имущества, использованных для целей Проекта Страхователем или от имени Страхователя, при условии, что такое имущество включено в стоимость Проекта.</w:t>
      </w:r>
    </w:p>
    <w:p w:rsidR="00A40343" w:rsidRPr="00A40343" w:rsidRDefault="00A40343" w:rsidP="00A40343">
      <w:pPr>
        <w:jc w:val="both"/>
      </w:pPr>
    </w:p>
    <w:p w:rsidR="00A40343" w:rsidRPr="00A40343" w:rsidRDefault="00A40343" w:rsidP="00A40343">
      <w:pPr>
        <w:jc w:val="both"/>
      </w:pPr>
      <w:r w:rsidRPr="00A40343">
        <w:rPr>
          <w:b/>
        </w:rPr>
        <w:t>Перевозки внутри страны.</w:t>
      </w:r>
    </w:p>
    <w:p w:rsidR="00A40343" w:rsidRPr="00A40343" w:rsidRDefault="00A40343" w:rsidP="00A40343">
      <w:pPr>
        <w:jc w:val="both"/>
      </w:pPr>
      <w:r w:rsidRPr="00A40343">
        <w:t>По настоящему Договору застрахованы материалы и оборудование, перевозимые внутри страны, в период транспортировки любым видом транспорта, независимо от типа погрузки, и любым внутренним водным путем (включая погрузку и разгрузку) в любом месте на территории Российской Федерации.</w:t>
      </w:r>
    </w:p>
    <w:p w:rsidR="00A40343" w:rsidRPr="00A40343" w:rsidRDefault="00A40343" w:rsidP="00A40343">
      <w:pPr>
        <w:jc w:val="both"/>
      </w:pPr>
      <w:r w:rsidRPr="00A40343">
        <w:t>Максимальный лимит ответственности Страховщика в отношении Перевозки внутри страны составляет _______ рублей</w:t>
      </w:r>
      <w:r w:rsidRPr="00A40343">
        <w:rPr>
          <w:vertAlign w:val="superscript"/>
        </w:rPr>
        <w:footnoteReference w:id="14"/>
      </w:r>
      <w:r w:rsidRPr="00A40343">
        <w:t xml:space="preserve"> по каждому страховому случаю.</w:t>
      </w:r>
    </w:p>
    <w:p w:rsidR="00A40343" w:rsidRPr="00A40343" w:rsidRDefault="00A40343" w:rsidP="00A40343">
      <w:pPr>
        <w:jc w:val="both"/>
        <w:rPr>
          <w:b/>
        </w:rPr>
      </w:pPr>
    </w:p>
    <w:p w:rsidR="00A40343" w:rsidRPr="00A40343" w:rsidRDefault="00A40343" w:rsidP="00A40343">
      <w:pPr>
        <w:jc w:val="both"/>
        <w:rPr>
          <w:b/>
        </w:rPr>
      </w:pPr>
    </w:p>
    <w:p w:rsidR="00A40343" w:rsidRPr="00A40343" w:rsidRDefault="00A40343" w:rsidP="00A40343">
      <w:pPr>
        <w:jc w:val="both"/>
      </w:pPr>
      <w:r w:rsidRPr="00A40343">
        <w:rPr>
          <w:b/>
        </w:rPr>
        <w:t>Хранение вне строительной площадки.</w:t>
      </w:r>
    </w:p>
    <w:p w:rsidR="00A40343" w:rsidRPr="00A40343" w:rsidRDefault="00A40343" w:rsidP="00A40343">
      <w:pPr>
        <w:jc w:val="both"/>
      </w:pPr>
      <w:r w:rsidRPr="00A40343">
        <w:t>По настоящему Договору страхования покрывается гибель или повреждение застрахованного имущества (за исключением имущества, находящегося в процессе производства, обработки или хранении на территории производителя, поставщика, дистрибьютора) во время хранения вне строительной площадки в любом месте на территории РФ.</w:t>
      </w:r>
    </w:p>
    <w:p w:rsidR="00A40343" w:rsidRPr="00A40343" w:rsidRDefault="00A40343" w:rsidP="00A40343">
      <w:pPr>
        <w:jc w:val="both"/>
      </w:pPr>
      <w:r w:rsidRPr="00A40343">
        <w:t>Максимальный лимит ответственности Страховщика в отношении Хранения вне строительной площадки составляет _______ рублей</w:t>
      </w:r>
      <w:r w:rsidRPr="00A40343">
        <w:rPr>
          <w:vertAlign w:val="superscript"/>
        </w:rPr>
        <w:footnoteReference w:id="15"/>
      </w:r>
      <w:r w:rsidRPr="00A40343">
        <w:t xml:space="preserve"> по каждой поименованной локации.</w:t>
      </w:r>
    </w:p>
    <w:p w:rsidR="00A40343" w:rsidRPr="00A40343" w:rsidRDefault="00A40343" w:rsidP="00A40343">
      <w:pPr>
        <w:jc w:val="both"/>
      </w:pPr>
    </w:p>
    <w:p w:rsidR="00A40343" w:rsidRPr="00A40343" w:rsidRDefault="00A40343" w:rsidP="00A40343">
      <w:pPr>
        <w:jc w:val="both"/>
      </w:pPr>
      <w:r w:rsidRPr="00A40343">
        <w:rPr>
          <w:b/>
        </w:rPr>
        <w:t>Оговорка о покрытии ущерба в результате террористических актов и диверсий.</w:t>
      </w:r>
    </w:p>
    <w:p w:rsidR="00A40343" w:rsidRPr="00A40343" w:rsidRDefault="00A40343" w:rsidP="00A40343">
      <w:pPr>
        <w:jc w:val="both"/>
      </w:pPr>
      <w:r w:rsidRPr="00A40343">
        <w:t xml:space="preserve">В пределах установленного в настоящем Договоре подлимита страхование по настоящему Договору включает ущерб, причиненный застрахованному имуществу в результате террористических актов и диверсий. Страхование риска терроризма и диверсий по настоящему положению Договора не распространяется на застрахованное имущество в процессе его перевозки вне территории производственных площадок Страхователя. Страхование риска терроризма и диверсий по настоящему положению Договора не распространяется на период гарантийного обслуживания сданного в эксплуатацию объекта. </w:t>
      </w:r>
    </w:p>
    <w:p w:rsidR="00A40343" w:rsidRPr="00A40343" w:rsidRDefault="00A40343" w:rsidP="00A40343">
      <w:pPr>
        <w:jc w:val="both"/>
      </w:pPr>
      <w:r w:rsidRPr="00A40343">
        <w:t>Под террористическим актом понимается  непосредственное совершение преступления террористического характера в форме взрыва, поджога или иных действий, создающих опасность гибели людей, причинения значительного имущественного ущерба либо наступления иных общественно опасных последствий, если эти действия совершены в целях нарушения общественной безопасности, устрашения населения либо оказания воздействия на принятие решений органами власти.</w:t>
      </w:r>
    </w:p>
    <w:p w:rsidR="00A40343" w:rsidRPr="00A40343" w:rsidRDefault="00A40343" w:rsidP="00A40343">
      <w:pPr>
        <w:jc w:val="both"/>
      </w:pPr>
      <w:r w:rsidRPr="00A40343">
        <w:t>Под диверсией подразумевается совершение взрыва, поджога или иных действий, направленных на разрушение или повреждение предприятий, сооружений, объектов транспортной инфраструктуры и транспортных средств, средств связи, объектов жизнеобеспечения населения в целях подрыва экономической безопасности и обороноспособности Российской Федерации</w:t>
      </w:r>
    </w:p>
    <w:p w:rsidR="00A40343" w:rsidRPr="00A40343" w:rsidRDefault="00A40343" w:rsidP="00A40343">
      <w:pPr>
        <w:jc w:val="both"/>
      </w:pPr>
      <w:r w:rsidRPr="00A40343">
        <w:t>Основанием для признания события страховым случаем по настоящей Оговорке Договора является возбуждение уголовного дела по Статье 205 «Террористический акт» или Статье 281 «Диверсия» Уголовного Кодекса Российской Федерации.</w:t>
      </w:r>
    </w:p>
    <w:p w:rsidR="00A40343" w:rsidRPr="00A40343" w:rsidRDefault="00A40343" w:rsidP="00A40343">
      <w:pPr>
        <w:jc w:val="both"/>
      </w:pPr>
    </w:p>
    <w:p w:rsidR="00A40343" w:rsidRPr="00A40343" w:rsidRDefault="00A40343" w:rsidP="00A40343">
      <w:pPr>
        <w:jc w:val="both"/>
        <w:rPr>
          <w:b/>
        </w:rPr>
      </w:pPr>
      <w:r w:rsidRPr="00A40343">
        <w:rPr>
          <w:b/>
        </w:rPr>
        <w:t>Исключения по Секции 1 «Страхования строительно-монтажных рисков».</w:t>
      </w:r>
    </w:p>
    <w:p w:rsidR="00A40343" w:rsidRPr="00A40343" w:rsidRDefault="00A40343" w:rsidP="00A40343">
      <w:pPr>
        <w:jc w:val="both"/>
      </w:pPr>
      <w:r w:rsidRPr="00A40343">
        <w:t>По настоящему Договору не покрывается следующее:</w:t>
      </w:r>
    </w:p>
    <w:p w:rsidR="00A40343" w:rsidRPr="00A40343" w:rsidRDefault="00A40343" w:rsidP="00A40343">
      <w:pPr>
        <w:jc w:val="both"/>
      </w:pPr>
      <w:r w:rsidRPr="00A40343">
        <w:rPr>
          <w:b/>
        </w:rPr>
        <w:t xml:space="preserve">1. </w:t>
      </w:r>
      <w:r w:rsidRPr="00A40343">
        <w:rPr>
          <w:b/>
          <w:lang w:val="en-US"/>
        </w:rPr>
        <w:t>LEG</w:t>
      </w:r>
      <w:r w:rsidRPr="00A40343">
        <w:rPr>
          <w:b/>
        </w:rPr>
        <w:t xml:space="preserve"> 3/96 об устранении последствий дефекта.</w:t>
      </w:r>
    </w:p>
    <w:p w:rsidR="00A40343" w:rsidRPr="00A40343" w:rsidRDefault="00A40343" w:rsidP="00A40343">
      <w:pPr>
        <w:jc w:val="both"/>
      </w:pPr>
      <w:r w:rsidRPr="00A40343">
        <w:t>Действие настоящей оговорки превалирует над любыми условиями и положениями применимых Правил страхования.</w:t>
      </w:r>
    </w:p>
    <w:p w:rsidR="00A40343" w:rsidRPr="00A40343" w:rsidRDefault="00A40343" w:rsidP="00A40343">
      <w:pPr>
        <w:jc w:val="both"/>
      </w:pPr>
      <w:r w:rsidRPr="00A40343">
        <w:t>В соответствии с настоящей Оговоркой Страховщик не несет ответственности за:</w:t>
      </w:r>
    </w:p>
    <w:p w:rsidR="00A40343" w:rsidRPr="00A40343" w:rsidRDefault="00A40343" w:rsidP="00A40343">
      <w:pPr>
        <w:jc w:val="both"/>
      </w:pPr>
      <w:r w:rsidRPr="00A40343">
        <w:t>Расходы, необходимо понесенные вследствие дефекта материала, качества работ, проектирования, планов или спецификаций, а именно: если будет причинен ущерб застрахованному имуществу(или любой его части)</w:t>
      </w:r>
      <w:r w:rsidRPr="00A40343" w:rsidDel="006B207E">
        <w:t xml:space="preserve"> </w:t>
      </w:r>
      <w:r w:rsidRPr="00A40343">
        <w:t>, которое содержит указанные выше дефекты, то по настоящему Договору не будет покрываться только та часть расходов на восстановление, которая относится к исправлению (улучшению) материала, качества работ, проектирования, планов или спецификаций.</w:t>
      </w:r>
    </w:p>
    <w:p w:rsidR="00A40343" w:rsidRPr="00A40343" w:rsidRDefault="00A40343" w:rsidP="00A40343">
      <w:pPr>
        <w:jc w:val="both"/>
      </w:pPr>
      <w:r w:rsidRPr="00A40343">
        <w:t>В целях настоящего Договора и не только в рамках настоящего исключения согласовано, что любая часть застрахованного имущества не должна рассматриваться как поврежденная в силу наличия только дефекта материала, качества работ, проектирования, планов или спецификаций.</w:t>
      </w:r>
    </w:p>
    <w:p w:rsidR="00A40343" w:rsidRPr="00A40343" w:rsidRDefault="00A40343" w:rsidP="00A40343">
      <w:pPr>
        <w:jc w:val="both"/>
      </w:pPr>
      <w:r w:rsidRPr="00A40343">
        <w:rPr>
          <w:b/>
        </w:rPr>
        <w:t xml:space="preserve">2. </w:t>
      </w:r>
      <w:r w:rsidRPr="00A40343">
        <w:t>Утрату или повреждение наличных денег, банковских счетов, казначейских билетов, квитанций, чеков, денежных переводов или штампов.</w:t>
      </w:r>
    </w:p>
    <w:p w:rsidR="00A40343" w:rsidRPr="00A40343" w:rsidRDefault="00A40343" w:rsidP="00A40343">
      <w:pPr>
        <w:jc w:val="both"/>
        <w:rPr>
          <w:lang w:val="en-US"/>
        </w:rPr>
      </w:pPr>
      <w:r w:rsidRPr="00A40343">
        <w:rPr>
          <w:b/>
          <w:lang w:val="en-US"/>
        </w:rPr>
        <w:t>3.</w:t>
      </w:r>
      <w:r w:rsidRPr="00A40343">
        <w:rPr>
          <w:lang w:val="en-US"/>
        </w:rPr>
        <w:t xml:space="preserve"> Гибель или повреждение:</w:t>
      </w:r>
    </w:p>
    <w:p w:rsidR="00A40343" w:rsidRPr="00A40343" w:rsidRDefault="00A40343" w:rsidP="00894BA6">
      <w:pPr>
        <w:numPr>
          <w:ilvl w:val="0"/>
          <w:numId w:val="34"/>
        </w:numPr>
        <w:tabs>
          <w:tab w:val="num" w:pos="180"/>
        </w:tabs>
        <w:jc w:val="both"/>
      </w:pPr>
      <w:r w:rsidRPr="00A40343">
        <w:t>воздушных судов и судов на воздушной подушке;</w:t>
      </w:r>
    </w:p>
    <w:p w:rsidR="00A40343" w:rsidRPr="00A40343" w:rsidRDefault="00A40343" w:rsidP="00894BA6">
      <w:pPr>
        <w:numPr>
          <w:ilvl w:val="0"/>
          <w:numId w:val="34"/>
        </w:numPr>
        <w:tabs>
          <w:tab w:val="num" w:pos="180"/>
        </w:tabs>
        <w:jc w:val="both"/>
        <w:rPr>
          <w:lang w:val="en-US"/>
        </w:rPr>
      </w:pPr>
      <w:r w:rsidRPr="00A40343">
        <w:rPr>
          <w:lang w:val="en-US"/>
        </w:rPr>
        <w:t>водных судов или аппаратов;</w:t>
      </w:r>
    </w:p>
    <w:p w:rsidR="00A40343" w:rsidRPr="00A40343" w:rsidRDefault="00A40343" w:rsidP="00894BA6">
      <w:pPr>
        <w:numPr>
          <w:ilvl w:val="0"/>
          <w:numId w:val="34"/>
        </w:numPr>
        <w:tabs>
          <w:tab w:val="num" w:pos="180"/>
        </w:tabs>
        <w:jc w:val="both"/>
      </w:pPr>
      <w:r w:rsidRPr="00A40343">
        <w:t>строительных механизмов, строительного оборудования, инструментов или машин, принадлежащих или взятых напрокат или в лизинг. Однако покрываются, принадлежащие или взятые напрокат или в лизинг Заказчиком, при условии, что их стоимость была включена в страховую сумму;</w:t>
      </w:r>
    </w:p>
    <w:p w:rsidR="00A40343" w:rsidRPr="00A40343" w:rsidRDefault="00A40343" w:rsidP="00894BA6">
      <w:pPr>
        <w:numPr>
          <w:ilvl w:val="0"/>
          <w:numId w:val="34"/>
        </w:numPr>
        <w:tabs>
          <w:tab w:val="num" w:pos="180"/>
        </w:tabs>
        <w:jc w:val="both"/>
      </w:pPr>
      <w:r w:rsidRPr="00A40343">
        <w:t>временных сооружений и/или их содержимого, принадлежащего или взятого напрокат или в лизинг, стоимость которых не включена в страховую сумму.</w:t>
      </w:r>
    </w:p>
    <w:p w:rsidR="00A40343" w:rsidRPr="00A40343" w:rsidRDefault="00A40343" w:rsidP="00A40343">
      <w:pPr>
        <w:jc w:val="both"/>
      </w:pPr>
      <w:r w:rsidRPr="00A40343">
        <w:rPr>
          <w:b/>
        </w:rPr>
        <w:t>4.</w:t>
      </w:r>
      <w:r w:rsidRPr="00A40343">
        <w:t xml:space="preserve"> Любую невозможность использования или любой другой косвенный убыток, кроме случаев, отдельно указанных в настоящем Договоре. </w:t>
      </w:r>
    </w:p>
    <w:p w:rsidR="00A40343" w:rsidRPr="00A40343" w:rsidRDefault="00A40343" w:rsidP="00A40343">
      <w:pPr>
        <w:jc w:val="both"/>
      </w:pPr>
      <w:r w:rsidRPr="00A40343">
        <w:rPr>
          <w:b/>
        </w:rPr>
        <w:t>5.1.</w:t>
      </w:r>
      <w:r w:rsidRPr="00A40343">
        <w:t xml:space="preserve"> Стоимость замены, ремонта или исправления той части застрахованного имущества, которой это необходимо из-за собственного износа или постепенной порчи, при этом настоящее исключение не распространяется на другие части застрахованного имущества, пострадавшие в результате такого износа или постепенной порчи.</w:t>
      </w:r>
    </w:p>
    <w:p w:rsidR="00A40343" w:rsidRPr="00A40343" w:rsidRDefault="00A40343" w:rsidP="00A40343">
      <w:pPr>
        <w:jc w:val="both"/>
      </w:pPr>
      <w:r w:rsidRPr="00A40343">
        <w:rPr>
          <w:b/>
        </w:rPr>
        <w:t>5.2.</w:t>
      </w:r>
      <w:r w:rsidRPr="00A40343">
        <w:t xml:space="preserve"> Стоимость замены, ремонта или исправления той части застрахованного имущества, которой нанесена гибель или повреждение, состоящее в любой форме эрозии, коррозии, или воздействие которых, ускоряет или, в ином случае, ухудшает другое состояние или механизм, как бы то ни было, подобное может возникнуть, при этом настоящее исключение не распространяется на другие части застрахованного имущества, пострадавшие в результате (в последствии) такой гибели или повреждения.</w:t>
      </w:r>
    </w:p>
    <w:p w:rsidR="00A40343" w:rsidRPr="00A40343" w:rsidRDefault="00A40343" w:rsidP="00A40343">
      <w:pPr>
        <w:jc w:val="both"/>
      </w:pPr>
      <w:r w:rsidRPr="00A40343">
        <w:rPr>
          <w:b/>
        </w:rPr>
        <w:t>6.</w:t>
      </w:r>
      <w:r w:rsidRPr="00A40343">
        <w:t xml:space="preserve"> Необъяснимое исчезновение или недостача, обнаруженные во время проведения периодической инвентаризации. </w:t>
      </w:r>
    </w:p>
    <w:p w:rsidR="00A40343" w:rsidRPr="00A40343" w:rsidRDefault="00A40343" w:rsidP="00A40343">
      <w:pPr>
        <w:jc w:val="both"/>
      </w:pPr>
      <w:r w:rsidRPr="00A40343">
        <w:rPr>
          <w:b/>
        </w:rPr>
        <w:t>7.</w:t>
      </w:r>
      <w:r w:rsidRPr="00A40343">
        <w:t xml:space="preserve"> Франшизы, указанные в настоящем Договоре.</w:t>
      </w:r>
    </w:p>
    <w:p w:rsidR="00A40343" w:rsidRPr="00A40343" w:rsidRDefault="00A40343" w:rsidP="00A40343">
      <w:pPr>
        <w:jc w:val="both"/>
        <w:rPr>
          <w:lang w:val="en-US"/>
        </w:rPr>
      </w:pPr>
      <w:r w:rsidRPr="00A40343">
        <w:rPr>
          <w:b/>
          <w:lang w:val="en-US"/>
        </w:rPr>
        <w:t>8.</w:t>
      </w:r>
      <w:r w:rsidRPr="00A40343">
        <w:rPr>
          <w:lang w:val="en-US"/>
        </w:rPr>
        <w:t xml:space="preserve"> Расходы на:</w:t>
      </w:r>
    </w:p>
    <w:p w:rsidR="00A40343" w:rsidRPr="00A40343" w:rsidRDefault="00A40343" w:rsidP="00894BA6">
      <w:pPr>
        <w:numPr>
          <w:ilvl w:val="0"/>
          <w:numId w:val="35"/>
        </w:numPr>
        <w:jc w:val="both"/>
      </w:pPr>
      <w:r w:rsidRPr="00A40343">
        <w:t>ремонт, замену свай или укрепление элементов стен</w:t>
      </w:r>
    </w:p>
    <w:p w:rsidR="00A40343" w:rsidRPr="00A40343" w:rsidRDefault="00A40343" w:rsidP="00894BA6">
      <w:pPr>
        <w:numPr>
          <w:ilvl w:val="0"/>
          <w:numId w:val="36"/>
        </w:numPr>
        <w:jc w:val="both"/>
      </w:pPr>
      <w:r w:rsidRPr="00A40343">
        <w:t>которые были неправильно установлены, смещены или заблокированы в результате строительных работ;</w:t>
      </w:r>
    </w:p>
    <w:p w:rsidR="00A40343" w:rsidRPr="00A40343" w:rsidRDefault="00A40343" w:rsidP="00894BA6">
      <w:pPr>
        <w:numPr>
          <w:ilvl w:val="0"/>
          <w:numId w:val="36"/>
        </w:numPr>
        <w:jc w:val="both"/>
      </w:pPr>
      <w:r w:rsidRPr="00A40343">
        <w:t>которые были утеряны или повреждены или остались бесхозными во время забивки или извлечения;</w:t>
      </w:r>
    </w:p>
    <w:p w:rsidR="00A40343" w:rsidRPr="00A40343" w:rsidRDefault="00A40343" w:rsidP="00894BA6">
      <w:pPr>
        <w:numPr>
          <w:ilvl w:val="0"/>
          <w:numId w:val="36"/>
        </w:numPr>
        <w:jc w:val="both"/>
      </w:pPr>
      <w:r w:rsidRPr="00A40343">
        <w:t>которые были повреждены заклинившим или поврежденным оборудованием для свайных работ или опалубкой;</w:t>
      </w:r>
    </w:p>
    <w:p w:rsidR="00A40343" w:rsidRPr="00A40343" w:rsidRDefault="00A40343" w:rsidP="00894BA6">
      <w:pPr>
        <w:numPr>
          <w:ilvl w:val="0"/>
          <w:numId w:val="35"/>
        </w:numPr>
        <w:tabs>
          <w:tab w:val="left" w:pos="360"/>
          <w:tab w:val="num" w:pos="720"/>
        </w:tabs>
        <w:jc w:val="both"/>
      </w:pPr>
      <w:r w:rsidRPr="00A40343">
        <w:t>исправление раскрепленных или разъединенных шпунтовых свай;</w:t>
      </w:r>
    </w:p>
    <w:p w:rsidR="00A40343" w:rsidRPr="00A40343" w:rsidRDefault="00A40343" w:rsidP="00894BA6">
      <w:pPr>
        <w:numPr>
          <w:ilvl w:val="0"/>
          <w:numId w:val="35"/>
        </w:numPr>
        <w:tabs>
          <w:tab w:val="left" w:pos="360"/>
          <w:tab w:val="num" w:pos="720"/>
        </w:tabs>
        <w:jc w:val="both"/>
      </w:pPr>
      <w:r w:rsidRPr="00A40343">
        <w:t>устранение любых протечек или проникновение любых субстанций;</w:t>
      </w:r>
    </w:p>
    <w:p w:rsidR="00A40343" w:rsidRPr="00A40343" w:rsidRDefault="00A40343" w:rsidP="00894BA6">
      <w:pPr>
        <w:numPr>
          <w:ilvl w:val="0"/>
          <w:numId w:val="35"/>
        </w:numPr>
        <w:tabs>
          <w:tab w:val="left" w:pos="360"/>
          <w:tab w:val="num" w:pos="720"/>
        </w:tabs>
        <w:jc w:val="both"/>
      </w:pPr>
      <w:r w:rsidRPr="00A40343">
        <w:t>заполнение пустот или утраченного бентонита;</w:t>
      </w:r>
    </w:p>
    <w:p w:rsidR="00A40343" w:rsidRPr="00A40343" w:rsidRDefault="00A40343" w:rsidP="00894BA6">
      <w:pPr>
        <w:numPr>
          <w:ilvl w:val="0"/>
          <w:numId w:val="35"/>
        </w:numPr>
        <w:tabs>
          <w:tab w:val="left" w:pos="360"/>
          <w:tab w:val="num" w:pos="720"/>
        </w:tabs>
        <w:jc w:val="both"/>
      </w:pPr>
      <w:r w:rsidRPr="00A40343">
        <w:t>непрохождение какой-либо частью или составляющей свайного основания или фундамента испытания на нагрузку или неспособность выйти на проектную нагрузку;</w:t>
      </w:r>
    </w:p>
    <w:p w:rsidR="00A40343" w:rsidRPr="00A40343" w:rsidRDefault="00A40343" w:rsidP="00894BA6">
      <w:pPr>
        <w:numPr>
          <w:ilvl w:val="0"/>
          <w:numId w:val="35"/>
        </w:numPr>
        <w:tabs>
          <w:tab w:val="left" w:pos="360"/>
          <w:tab w:val="num" w:pos="720"/>
        </w:tabs>
        <w:jc w:val="both"/>
        <w:rPr>
          <w:lang w:val="en-US"/>
        </w:rPr>
      </w:pPr>
      <w:r w:rsidRPr="00A40343">
        <w:rPr>
          <w:lang w:val="en-US"/>
        </w:rPr>
        <w:t>восстановление размеров и профилей.</w:t>
      </w:r>
    </w:p>
    <w:p w:rsidR="00A40343" w:rsidRPr="00A40343" w:rsidRDefault="00A40343" w:rsidP="00A40343">
      <w:pPr>
        <w:jc w:val="both"/>
      </w:pPr>
      <w:r w:rsidRPr="00A40343">
        <w:t>Данное исключение не распространяется на ущерб, причиненный природными рисками, однако бремя доказательства такой гибели или повреждения лежит на Страхователе.</w:t>
      </w:r>
    </w:p>
    <w:p w:rsidR="00A40343" w:rsidRPr="00A40343" w:rsidRDefault="00A40343" w:rsidP="00A40343">
      <w:pPr>
        <w:jc w:val="both"/>
      </w:pPr>
      <w:r w:rsidRPr="00A40343">
        <w:rPr>
          <w:b/>
        </w:rPr>
        <w:t>9.</w:t>
      </w:r>
      <w:r w:rsidRPr="00A40343">
        <w:t xml:space="preserve"> Гибель или повреждение огнеупорных футеровок и/или кирпичной кладки с момента первого воздействия тепла, кроме случаев, когда такая гибель или повреждение вызвано событием  застрахованным по настоящему Договору, но с другим застрахованным имуществом (но таким имуществом не являются сами огнеупорные футеровки и/или кирпичная кладь). </w:t>
      </w:r>
    </w:p>
    <w:p w:rsidR="00A40343" w:rsidRPr="00A40343" w:rsidRDefault="00A40343" w:rsidP="00A40343">
      <w:pPr>
        <w:jc w:val="both"/>
      </w:pPr>
    </w:p>
    <w:p w:rsidR="00A40343" w:rsidRPr="00A40343" w:rsidRDefault="00A40343" w:rsidP="00A40343">
      <w:pPr>
        <w:jc w:val="both"/>
        <w:rPr>
          <w:b/>
          <w:bCs/>
          <w:u w:val="single"/>
        </w:rPr>
      </w:pPr>
      <w:r w:rsidRPr="00A40343">
        <w:rPr>
          <w:b/>
          <w:bCs/>
          <w:u w:val="single"/>
        </w:rPr>
        <w:t>Секция 2 «Страхование гражданской ответственности за причинение вреда имуществу и/или жизни и здоровью третьих лиц».</w:t>
      </w:r>
    </w:p>
    <w:p w:rsidR="00A40343" w:rsidRPr="00A40343" w:rsidRDefault="00A40343" w:rsidP="00A40343">
      <w:pPr>
        <w:jc w:val="both"/>
      </w:pPr>
      <w:r w:rsidRPr="00A40343">
        <w:rPr>
          <w:b/>
          <w:bCs/>
        </w:rPr>
        <w:t>Оговорка о</w:t>
      </w:r>
      <w:r w:rsidRPr="00A40343">
        <w:rPr>
          <w:b/>
        </w:rPr>
        <w:t xml:space="preserve"> возмещении.</w:t>
      </w:r>
    </w:p>
    <w:p w:rsidR="00A40343" w:rsidRPr="00A40343" w:rsidRDefault="00A40343" w:rsidP="00A40343">
      <w:pPr>
        <w:jc w:val="both"/>
      </w:pPr>
      <w:r w:rsidRPr="00A40343">
        <w:t xml:space="preserve">Настоящий Договор в соответствие с настоящей Секцией 2 покрывает все расходы, которые Страхователь (Лицо, чья ответственность застрахована) обязан понести по закону (включая судебные расходы и издержки) с целью возмещения  непредвиденного вреда, причиненного жизни, здоровью третьих лиц, или гибели или повреждения  имущества третьих лиц, возникающего в прямой связи с исполнением Проекта, и всего что с ним связано, по любой причине, не исключенной настоящим Договором. </w:t>
      </w:r>
    </w:p>
    <w:p w:rsidR="00A122D2" w:rsidRDefault="00A40343" w:rsidP="00A40343">
      <w:pPr>
        <w:jc w:val="both"/>
      </w:pPr>
      <w:r w:rsidRPr="00A40343">
        <w:t xml:space="preserve">В целях данной Секции 2, понятие Страхователь (Лицо, чья ответственность застрахована) должно включать любого члена совета директоров, директора, управляющего, партнера, личного представителя, посредника, правопреемника или служащего Страхователя (Лица, чья ответственность застрахована), как указано в п. 1.5 </w:t>
      </w:r>
    </w:p>
    <w:p w:rsidR="00A40343" w:rsidRPr="00A40343" w:rsidRDefault="00A40343" w:rsidP="00A40343">
      <w:pPr>
        <w:jc w:val="both"/>
      </w:pPr>
      <w:r w:rsidRPr="00A40343">
        <w:t xml:space="preserve">в отношении соответствующей деятельности как таковой. Однако возмещение должно быть применено только в случае предъявления прямой претензии Страхователю (Лицу, чья ответственность застрахована) и возникновения в прямой связи с исполнением Проекта, и Страхователь (Лицо, чья ответственность застрахована) был бы уполномочен к Возмещению гибели или повреждения в рамках данной Секции. </w:t>
      </w:r>
    </w:p>
    <w:p w:rsidR="00A40343" w:rsidRPr="00A40343" w:rsidRDefault="00A40343" w:rsidP="00A40343">
      <w:pPr>
        <w:jc w:val="both"/>
      </w:pPr>
      <w:r w:rsidRPr="00A40343">
        <w:t>В том объеме, в котором Страхователь обеспечивает или управляет напрямую в связи с реализацией Проекта столовыми, социальными, спортивными оздоровительными и тому подобными организациями в интересах работников Страхователя и/или в пределах стоимости противопожарных услуг, услуг по оказанию первой или скорой помощи, страхование в рамках настоящей Секции 2 дополнительно распространяется на управляющих, членов комитета и членов вышеупомянутых организаций в соответствии с их должностным положением в том объеме, как если бы они были застрахованы.</w:t>
      </w:r>
    </w:p>
    <w:p w:rsidR="00A40343" w:rsidRPr="00A40343" w:rsidRDefault="00A40343" w:rsidP="00A40343">
      <w:pPr>
        <w:jc w:val="both"/>
      </w:pPr>
      <w:r w:rsidRPr="00A40343">
        <w:t>Страховое покрытие распространяется на каждое из лиц, застрахованных по настоящему Договору, как если бы на каждое из лиц был выпущен отдельный Договор страхования.</w:t>
      </w:r>
    </w:p>
    <w:p w:rsidR="00A40343" w:rsidRPr="00A40343" w:rsidRDefault="00A40343" w:rsidP="00A40343">
      <w:pPr>
        <w:jc w:val="both"/>
        <w:rPr>
          <w:bCs/>
        </w:rPr>
      </w:pPr>
      <w:r w:rsidRPr="00A40343">
        <w:t>Страховое возмещение по каждому страховому случаю или серии страховых случаев, произошедших в результате одной причины, не может превышать лимита ответственности, указанного в Договоре по настоящей Секции (п. 4.6).</w:t>
      </w:r>
    </w:p>
    <w:p w:rsidR="00A40343" w:rsidRPr="00A40343" w:rsidRDefault="00A40343" w:rsidP="00A40343">
      <w:pPr>
        <w:jc w:val="both"/>
      </w:pPr>
      <w:r w:rsidRPr="00A40343">
        <w:t>В отношении претензии, возмещаемой по настоящему Договору, Страховщик будет в дополнение к Лимиту Ответственности (п. 4.6) возмещать ущерб Страхователя в отношении:</w:t>
      </w:r>
    </w:p>
    <w:p w:rsidR="00A40343" w:rsidRPr="00A40343" w:rsidRDefault="00A40343" w:rsidP="00894BA6">
      <w:pPr>
        <w:numPr>
          <w:ilvl w:val="0"/>
          <w:numId w:val="37"/>
        </w:numPr>
        <w:jc w:val="both"/>
      </w:pPr>
      <w:r w:rsidRPr="00A40343">
        <w:t>всех расходов и издержек, понесенных Страхователем в отношении любого иска против Страхователя, чья ответственность застрахована по настоящему Договору,</w:t>
      </w:r>
    </w:p>
    <w:p w:rsidR="00A40343" w:rsidRPr="00A40343" w:rsidRDefault="00A40343" w:rsidP="00894BA6">
      <w:pPr>
        <w:numPr>
          <w:ilvl w:val="0"/>
          <w:numId w:val="37"/>
        </w:numPr>
        <w:tabs>
          <w:tab w:val="left" w:pos="360"/>
        </w:tabs>
        <w:jc w:val="both"/>
      </w:pPr>
      <w:r w:rsidRPr="00A40343">
        <w:t>защиты Страхователя в Суде общей юрисдикции по судебным процессам, возникающим из вменяемого нарушения обязанности по закону, с письменного соглашения Страховщика.</w:t>
      </w:r>
    </w:p>
    <w:p w:rsidR="00A40343" w:rsidRPr="00A40343" w:rsidRDefault="00A40343" w:rsidP="00A40343">
      <w:pPr>
        <w:jc w:val="both"/>
      </w:pPr>
      <w:r w:rsidRPr="00A40343">
        <w:t>Вышеуказанное должно происходить с согласия Страховщика и должно относиться к событиям, которые могут привести к выплате возмещения по настоящему Договору.</w:t>
      </w:r>
    </w:p>
    <w:p w:rsidR="00A40343" w:rsidRPr="00A40343" w:rsidRDefault="00A40343" w:rsidP="00A40343">
      <w:pPr>
        <w:jc w:val="both"/>
      </w:pPr>
    </w:p>
    <w:p w:rsidR="00A40343" w:rsidRPr="00A40343" w:rsidRDefault="00A40343" w:rsidP="00A40343">
      <w:pPr>
        <w:jc w:val="both"/>
      </w:pPr>
      <w:r w:rsidRPr="00A40343">
        <w:rPr>
          <w:b/>
        </w:rPr>
        <w:t>Страхование взаимной ответственности.</w:t>
      </w:r>
    </w:p>
    <w:p w:rsidR="00A40343" w:rsidRPr="00A40343" w:rsidRDefault="00A40343" w:rsidP="00A40343">
      <w:pPr>
        <w:jc w:val="both"/>
      </w:pPr>
      <w:r w:rsidRPr="00A40343">
        <w:t>В случае, когда более чем одна сторона, перечислена в Договоре страхования или дополнительном соглашении к данной Секции 2 в качестве Страхователя, возмещение, присуждаемое в рамках данной секции, должно применяться как в рамках индивидуального страхования, которое имело бы место, если бы ответственность этих лиц была бы застрахована по разным договорам страхования, при условии, что общий объем ответственности по Секции 2 не должен превышать общий Лимит ответственности, указанный в п. 4.6 настоящего Договора.</w:t>
      </w:r>
    </w:p>
    <w:p w:rsidR="00A40343" w:rsidRPr="00A40343" w:rsidRDefault="00A40343" w:rsidP="00A40343">
      <w:pPr>
        <w:jc w:val="both"/>
        <w:rPr>
          <w:b/>
        </w:rPr>
      </w:pPr>
    </w:p>
    <w:p w:rsidR="00A40343" w:rsidRPr="00A40343" w:rsidRDefault="00A40343" w:rsidP="00A40343">
      <w:pPr>
        <w:jc w:val="both"/>
        <w:rPr>
          <w:b/>
        </w:rPr>
      </w:pPr>
      <w:r w:rsidRPr="00A40343">
        <w:rPr>
          <w:b/>
        </w:rPr>
        <w:t>Дополнительно застрахованные.</w:t>
      </w:r>
    </w:p>
    <w:p w:rsidR="00A40343" w:rsidRPr="00A40343" w:rsidRDefault="00A40343" w:rsidP="00A40343">
      <w:pPr>
        <w:jc w:val="both"/>
      </w:pPr>
      <w:r w:rsidRPr="00A40343">
        <w:t>По настоящему Договору Застрахованным считается: в случае смерти работника Страхователя (Лица, чья ответственность застрахована), любой представитель Страхователя в рамках ответственности Страхователя (Лица, чья ответственность застрахована).</w:t>
      </w:r>
    </w:p>
    <w:p w:rsidR="00A40343" w:rsidRPr="00A40343" w:rsidRDefault="00A40343" w:rsidP="00A40343">
      <w:pPr>
        <w:jc w:val="both"/>
      </w:pPr>
    </w:p>
    <w:p w:rsidR="00A40343" w:rsidRPr="00A40343" w:rsidRDefault="00A40343" w:rsidP="00A40343">
      <w:pPr>
        <w:jc w:val="both"/>
        <w:rPr>
          <w:b/>
        </w:rPr>
      </w:pPr>
      <w:r w:rsidRPr="00A40343">
        <w:rPr>
          <w:b/>
        </w:rPr>
        <w:t>Посетители площадки</w:t>
      </w:r>
    </w:p>
    <w:p w:rsidR="00A40343" w:rsidRPr="00A40343" w:rsidRDefault="00A40343" w:rsidP="00A40343">
      <w:pPr>
        <w:jc w:val="both"/>
      </w:pPr>
      <w:r w:rsidRPr="00A40343">
        <w:t>По настоящей Секции Договора покрывается также ответственность Страхователя в отношении посетителей Строительной площадки или работ или объектов Страхователя, связанных с началом строительных работ, окончанием строительства, социальными функциями, показами и днями открытых дверей или другими аналогичными мероприятиями и другими приглашенными посетителями, не участвующими непосредственно в Проекте или выполнении контрактных работ.</w:t>
      </w:r>
    </w:p>
    <w:p w:rsidR="00A40343" w:rsidRPr="00A40343" w:rsidRDefault="00A40343" w:rsidP="00A40343">
      <w:pPr>
        <w:jc w:val="both"/>
      </w:pPr>
    </w:p>
    <w:p w:rsidR="00A40343" w:rsidRPr="00A40343" w:rsidRDefault="00A40343" w:rsidP="00A40343">
      <w:pPr>
        <w:jc w:val="both"/>
      </w:pPr>
      <w:r w:rsidRPr="00A40343">
        <w:rPr>
          <w:b/>
        </w:rPr>
        <w:t>Уменьшение убытка.</w:t>
      </w:r>
    </w:p>
    <w:p w:rsidR="00A40343" w:rsidRPr="00A40343" w:rsidRDefault="00A40343" w:rsidP="00A40343">
      <w:pPr>
        <w:jc w:val="both"/>
      </w:pPr>
      <w:r w:rsidRPr="00A40343">
        <w:t>Если Страхователем (Лицом, чья ответственность застрахована) понесены затраты или расходы в результате события, застрахованного по настоящему Договору, которое, если бы не эти затраты или расходы, привело бы к возникновению ответственности Страхователя (Лица, чья ответственность застрахована), подлежащей возмещению Страховщиком по настоящему Договору, то Страховщик возмещает такие затраты или расходы как по убытку, выставленному Страховщику, при этом ответственность по доказательству убытка в соответствии с настоящим пунктом лежит на Страхователе.</w:t>
      </w:r>
    </w:p>
    <w:p w:rsidR="00A40343" w:rsidRPr="00A40343" w:rsidRDefault="00A40343" w:rsidP="00A40343">
      <w:pPr>
        <w:jc w:val="both"/>
      </w:pPr>
    </w:p>
    <w:p w:rsidR="00A40343" w:rsidRPr="00A40343" w:rsidRDefault="00A40343" w:rsidP="00A40343">
      <w:pPr>
        <w:jc w:val="both"/>
        <w:rPr>
          <w:b/>
        </w:rPr>
      </w:pPr>
      <w:r w:rsidRPr="00A40343">
        <w:rPr>
          <w:b/>
        </w:rPr>
        <w:t>Оговорка о юрисдикции.</w:t>
      </w:r>
    </w:p>
    <w:p w:rsidR="00A40343" w:rsidRPr="00A40343" w:rsidRDefault="00A40343" w:rsidP="00A40343">
      <w:pPr>
        <w:jc w:val="both"/>
      </w:pPr>
      <w:r w:rsidRPr="00A40343">
        <w:t>Действие настоящего Договора распространяется на судебные разбирательства по всему миру кроме тех стран, которые действуют по юрисдикции США, Канады и/или Австралии (или на любое предписание, выпущенное где-либо в мире с целью усиления действия законного акта, присужденного или принятого полностью или частично).</w:t>
      </w:r>
    </w:p>
    <w:p w:rsidR="00A40343" w:rsidRPr="00A40343" w:rsidRDefault="00A40343" w:rsidP="00A40343">
      <w:pPr>
        <w:jc w:val="both"/>
        <w:rPr>
          <w:b/>
        </w:rPr>
      </w:pPr>
    </w:p>
    <w:p w:rsidR="00A40343" w:rsidRPr="00A40343" w:rsidRDefault="00A40343" w:rsidP="00A40343">
      <w:pPr>
        <w:jc w:val="both"/>
        <w:rPr>
          <w:b/>
        </w:rPr>
      </w:pPr>
      <w:r w:rsidRPr="00A40343">
        <w:rPr>
          <w:b/>
        </w:rPr>
        <w:t>Исключения по Секции 2 «Страхование гражданской ответственности за причинение вреда жизни, здоровью, имуществу третьих лиц».</w:t>
      </w:r>
    </w:p>
    <w:p w:rsidR="00A40343" w:rsidRPr="00A40343" w:rsidRDefault="00A40343" w:rsidP="00A40343">
      <w:pPr>
        <w:jc w:val="both"/>
        <w:rPr>
          <w:b/>
        </w:rPr>
      </w:pPr>
      <w:r w:rsidRPr="00A40343">
        <w:rPr>
          <w:b/>
        </w:rPr>
        <w:t>Секцией 2 не покрывается:</w:t>
      </w:r>
    </w:p>
    <w:p w:rsidR="00A40343" w:rsidRPr="00A40343" w:rsidRDefault="00A40343" w:rsidP="00A40343">
      <w:pPr>
        <w:jc w:val="both"/>
      </w:pPr>
      <w:r w:rsidRPr="00A40343">
        <w:rPr>
          <w:b/>
        </w:rPr>
        <w:t>1.</w:t>
      </w:r>
      <w:r w:rsidRPr="00A40343">
        <w:t xml:space="preserve"> Ответственность в отношении:</w:t>
      </w:r>
    </w:p>
    <w:p w:rsidR="00A40343" w:rsidRPr="00A40343" w:rsidRDefault="00A40343" w:rsidP="00894BA6">
      <w:pPr>
        <w:numPr>
          <w:ilvl w:val="0"/>
          <w:numId w:val="38"/>
        </w:numPr>
        <w:tabs>
          <w:tab w:val="left" w:pos="360"/>
        </w:tabs>
        <w:jc w:val="both"/>
      </w:pPr>
      <w:r w:rsidRPr="00A40343">
        <w:t xml:space="preserve">причинения вреда здоровью (в том числе болезни) любого лица, находящегося со Страхователем в трудовых отношениях  или находящийся на обучении, если такой вред нанесен в течение срока работы такого лица у Страхователя. </w:t>
      </w:r>
    </w:p>
    <w:p w:rsidR="00A40343" w:rsidRPr="00A40343" w:rsidRDefault="00A40343" w:rsidP="00894BA6">
      <w:pPr>
        <w:numPr>
          <w:ilvl w:val="0"/>
          <w:numId w:val="38"/>
        </w:numPr>
        <w:tabs>
          <w:tab w:val="left" w:pos="360"/>
        </w:tabs>
        <w:jc w:val="both"/>
      </w:pPr>
      <w:r w:rsidRPr="00A40343">
        <w:t>возмещения вреда Страхователем в соответствии с законодательством в отношении производственных травм или болезней работников.</w:t>
      </w:r>
    </w:p>
    <w:p w:rsidR="00A40343" w:rsidRPr="00A40343" w:rsidRDefault="00A40343" w:rsidP="00A40343">
      <w:pPr>
        <w:jc w:val="both"/>
      </w:pPr>
      <w:r w:rsidRPr="00A40343">
        <w:rPr>
          <w:b/>
        </w:rPr>
        <w:t>2.</w:t>
      </w:r>
      <w:r w:rsidRPr="00A40343">
        <w:t xml:space="preserve"> Ответственность за гибель или повреждение, причиненного имуществу, застрахованному по Секции 1 настоящего Договора (в отношении которого выплачивалось бы возмещения при отсутствии франшиз или исключений), а также за утрату возможности эксплуатации застрахованного имущества.</w:t>
      </w:r>
    </w:p>
    <w:p w:rsidR="00A40343" w:rsidRPr="00A40343" w:rsidRDefault="00A40343" w:rsidP="00A40343">
      <w:pPr>
        <w:jc w:val="both"/>
      </w:pPr>
      <w:r w:rsidRPr="00A40343">
        <w:rPr>
          <w:b/>
        </w:rPr>
        <w:t>3.</w:t>
      </w:r>
      <w:r w:rsidRPr="00A40343">
        <w:t xml:space="preserve"> Ответственность за небрежность, ошибки и упущения Страхователя (Лица, чья ответственность застрахована) во время исполнения им своих профессиональных обязанностей, но при этом покрывается ответственность за смерть, причинение вреда жизни, здоровью или гибель или повреждение имущества третьих лиц в результате указанных выше действий Страхователя (кроме ущерба, причиненного подрядным работам). </w:t>
      </w:r>
    </w:p>
    <w:p w:rsidR="00A40343" w:rsidRPr="00A40343" w:rsidRDefault="00A40343" w:rsidP="00A40343">
      <w:pPr>
        <w:jc w:val="both"/>
      </w:pPr>
      <w:r w:rsidRPr="00A40343">
        <w:rPr>
          <w:b/>
        </w:rPr>
        <w:t>4.</w:t>
      </w:r>
      <w:r w:rsidRPr="00A40343">
        <w:t xml:space="preserve"> Ответственность, вытекающая из владения либо пользования Страхователем (лицом, чья ответственность застрахована), либо любым другим лицом, выступающим от имени Страхователя:</w:t>
      </w:r>
    </w:p>
    <w:p w:rsidR="00A40343" w:rsidRPr="00A40343" w:rsidRDefault="00A40343" w:rsidP="00894BA6">
      <w:pPr>
        <w:numPr>
          <w:ilvl w:val="0"/>
          <w:numId w:val="39"/>
        </w:numPr>
        <w:tabs>
          <w:tab w:val="left" w:pos="360"/>
        </w:tabs>
        <w:jc w:val="both"/>
      </w:pPr>
      <w:r w:rsidRPr="00A40343">
        <w:t>любым судном или предметом, сделанным или предназначенным для полетов, плавания или путешествия по воде или воздуху и/или имуществом переносимым, хранимым или погруженным на подобное судно или предмет</w:t>
      </w:r>
    </w:p>
    <w:p w:rsidR="00A40343" w:rsidRPr="00A40343" w:rsidRDefault="00A40343" w:rsidP="00894BA6">
      <w:pPr>
        <w:numPr>
          <w:ilvl w:val="0"/>
          <w:numId w:val="39"/>
        </w:numPr>
        <w:tabs>
          <w:tab w:val="left" w:pos="360"/>
        </w:tabs>
        <w:jc w:val="both"/>
      </w:pPr>
      <w:r w:rsidRPr="00A40343">
        <w:t>любым моторным средством, зарегистрированных для использования на дорогах общего пользования, кроме подвижных кранов, механических гусеничных экскаваторов, механических грейферных экскаваторов, устройств по очистке и выравниванию площадок, или любых самоходных транспортных средств с постоянной установкой, которые не застрахованы по любому другому договору страхования.</w:t>
      </w:r>
    </w:p>
    <w:p w:rsidR="00A40343" w:rsidRPr="00A40343" w:rsidRDefault="00A40343" w:rsidP="00A40343">
      <w:pPr>
        <w:jc w:val="both"/>
      </w:pPr>
      <w:r w:rsidRPr="00A40343">
        <w:rPr>
          <w:b/>
        </w:rPr>
        <w:t>5.</w:t>
      </w:r>
      <w:r w:rsidRPr="00A40343">
        <w:t xml:space="preserve"> Ответственность за эксплуатацию средств с механической тягой, по которой обязательное страхование или защита имущества требуется законодательными органами;</w:t>
      </w:r>
    </w:p>
    <w:p w:rsidR="00A40343" w:rsidRPr="00A40343" w:rsidRDefault="00A40343" w:rsidP="00A40343">
      <w:pPr>
        <w:jc w:val="both"/>
        <w:rPr>
          <w:lang w:val="en-US"/>
        </w:rPr>
      </w:pPr>
      <w:r w:rsidRPr="00A40343">
        <w:rPr>
          <w:b/>
          <w:lang w:val="en-US"/>
        </w:rPr>
        <w:t>6.</w:t>
      </w:r>
      <w:r w:rsidRPr="00A40343">
        <w:rPr>
          <w:lang w:val="en-US"/>
        </w:rPr>
        <w:t xml:space="preserve"> Ответственность за:</w:t>
      </w:r>
    </w:p>
    <w:p w:rsidR="00A40343" w:rsidRPr="00A40343" w:rsidRDefault="00A40343" w:rsidP="00894BA6">
      <w:pPr>
        <w:numPr>
          <w:ilvl w:val="0"/>
          <w:numId w:val="40"/>
        </w:numPr>
        <w:jc w:val="both"/>
      </w:pPr>
      <w:r w:rsidRPr="00A40343">
        <w:t>причинение вреда жизни, здоровью или имуществу, вызванные непосредственно загрязнением, заражением либо утечкой, при условии, что такое загрязнение, заражение либо утечка, вызваны внезапным, непреднамеренным и непредвиденным событием, данное исключение не будет применяться в отношении ответственности за причинение вреда жизни, здоровью, материальному имуществу (в том числе утрата возможности эксплуатации данного имущества, будучи погибшем или поврежденным) в течение периода страхования.</w:t>
      </w:r>
    </w:p>
    <w:p w:rsidR="00A40343" w:rsidRPr="00A40343" w:rsidRDefault="00A40343" w:rsidP="00894BA6">
      <w:pPr>
        <w:numPr>
          <w:ilvl w:val="0"/>
          <w:numId w:val="40"/>
        </w:numPr>
        <w:jc w:val="both"/>
      </w:pPr>
      <w:r w:rsidRPr="00A40343">
        <w:t>Расходы на расчистку и уничтожение, удаление вредных загрязняющих, заражающих веществ и утечки, кроме случаев, когда загрязнение, заражение либо утечка вызваны внезапным, непреднамеренным и непредвиденным событием в течение периода страхования.</w:t>
      </w:r>
    </w:p>
    <w:p w:rsidR="00A40343" w:rsidRPr="00A40343" w:rsidRDefault="00A40343" w:rsidP="00894BA6">
      <w:pPr>
        <w:numPr>
          <w:ilvl w:val="0"/>
          <w:numId w:val="40"/>
        </w:numPr>
        <w:jc w:val="both"/>
      </w:pPr>
      <w:r w:rsidRPr="00A40343">
        <w:t>Штрафы, пени, штрафные санкции, связанные с событиями, описанными выше в пунктах (а) и (б).</w:t>
      </w:r>
    </w:p>
    <w:p w:rsidR="00A40343" w:rsidRPr="00A40343" w:rsidRDefault="00A40343" w:rsidP="00A40343">
      <w:pPr>
        <w:jc w:val="both"/>
      </w:pPr>
      <w:r w:rsidRPr="00A40343">
        <w:t>Данное исключение не дает возможность расширить покрытие рисков ответственности, которые не покрывались бы по Договору даже в случае отсутствия данного исключения.</w:t>
      </w:r>
    </w:p>
    <w:p w:rsidR="00A40343" w:rsidRPr="00A40343" w:rsidRDefault="00A40343" w:rsidP="00A40343">
      <w:pPr>
        <w:jc w:val="both"/>
      </w:pPr>
      <w:r w:rsidRPr="00A40343">
        <w:rPr>
          <w:b/>
        </w:rPr>
        <w:t>7.</w:t>
      </w:r>
      <w:r w:rsidRPr="00A40343">
        <w:t xml:space="preserve"> Возмещение сумм, указанных в качестве франшиз в настоящем Договоре.</w:t>
      </w:r>
    </w:p>
    <w:p w:rsidR="00A40343" w:rsidRPr="00A40343" w:rsidRDefault="00A40343" w:rsidP="00A40343">
      <w:pPr>
        <w:jc w:val="both"/>
        <w:rPr>
          <w:b/>
          <w:bCs/>
          <w:u w:val="single"/>
        </w:rPr>
      </w:pPr>
    </w:p>
    <w:p w:rsidR="00A40343" w:rsidRPr="00A40343" w:rsidRDefault="00A40343" w:rsidP="00A40343">
      <w:pPr>
        <w:jc w:val="both"/>
        <w:rPr>
          <w:b/>
          <w:bCs/>
          <w:u w:val="single"/>
        </w:rPr>
      </w:pPr>
      <w:r w:rsidRPr="00A40343">
        <w:rPr>
          <w:b/>
          <w:bCs/>
          <w:u w:val="single"/>
        </w:rPr>
        <w:t>Особые условия («оговорки») применяемы к Секциям 1, 2.</w:t>
      </w:r>
    </w:p>
    <w:p w:rsidR="00A40343" w:rsidRPr="00A40343" w:rsidRDefault="00A40343" w:rsidP="00A40343">
      <w:pPr>
        <w:jc w:val="both"/>
        <w:rPr>
          <w:b/>
        </w:rPr>
      </w:pPr>
      <w:r w:rsidRPr="00A40343">
        <w:rPr>
          <w:b/>
        </w:rPr>
        <w:t>Особые условия в отношении перехода прав требования (суброгации).</w:t>
      </w:r>
    </w:p>
    <w:p w:rsidR="00A40343" w:rsidRPr="00A40343" w:rsidRDefault="00A40343" w:rsidP="00A40343">
      <w:pPr>
        <w:jc w:val="both"/>
      </w:pPr>
      <w:r w:rsidRPr="00A40343">
        <w:t>Страховщик соглашается с отказом от права суброгации или действий, которые могут быть предприняты для реализации права суброгации, против любого Застрахованного или любого лица, с которым Страхователь согласовал в письменном виде до наступления страхового случая такой отказ от права суброгации, возникающего в результате любого события, признанного страховым случаем, согласно условиям настоящего Договора.</w:t>
      </w:r>
    </w:p>
    <w:p w:rsidR="00A40343" w:rsidRPr="00A40343" w:rsidRDefault="00A40343" w:rsidP="00A40343">
      <w:pPr>
        <w:jc w:val="both"/>
      </w:pPr>
      <w:r w:rsidRPr="00A40343">
        <w:t>Однако Страховщик не отказывается от права суброгации в отношении поставщиков / производителей оборудования в части их ответственности по гарантийным обязательствам в период, покрываемый по п.3.2.1.</w:t>
      </w:r>
    </w:p>
    <w:p w:rsidR="00A40343" w:rsidRPr="00A40343" w:rsidRDefault="00A40343" w:rsidP="00A40343">
      <w:pPr>
        <w:jc w:val="both"/>
        <w:rPr>
          <w:b/>
          <w:bCs/>
          <w:u w:val="single"/>
        </w:rPr>
      </w:pPr>
    </w:p>
    <w:p w:rsidR="00A40343" w:rsidRPr="00A40343" w:rsidRDefault="00A40343" w:rsidP="00A40343">
      <w:pPr>
        <w:jc w:val="both"/>
        <w:rPr>
          <w:b/>
        </w:rPr>
      </w:pPr>
      <w:r w:rsidRPr="00A40343">
        <w:rPr>
          <w:b/>
        </w:rPr>
        <w:t>Превентивные мероприятия.</w:t>
      </w:r>
    </w:p>
    <w:p w:rsidR="00A122D2" w:rsidRDefault="00A40343" w:rsidP="00A40343">
      <w:pPr>
        <w:jc w:val="both"/>
      </w:pPr>
      <w:r w:rsidRPr="00A40343">
        <w:t xml:space="preserve">По настоящему Договору возмещаются дополнительные расходы и затраты Страхователя </w:t>
      </w:r>
    </w:p>
    <w:p w:rsidR="00A40343" w:rsidRPr="00A40343" w:rsidRDefault="00A40343" w:rsidP="00A40343">
      <w:pPr>
        <w:jc w:val="both"/>
      </w:pPr>
      <w:r w:rsidRPr="00A40343">
        <w:t>(Выгодоприобретателя), понесенные в связи с предотвращением, уменьшением, минимизацией или защитой застрахованного имущества от любого дальнейшего (последующего) повреждения или гибели, при этом о таких дополнительных расходах или затратах, возникших, оплаченных или подлежащих оплате Страхователем (Выгодоприобретателем) должно быть направлено уведомление Страховщику в возможно кратчайшие сроки после применения таких превентивных мероприятий, направленных на избежание дальнейшего или потенциального ущерба или гибели.</w:t>
      </w:r>
    </w:p>
    <w:p w:rsidR="00A40343" w:rsidRPr="00A40343" w:rsidRDefault="00A40343" w:rsidP="00A40343">
      <w:pPr>
        <w:jc w:val="both"/>
      </w:pPr>
      <w:r w:rsidRPr="00A40343">
        <w:t>Максимальный лимит ответственности Страховщика в отношении Превентивных мероприятий составляет _______ рублей</w:t>
      </w:r>
      <w:r w:rsidRPr="00A40343">
        <w:rPr>
          <w:vertAlign w:val="superscript"/>
        </w:rPr>
        <w:footnoteReference w:id="16"/>
      </w:r>
      <w:r w:rsidRPr="00A40343">
        <w:t xml:space="preserve"> по каждому страховому случаю.</w:t>
      </w:r>
    </w:p>
    <w:p w:rsidR="00A40343" w:rsidRPr="00A40343" w:rsidRDefault="00A40343" w:rsidP="00A40343">
      <w:pPr>
        <w:jc w:val="both"/>
      </w:pPr>
    </w:p>
    <w:p w:rsidR="00A40343" w:rsidRPr="00A40343" w:rsidRDefault="00A40343" w:rsidP="00A40343">
      <w:pPr>
        <w:jc w:val="both"/>
      </w:pPr>
    </w:p>
    <w:p w:rsidR="00A40343" w:rsidRPr="00A40343" w:rsidRDefault="00A40343" w:rsidP="00A40343">
      <w:pPr>
        <w:jc w:val="both"/>
        <w:rPr>
          <w:b/>
        </w:rPr>
      </w:pPr>
      <w:r w:rsidRPr="00A40343">
        <w:rPr>
          <w:b/>
        </w:rPr>
        <w:t>Расходы на тушение пожара.</w:t>
      </w:r>
    </w:p>
    <w:p w:rsidR="00A40343" w:rsidRPr="00A40343" w:rsidRDefault="00A40343" w:rsidP="00A40343">
      <w:pPr>
        <w:jc w:val="both"/>
      </w:pPr>
      <w:r w:rsidRPr="00A40343">
        <w:t>Возмещение, предоставляемое настоящей Секцией, включает, разумно понесенные расходы Страхователя (Выгодопориобретателя) или по поручению Страхователя (Выгодоприобретателя) на тушение пожара или на уменьшение, сдерживание или пресечение любой гибели или повреждения, застрахованного по настоящему Договору, возникающего непосредственно на или рядом с или в опасной близости от территории расположения имущества, застрахованного по настоящему Договору.</w:t>
      </w:r>
    </w:p>
    <w:p w:rsidR="00A40343" w:rsidRPr="00A40343" w:rsidRDefault="00A40343" w:rsidP="00A40343">
      <w:pPr>
        <w:jc w:val="both"/>
      </w:pPr>
      <w:r w:rsidRPr="00A40343">
        <w:t>Настоящим согласовано, что возмещение в соответствии с настоящим пунктом включает (но не ограничивается) расходы на очистку воды, используемой для пожаротушения, пену и материалы, оплату вознаграждения сотрудникам Страхователя (Выгодоприобретателя) (кроме постоянных участников пожарной бригады, работающих по системе полной занятости), восстановление работоспособности противопожарных устройств, замену, восстановление или ремонт материалов и оборудования погибшего, уничтоженного или поврежденного (включая одежду и личные вещи руководителей, партнеров, собственников, сотрудников или добровольцев).</w:t>
      </w:r>
    </w:p>
    <w:p w:rsidR="00A40343" w:rsidRPr="00A40343" w:rsidRDefault="00A40343" w:rsidP="00A40343">
      <w:pPr>
        <w:jc w:val="both"/>
      </w:pPr>
      <w:r w:rsidRPr="00A40343">
        <w:t>Максимальный лимит ответственности Страховщика в отношении Расходов на тушение пожара составляет _______ рублей</w:t>
      </w:r>
      <w:r w:rsidRPr="00A40343">
        <w:rPr>
          <w:vertAlign w:val="superscript"/>
        </w:rPr>
        <w:footnoteReference w:id="17"/>
      </w:r>
      <w:r w:rsidRPr="00A40343">
        <w:t xml:space="preserve"> по каждому страховому случаю.</w:t>
      </w:r>
    </w:p>
    <w:p w:rsidR="00A40343" w:rsidRPr="00A40343" w:rsidRDefault="00A40343" w:rsidP="00A40343">
      <w:pPr>
        <w:jc w:val="both"/>
        <w:rPr>
          <w:b/>
          <w:bCs/>
        </w:rPr>
      </w:pPr>
    </w:p>
    <w:p w:rsidR="00A40343" w:rsidRPr="00A40343" w:rsidRDefault="00A40343" w:rsidP="00A40343">
      <w:pPr>
        <w:jc w:val="both"/>
        <w:rPr>
          <w:b/>
        </w:rPr>
      </w:pPr>
      <w:r w:rsidRPr="00A40343">
        <w:rPr>
          <w:b/>
        </w:rPr>
        <w:t>Расходы на оплату услуг специалистов.</w:t>
      </w:r>
    </w:p>
    <w:p w:rsidR="00A40343" w:rsidRPr="00A40343" w:rsidRDefault="00A40343" w:rsidP="00A40343">
      <w:pPr>
        <w:jc w:val="both"/>
      </w:pPr>
      <w:r w:rsidRPr="00A40343">
        <w:t>В соответствии с настоящей Оговоркой при наступлении страхового случая возмещаются расходы, понесенные Страхователем (Выгодоприобретателем) на оплату услуг специалистов, не являющихся работниками Страхователя (Выгодоприобретателя) и выполняющих работы, необходимые для организации восстановления поврежденного застрахованного имущества (в том числе, на оплату услуг проектировщиков, инженеров-консультантов, оценщиков, архитекторов и прочих специалистов).</w:t>
      </w:r>
    </w:p>
    <w:p w:rsidR="00A40343" w:rsidRPr="00A40343" w:rsidRDefault="00A40343" w:rsidP="00A40343">
      <w:pPr>
        <w:jc w:val="both"/>
      </w:pPr>
      <w:r w:rsidRPr="00A40343">
        <w:t>Лимит ответственности в отношении убытков, возмещаемых в соответствии с настоящей Оговоркой, составляет _______ рублей</w:t>
      </w:r>
      <w:r w:rsidRPr="00A40343">
        <w:rPr>
          <w:vertAlign w:val="superscript"/>
        </w:rPr>
        <w:footnoteReference w:id="18"/>
      </w:r>
      <w:r w:rsidRPr="00A40343">
        <w:t xml:space="preserve"> по каждому страховому случаю.</w:t>
      </w:r>
    </w:p>
    <w:p w:rsidR="00A40343" w:rsidRPr="00A40343" w:rsidRDefault="00A40343" w:rsidP="00A40343">
      <w:pPr>
        <w:jc w:val="both"/>
      </w:pPr>
    </w:p>
    <w:p w:rsidR="00A40343" w:rsidRPr="00A40343" w:rsidRDefault="00A40343" w:rsidP="00A40343">
      <w:pPr>
        <w:jc w:val="both"/>
      </w:pPr>
      <w:r w:rsidRPr="00A40343">
        <w:rPr>
          <w:b/>
        </w:rPr>
        <w:t>Интересы других сторон.</w:t>
      </w:r>
    </w:p>
    <w:p w:rsidR="00A40343" w:rsidRPr="00A40343" w:rsidRDefault="00A40343" w:rsidP="00A40343">
      <w:pPr>
        <w:jc w:val="both"/>
      </w:pPr>
      <w:r w:rsidRPr="00A40343">
        <w:rPr>
          <w:bCs/>
        </w:rPr>
        <w:t>Когда любой из Страхователя/Выгодоприбретателей обязан по договору с другими сторонами соблюдать интересы таких «других сторон» в отношении обеспечения защиты любой части застрахованного имущества в соответствии с упомянутым договором, такой интерес считается Страховщиками автоматически имеющим место в соответствии с настоящими условиями Договора и в подтверждение этому выпускается формальный документ - Дополнительное соглашение к Договору.</w:t>
      </w:r>
    </w:p>
    <w:p w:rsidR="00A40343" w:rsidRPr="00A40343" w:rsidRDefault="00A40343" w:rsidP="00A40343">
      <w:pPr>
        <w:jc w:val="both"/>
        <w:rPr>
          <w:b/>
          <w:bCs/>
        </w:rPr>
      </w:pPr>
    </w:p>
    <w:p w:rsidR="00A40343" w:rsidRPr="00A40343" w:rsidRDefault="00A40343" w:rsidP="00A40343">
      <w:pPr>
        <w:jc w:val="both"/>
      </w:pPr>
      <w:r w:rsidRPr="00A40343">
        <w:rPr>
          <w:b/>
        </w:rPr>
        <w:t>Согласованные сюрвейеры.</w:t>
      </w:r>
    </w:p>
    <w:p w:rsidR="00A40343" w:rsidRPr="00A40343" w:rsidRDefault="00A40343" w:rsidP="00A40343">
      <w:pPr>
        <w:jc w:val="both"/>
      </w:pPr>
      <w:r w:rsidRPr="00A40343">
        <w:t xml:space="preserve">Настоящим согласовано, что одна из следующих экспертных компаний будет уполномочена Страховщиком для расследования претензий по выплате страхового возмещения по настоящему Договору, если иное не будет согласовано между Страхователем и Страховщиком: </w:t>
      </w:r>
    </w:p>
    <w:p w:rsidR="00A40343" w:rsidRPr="00A40343" w:rsidRDefault="00A40343" w:rsidP="00A40343">
      <w:pPr>
        <w:jc w:val="both"/>
        <w:rPr>
          <w:lang w:val="en-US"/>
        </w:rPr>
      </w:pPr>
      <w:r w:rsidRPr="00A40343">
        <w:rPr>
          <w:lang w:val="en-US"/>
        </w:rPr>
        <w:t xml:space="preserve">ООО «РусСюрвей» (Crawford), </w:t>
      </w:r>
    </w:p>
    <w:p w:rsidR="00A40343" w:rsidRPr="00A40343" w:rsidRDefault="00A40343" w:rsidP="00A40343">
      <w:pPr>
        <w:jc w:val="both"/>
        <w:rPr>
          <w:lang w:val="en-US"/>
        </w:rPr>
      </w:pPr>
      <w:r w:rsidRPr="00A40343">
        <w:rPr>
          <w:lang w:val="en-US"/>
        </w:rPr>
        <w:t xml:space="preserve">MIT Advanta, </w:t>
      </w:r>
    </w:p>
    <w:p w:rsidR="00A40343" w:rsidRPr="00A40343" w:rsidRDefault="00A40343" w:rsidP="00A40343">
      <w:pPr>
        <w:jc w:val="both"/>
      </w:pPr>
      <w:r w:rsidRPr="00A40343">
        <w:rPr>
          <w:lang w:val="en-US"/>
        </w:rPr>
        <w:t>Matthew</w:t>
      </w:r>
      <w:r w:rsidRPr="00A40343">
        <w:rPr>
          <w:lang w:val="en-GB"/>
        </w:rPr>
        <w:t>s</w:t>
      </w:r>
      <w:r w:rsidRPr="00A40343">
        <w:t xml:space="preserve"> </w:t>
      </w:r>
      <w:r w:rsidRPr="00A40343">
        <w:rPr>
          <w:lang w:val="en-US"/>
        </w:rPr>
        <w:t>Daniel</w:t>
      </w:r>
      <w:r w:rsidRPr="00A40343">
        <w:t>.</w:t>
      </w:r>
    </w:p>
    <w:p w:rsidR="00A40343" w:rsidRPr="00A40343" w:rsidRDefault="00A40343" w:rsidP="00A40343">
      <w:pPr>
        <w:jc w:val="both"/>
        <w:rPr>
          <w:b/>
          <w:bCs/>
        </w:rPr>
      </w:pPr>
    </w:p>
    <w:p w:rsidR="00A40343" w:rsidRPr="00A40343" w:rsidRDefault="00A40343" w:rsidP="00A40343">
      <w:pPr>
        <w:jc w:val="both"/>
      </w:pPr>
      <w:r w:rsidRPr="00A40343">
        <w:rPr>
          <w:b/>
        </w:rPr>
        <w:t>Страховое покрытие взаимных претензий.</w:t>
      </w:r>
    </w:p>
    <w:p w:rsidR="00A40343" w:rsidRPr="00A40343" w:rsidRDefault="00A40343" w:rsidP="00A40343">
      <w:pPr>
        <w:jc w:val="both"/>
      </w:pPr>
      <w:r w:rsidRPr="00A40343">
        <w:t>Страховое покрытие по настоящему Договору должно применяться к лицам, указанным в п. 1.5 настоящего Договора, как если бы на каждое из данных лиц был оформлен отдельный Договор страхования, при условии, что общая ответственность Страховщика не может превысить Лимита, установленного в разделе 4 настоящего Договора.</w:t>
      </w:r>
    </w:p>
    <w:p w:rsidR="00A40343" w:rsidRPr="00A40343" w:rsidRDefault="00A40343" w:rsidP="00A40343">
      <w:pPr>
        <w:jc w:val="both"/>
      </w:pPr>
      <w:r w:rsidRPr="00A40343">
        <w:t xml:space="preserve">а) Любая выплата или выплаты Страховщиком какому-либо одному или нескольким таким лицам, указанным в п. 1.5 настоящего Договора должны уменьшать на величину таких выплат общую ответственность Страховщика перед всеми такими лицами по любому одному событию, приведшему к претензии по настоящему Договору, и (если применимо) в совокупности за период страхования; </w:t>
      </w:r>
    </w:p>
    <w:p w:rsidR="00A40343" w:rsidRPr="00A40343" w:rsidRDefault="00A40343" w:rsidP="00A40343">
      <w:pPr>
        <w:jc w:val="both"/>
      </w:pPr>
      <w:r w:rsidRPr="00A40343">
        <w:t>б) Настоящим также согласовано, что лица, указанные в п. 1.5 настоящего Договора, будут выполнять имеющиеся договорные права и соглашения, заключенные ими, а также договорные меры таких сторон в случае причинения ущерба;</w:t>
      </w:r>
    </w:p>
    <w:p w:rsidR="00A40343" w:rsidRPr="00A40343" w:rsidRDefault="00A40343" w:rsidP="00A40343">
      <w:pPr>
        <w:jc w:val="both"/>
      </w:pPr>
      <w:r w:rsidRPr="00A40343">
        <w:t>в) Настоящим согласовано, что Страховщик имеет право не нести ответственность или (если применимо) возмещать убытки любому лицу, указанному в п. 1.5 настоящего Договора, в случае обмана, существенного искажения или  неразглашения существенной информации или нарушения любых условий или положений настоящего Договора.</w:t>
      </w:r>
    </w:p>
    <w:p w:rsidR="00A40343" w:rsidRPr="00A40343" w:rsidRDefault="00A40343" w:rsidP="00A40343">
      <w:pPr>
        <w:jc w:val="both"/>
      </w:pPr>
      <w:r w:rsidRPr="00A40343">
        <w:t>г) Однако настоящим согласовано, что совершение действий, указанных в пункте в) одним из лиц, указанных в п. 1.5 настоящего Договора, не должно ограничивать право на страховое возмещение других лиц, которые имеют имущественный интерес и действия которых не попадают под пункт в);</w:t>
      </w:r>
    </w:p>
    <w:p w:rsidR="00A40343" w:rsidRPr="00A40343" w:rsidRDefault="00A40343" w:rsidP="00A40343">
      <w:pPr>
        <w:jc w:val="both"/>
      </w:pPr>
      <w:r w:rsidRPr="00A40343">
        <w:t xml:space="preserve">д) К Страховщику не переходит право требования, которое Страховщик мог бы иметь или приобрести против любого из лиц, указанных в п. 1.5 настоящего Договора, за исключением случаев, когда право требования применяется как последствие действий этих лиц согласно пункту в); </w:t>
      </w:r>
    </w:p>
    <w:p w:rsidR="00A40343" w:rsidRPr="00A40343" w:rsidRDefault="00A40343" w:rsidP="00A40343">
      <w:pPr>
        <w:jc w:val="both"/>
      </w:pPr>
      <w:r w:rsidRPr="00A40343">
        <w:t xml:space="preserve">е) Кредиторы Проекта в части своего имущественного интереса (например, платежей по кредиту, залогового имущества) не имеют право на получение возмещения по Договору вместо Страхователя (Застрахованного Лица), которому уже было отказано в выплате такого возмещения вследствие Умышленного Нарушения со стороны Страхователя (Застрахованного лица). </w:t>
      </w:r>
    </w:p>
    <w:p w:rsidR="00A40343" w:rsidRPr="00A40343" w:rsidRDefault="00A40343" w:rsidP="00A40343">
      <w:pPr>
        <w:jc w:val="both"/>
      </w:pPr>
      <w:r w:rsidRPr="00A40343">
        <w:t>ж)  В целях настоящего условия Умышленное Нарушение Страхователем (Застрахованным Лицом) признается только в тех случаях, когда было совершенно Официальным Представителем Страхователя (Застрахованного Лица) или с его ведома или указания, если он знал о возможности наступления нежелательных последствий, желал их наступления или относился к ним безразлично.</w:t>
      </w:r>
    </w:p>
    <w:p w:rsidR="00A40343" w:rsidRPr="00A40343" w:rsidRDefault="00A40343" w:rsidP="00A40343">
      <w:pPr>
        <w:jc w:val="both"/>
        <w:rPr>
          <w:bCs/>
        </w:rPr>
      </w:pPr>
    </w:p>
    <w:tbl>
      <w:tblPr>
        <w:tblW w:w="0" w:type="auto"/>
        <w:tblInd w:w="108" w:type="dxa"/>
        <w:tblLook w:val="01E0" w:firstRow="1" w:lastRow="1" w:firstColumn="1" w:lastColumn="1" w:noHBand="0" w:noVBand="0"/>
      </w:tblPr>
      <w:tblGrid>
        <w:gridCol w:w="4889"/>
        <w:gridCol w:w="4357"/>
      </w:tblGrid>
      <w:tr w:rsidR="00A40343" w:rsidRPr="00A40343" w:rsidTr="00A122D2">
        <w:tc>
          <w:tcPr>
            <w:tcW w:w="4889" w:type="dxa"/>
          </w:tcPr>
          <w:p w:rsidR="00A40343" w:rsidRPr="00A40343" w:rsidRDefault="00A40343" w:rsidP="00A40343">
            <w:pPr>
              <w:jc w:val="both"/>
              <w:rPr>
                <w:b/>
                <w:lang w:val="en-US"/>
              </w:rPr>
            </w:pPr>
            <w:r w:rsidRPr="00A40343">
              <w:rPr>
                <w:b/>
                <w:lang w:val="en-US"/>
              </w:rPr>
              <w:t>Страхователь</w:t>
            </w:r>
          </w:p>
          <w:p w:rsidR="00A40343" w:rsidRPr="00A40343" w:rsidRDefault="00A40343" w:rsidP="00A40343">
            <w:pPr>
              <w:jc w:val="both"/>
              <w:rPr>
                <w:lang w:val="en-US"/>
              </w:rPr>
            </w:pPr>
          </w:p>
          <w:p w:rsidR="00A40343" w:rsidRPr="00A40343" w:rsidRDefault="00A40343" w:rsidP="00A40343">
            <w:pPr>
              <w:jc w:val="both"/>
              <w:rPr>
                <w:b/>
              </w:rPr>
            </w:pPr>
            <w:r w:rsidRPr="00A40343">
              <w:rPr>
                <w:b/>
              </w:rPr>
              <w:t>___________________/</w:t>
            </w:r>
            <w:r w:rsidRPr="00A40343">
              <w:t xml:space="preserve"> </w:t>
            </w:r>
            <w:r w:rsidRPr="00A40343">
              <w:rPr>
                <w:b/>
              </w:rPr>
              <w:t>_____________</w:t>
            </w:r>
            <w:r w:rsidRPr="00A40343">
              <w:t xml:space="preserve"> </w:t>
            </w:r>
            <w:r w:rsidRPr="00A40343">
              <w:rPr>
                <w:b/>
              </w:rPr>
              <w:t>/</w:t>
            </w:r>
          </w:p>
          <w:p w:rsidR="00A40343" w:rsidRPr="00A40343" w:rsidRDefault="00A40343" w:rsidP="00A40343">
            <w:pPr>
              <w:jc w:val="both"/>
              <w:rPr>
                <w:lang w:val="en-US"/>
              </w:rPr>
            </w:pPr>
            <w:r w:rsidRPr="00A40343">
              <w:rPr>
                <w:lang w:val="en-US"/>
              </w:rPr>
              <w:t>М.П.                (подпись)</w:t>
            </w:r>
          </w:p>
          <w:p w:rsidR="00A40343" w:rsidRPr="00A40343" w:rsidRDefault="00A40343" w:rsidP="00A40343">
            <w:pPr>
              <w:jc w:val="both"/>
              <w:rPr>
                <w:lang w:val="en-US"/>
              </w:rPr>
            </w:pPr>
          </w:p>
        </w:tc>
        <w:tc>
          <w:tcPr>
            <w:tcW w:w="4357" w:type="dxa"/>
          </w:tcPr>
          <w:p w:rsidR="00A40343" w:rsidRPr="00A40343" w:rsidRDefault="00A40343" w:rsidP="00A40343">
            <w:pPr>
              <w:jc w:val="both"/>
              <w:rPr>
                <w:b/>
              </w:rPr>
            </w:pPr>
            <w:r w:rsidRPr="00A40343">
              <w:rPr>
                <w:b/>
              </w:rPr>
              <w:t>Страховщик</w:t>
            </w:r>
          </w:p>
          <w:p w:rsidR="00A40343" w:rsidRPr="00A40343" w:rsidRDefault="00A40343" w:rsidP="00A40343">
            <w:pPr>
              <w:jc w:val="both"/>
            </w:pPr>
          </w:p>
          <w:p w:rsidR="00A40343" w:rsidRPr="00A40343" w:rsidRDefault="00A40343" w:rsidP="00A40343">
            <w:pPr>
              <w:jc w:val="both"/>
              <w:rPr>
                <w:b/>
              </w:rPr>
            </w:pPr>
            <w:r w:rsidRPr="00A40343">
              <w:rPr>
                <w:b/>
              </w:rPr>
              <w:t>_______________</w:t>
            </w:r>
            <w:r w:rsidRPr="00A40343">
              <w:t xml:space="preserve">/ </w:t>
            </w:r>
            <w:r w:rsidRPr="00A40343">
              <w:rPr>
                <w:b/>
              </w:rPr>
              <w:t>_____________ /</w:t>
            </w:r>
          </w:p>
          <w:p w:rsidR="00A40343" w:rsidRPr="00A40343" w:rsidRDefault="00A40343" w:rsidP="00A40343">
            <w:pPr>
              <w:jc w:val="both"/>
              <w:rPr>
                <w:lang w:val="en-US"/>
              </w:rPr>
            </w:pPr>
            <w:r w:rsidRPr="00A40343">
              <w:rPr>
                <w:lang w:val="en-US"/>
              </w:rPr>
              <w:t>М.П.                (подпись)</w:t>
            </w:r>
          </w:p>
        </w:tc>
      </w:tr>
    </w:tbl>
    <w:p w:rsidR="00A122D2" w:rsidRPr="007A6BA4" w:rsidRDefault="00A122D2" w:rsidP="00A122D2">
      <w:pPr>
        <w:pStyle w:val="HTML"/>
        <w:jc w:val="right"/>
        <w:rPr>
          <w:rFonts w:ascii="Times New Roman" w:hAnsi="Times New Roman" w:cs="Times New Roman"/>
          <w:sz w:val="22"/>
          <w:szCs w:val="22"/>
        </w:rPr>
      </w:pPr>
      <w:r w:rsidRPr="007A6BA4">
        <w:rPr>
          <w:rFonts w:ascii="Times New Roman" w:hAnsi="Times New Roman" w:cs="Times New Roman"/>
          <w:sz w:val="22"/>
          <w:szCs w:val="22"/>
        </w:rPr>
        <w:t>Приложение №</w:t>
      </w:r>
      <w:r>
        <w:rPr>
          <w:rFonts w:ascii="Times New Roman" w:hAnsi="Times New Roman" w:cs="Times New Roman"/>
          <w:sz w:val="22"/>
          <w:szCs w:val="22"/>
        </w:rPr>
        <w:t>8</w:t>
      </w:r>
    </w:p>
    <w:p w:rsidR="00A122D2" w:rsidRPr="007A6BA4" w:rsidRDefault="00A122D2" w:rsidP="00A122D2">
      <w:pPr>
        <w:pStyle w:val="HTML"/>
        <w:jc w:val="right"/>
        <w:rPr>
          <w:rFonts w:ascii="Times New Roman" w:hAnsi="Times New Roman" w:cs="Times New Roman"/>
          <w:sz w:val="22"/>
          <w:szCs w:val="22"/>
        </w:rPr>
      </w:pPr>
      <w:r w:rsidRPr="007A6BA4">
        <w:rPr>
          <w:rFonts w:ascii="Times New Roman" w:hAnsi="Times New Roman" w:cs="Times New Roman"/>
          <w:sz w:val="22"/>
          <w:szCs w:val="22"/>
        </w:rPr>
        <w:t>к договору подряда №</w:t>
      </w:r>
      <w:r>
        <w:rPr>
          <w:rFonts w:ascii="Times New Roman" w:hAnsi="Times New Roman" w:cs="Times New Roman"/>
          <w:sz w:val="22"/>
          <w:szCs w:val="22"/>
        </w:rPr>
        <w:t>___________</w:t>
      </w:r>
    </w:p>
    <w:p w:rsidR="00A122D2" w:rsidRPr="008E22BF" w:rsidRDefault="00A122D2" w:rsidP="00A122D2">
      <w:pPr>
        <w:widowControl w:val="0"/>
        <w:tabs>
          <w:tab w:val="left" w:pos="0"/>
        </w:tabs>
        <w:autoSpaceDE w:val="0"/>
        <w:autoSpaceDN w:val="0"/>
        <w:adjustRightInd w:val="0"/>
        <w:ind w:right="-1" w:firstLine="6096"/>
        <w:jc w:val="both"/>
        <w:rPr>
          <w:bCs/>
          <w:sz w:val="24"/>
          <w:szCs w:val="24"/>
        </w:rPr>
      </w:pPr>
      <w:r w:rsidRPr="007A6BA4">
        <w:t>от «</w:t>
      </w:r>
      <w:r>
        <w:t xml:space="preserve">___»  _________ </w:t>
      </w:r>
      <w:r w:rsidRPr="007A6BA4">
        <w:t>201</w:t>
      </w:r>
      <w:r>
        <w:t>_</w:t>
      </w:r>
      <w:r w:rsidRPr="007A6BA4">
        <w:t xml:space="preserve"> г</w:t>
      </w:r>
      <w:r w:rsidRPr="008E22BF">
        <w:rPr>
          <w:b/>
          <w:bCs/>
          <w:sz w:val="24"/>
          <w:szCs w:val="24"/>
        </w:rPr>
        <w:tab/>
      </w:r>
    </w:p>
    <w:p w:rsidR="00A122D2" w:rsidRPr="008E22BF" w:rsidRDefault="00A122D2" w:rsidP="00A122D2">
      <w:pPr>
        <w:widowControl w:val="0"/>
        <w:autoSpaceDE w:val="0"/>
        <w:autoSpaceDN w:val="0"/>
        <w:adjustRightInd w:val="0"/>
        <w:jc w:val="center"/>
        <w:rPr>
          <w:b/>
          <w:bCs/>
          <w:sz w:val="24"/>
          <w:szCs w:val="24"/>
        </w:rPr>
      </w:pPr>
      <w:r w:rsidRPr="00B4459C">
        <w:rPr>
          <w:i/>
          <w:iCs/>
          <w:sz w:val="24"/>
          <w:szCs w:val="24"/>
        </w:rPr>
        <w:t>Бланк Банка-гаранта</w:t>
      </w:r>
    </w:p>
    <w:p w:rsidR="00A122D2" w:rsidRPr="008E22BF" w:rsidRDefault="00A122D2" w:rsidP="00A122D2">
      <w:pPr>
        <w:widowControl w:val="0"/>
        <w:autoSpaceDE w:val="0"/>
        <w:autoSpaceDN w:val="0"/>
        <w:adjustRightInd w:val="0"/>
        <w:jc w:val="center"/>
        <w:rPr>
          <w:b/>
          <w:bCs/>
          <w:sz w:val="24"/>
          <w:szCs w:val="24"/>
        </w:rPr>
      </w:pPr>
    </w:p>
    <w:p w:rsidR="00A122D2" w:rsidRPr="008E22BF" w:rsidRDefault="00A122D2" w:rsidP="00A122D2">
      <w:pPr>
        <w:widowControl w:val="0"/>
        <w:autoSpaceDE w:val="0"/>
        <w:autoSpaceDN w:val="0"/>
        <w:adjustRightInd w:val="0"/>
        <w:jc w:val="center"/>
        <w:rPr>
          <w:b/>
          <w:bCs/>
          <w:sz w:val="24"/>
          <w:szCs w:val="24"/>
        </w:rPr>
      </w:pPr>
      <w:r w:rsidRPr="008E22BF">
        <w:rPr>
          <w:b/>
          <w:bCs/>
          <w:sz w:val="24"/>
          <w:szCs w:val="24"/>
        </w:rPr>
        <w:t xml:space="preserve">БАНКОВСКАЯ ГАРАНТИЯ №______ </w:t>
      </w:r>
    </w:p>
    <w:p w:rsidR="00A122D2" w:rsidRPr="008E22BF" w:rsidRDefault="00A122D2" w:rsidP="00A122D2">
      <w:pPr>
        <w:widowControl w:val="0"/>
        <w:autoSpaceDE w:val="0"/>
        <w:autoSpaceDN w:val="0"/>
        <w:adjustRightInd w:val="0"/>
        <w:jc w:val="center"/>
        <w:rPr>
          <w:b/>
          <w:bCs/>
          <w:sz w:val="24"/>
          <w:szCs w:val="24"/>
        </w:rPr>
      </w:pPr>
      <w:r w:rsidRPr="00B4459C">
        <w:rPr>
          <w:b/>
          <w:bCs/>
          <w:sz w:val="24"/>
          <w:szCs w:val="24"/>
        </w:rPr>
        <w:t xml:space="preserve">на исполнение обязательств по </w:t>
      </w:r>
      <w:r>
        <w:rPr>
          <w:b/>
          <w:bCs/>
          <w:sz w:val="24"/>
          <w:szCs w:val="24"/>
        </w:rPr>
        <w:t>д</w:t>
      </w:r>
      <w:r w:rsidRPr="00B4459C">
        <w:rPr>
          <w:b/>
          <w:bCs/>
          <w:sz w:val="24"/>
          <w:szCs w:val="24"/>
        </w:rPr>
        <w:t>оговору</w:t>
      </w:r>
    </w:p>
    <w:p w:rsidR="00A122D2" w:rsidRPr="008E22BF" w:rsidRDefault="00A122D2" w:rsidP="00A122D2">
      <w:pPr>
        <w:widowControl w:val="0"/>
        <w:autoSpaceDE w:val="0"/>
        <w:autoSpaceDN w:val="0"/>
        <w:adjustRightInd w:val="0"/>
        <w:jc w:val="center"/>
        <w:rPr>
          <w:b/>
          <w:bCs/>
          <w:sz w:val="24"/>
          <w:szCs w:val="24"/>
        </w:rPr>
      </w:pPr>
    </w:p>
    <w:p w:rsidR="00A122D2" w:rsidRPr="008E22BF" w:rsidRDefault="00A122D2" w:rsidP="00A122D2">
      <w:pPr>
        <w:widowControl w:val="0"/>
        <w:autoSpaceDE w:val="0"/>
        <w:autoSpaceDN w:val="0"/>
        <w:adjustRightInd w:val="0"/>
        <w:jc w:val="center"/>
        <w:rPr>
          <w:b/>
          <w:bCs/>
          <w:sz w:val="24"/>
          <w:szCs w:val="24"/>
        </w:rPr>
      </w:pPr>
    </w:p>
    <w:p w:rsidR="00A122D2" w:rsidRPr="008E22BF" w:rsidRDefault="00A122D2" w:rsidP="00A122D2">
      <w:pPr>
        <w:widowControl w:val="0"/>
        <w:autoSpaceDE w:val="0"/>
        <w:autoSpaceDN w:val="0"/>
        <w:adjustRightInd w:val="0"/>
        <w:spacing w:after="120"/>
        <w:rPr>
          <w:bCs/>
          <w:sz w:val="24"/>
          <w:szCs w:val="24"/>
        </w:rPr>
      </w:pPr>
      <w:r w:rsidRPr="008E22BF">
        <w:rPr>
          <w:bCs/>
          <w:sz w:val="24"/>
          <w:szCs w:val="24"/>
        </w:rPr>
        <w:t>г. _________</w:t>
      </w:r>
      <w:r w:rsidRPr="008E22BF">
        <w:rPr>
          <w:bCs/>
          <w:sz w:val="24"/>
          <w:szCs w:val="24"/>
        </w:rPr>
        <w:tab/>
      </w:r>
      <w:r w:rsidRPr="008E22BF">
        <w:rPr>
          <w:bCs/>
          <w:sz w:val="24"/>
          <w:szCs w:val="24"/>
        </w:rPr>
        <w:tab/>
      </w:r>
      <w:r w:rsidRPr="008E22BF">
        <w:rPr>
          <w:bCs/>
          <w:sz w:val="24"/>
          <w:szCs w:val="24"/>
        </w:rPr>
        <w:tab/>
      </w:r>
      <w:r w:rsidRPr="008E22BF">
        <w:rPr>
          <w:bCs/>
          <w:sz w:val="24"/>
          <w:szCs w:val="24"/>
        </w:rPr>
        <w:tab/>
      </w:r>
      <w:r w:rsidRPr="008E22BF">
        <w:rPr>
          <w:bCs/>
          <w:sz w:val="24"/>
          <w:szCs w:val="24"/>
        </w:rPr>
        <w:tab/>
      </w:r>
      <w:r w:rsidRPr="008E22BF">
        <w:rPr>
          <w:bCs/>
          <w:sz w:val="24"/>
          <w:szCs w:val="24"/>
        </w:rPr>
        <w:tab/>
      </w:r>
      <w:r w:rsidRPr="008E22BF">
        <w:rPr>
          <w:bCs/>
          <w:sz w:val="24"/>
          <w:szCs w:val="24"/>
        </w:rPr>
        <w:tab/>
      </w:r>
      <w:r w:rsidRPr="008E22BF">
        <w:rPr>
          <w:bCs/>
          <w:sz w:val="24"/>
          <w:szCs w:val="24"/>
        </w:rPr>
        <w:tab/>
        <w:t>«___»______________20__ г.</w:t>
      </w:r>
    </w:p>
    <w:p w:rsidR="00A122D2" w:rsidRPr="008E22BF" w:rsidRDefault="00A122D2" w:rsidP="00A122D2">
      <w:pPr>
        <w:widowControl w:val="0"/>
        <w:autoSpaceDE w:val="0"/>
        <w:autoSpaceDN w:val="0"/>
        <w:adjustRightInd w:val="0"/>
        <w:jc w:val="both"/>
        <w:rPr>
          <w:bCs/>
          <w:sz w:val="24"/>
          <w:szCs w:val="24"/>
        </w:rPr>
      </w:pPr>
    </w:p>
    <w:p w:rsidR="00A122D2" w:rsidRPr="00665EEF" w:rsidRDefault="00A122D2" w:rsidP="00A122D2">
      <w:pPr>
        <w:widowControl w:val="0"/>
        <w:tabs>
          <w:tab w:val="left" w:pos="709"/>
        </w:tabs>
        <w:jc w:val="both"/>
        <w:rPr>
          <w:i/>
          <w:sz w:val="24"/>
          <w:szCs w:val="24"/>
        </w:rPr>
      </w:pPr>
      <w:r w:rsidRPr="008E22BF">
        <w:rPr>
          <w:sz w:val="24"/>
          <w:szCs w:val="24"/>
        </w:rPr>
        <w:tab/>
      </w:r>
      <w:r w:rsidRPr="00665EEF">
        <w:rPr>
          <w:sz w:val="24"/>
          <w:szCs w:val="24"/>
        </w:rPr>
        <w:t>Мы информированы о том, что _______________</w:t>
      </w:r>
      <w:r w:rsidRPr="00553837">
        <w:rPr>
          <w:bCs/>
          <w:i/>
          <w:iCs/>
          <w:sz w:val="24"/>
          <w:szCs w:val="24"/>
        </w:rPr>
        <w:t>(наименование принципала-подрядчика/исполнителя/поставщика)</w:t>
      </w:r>
      <w:r w:rsidRPr="00665EEF">
        <w:rPr>
          <w:sz w:val="24"/>
          <w:szCs w:val="24"/>
        </w:rPr>
        <w:t xml:space="preserve"> (адрес места нахождения: _______________, </w:t>
      </w:r>
      <w:r w:rsidRPr="00016221">
        <w:rPr>
          <w:sz w:val="24"/>
          <w:szCs w:val="24"/>
        </w:rPr>
        <w:t xml:space="preserve">ОГРН ______________, </w:t>
      </w:r>
      <w:r w:rsidRPr="00665EEF">
        <w:rPr>
          <w:sz w:val="24"/>
          <w:szCs w:val="24"/>
        </w:rPr>
        <w:t>ИНН______________), именуемое в дальнейшем «Принципал»,                                  (</w:t>
      </w:r>
      <w:r w:rsidRPr="00665EEF">
        <w:rPr>
          <w:i/>
          <w:sz w:val="24"/>
          <w:szCs w:val="24"/>
        </w:rPr>
        <w:t>по итогам закупки_____________________________________________________________,</w:t>
      </w:r>
    </w:p>
    <w:p w:rsidR="00A122D2" w:rsidRPr="00665EEF" w:rsidRDefault="00A122D2" w:rsidP="00A122D2">
      <w:pPr>
        <w:widowControl w:val="0"/>
        <w:tabs>
          <w:tab w:val="left" w:pos="709"/>
          <w:tab w:val="left" w:pos="8640"/>
        </w:tabs>
        <w:jc w:val="center"/>
        <w:rPr>
          <w:i/>
          <w:sz w:val="24"/>
          <w:szCs w:val="24"/>
          <w:vertAlign w:val="subscript"/>
        </w:rPr>
      </w:pPr>
      <w:r w:rsidRPr="00665EEF">
        <w:rPr>
          <w:i/>
          <w:sz w:val="24"/>
          <w:szCs w:val="24"/>
          <w:vertAlign w:val="subscript"/>
        </w:rPr>
        <w:t>(указывается предмет закупки)</w:t>
      </w:r>
    </w:p>
    <w:p w:rsidR="00A122D2" w:rsidRPr="00665EEF" w:rsidRDefault="00A122D2" w:rsidP="00A122D2">
      <w:pPr>
        <w:widowControl w:val="0"/>
        <w:tabs>
          <w:tab w:val="left" w:pos="709"/>
          <w:tab w:val="left" w:pos="8640"/>
        </w:tabs>
        <w:jc w:val="both"/>
        <w:rPr>
          <w:sz w:val="24"/>
          <w:szCs w:val="24"/>
        </w:rPr>
      </w:pPr>
      <w:r w:rsidRPr="00665EEF">
        <w:rPr>
          <w:i/>
          <w:sz w:val="24"/>
          <w:szCs w:val="24"/>
        </w:rPr>
        <w:t xml:space="preserve">объявленной на официальном сайте РФ </w:t>
      </w:r>
      <w:hyperlink r:id="rId16" w:history="1">
        <w:r w:rsidRPr="00665EEF">
          <w:rPr>
            <w:i/>
            <w:sz w:val="24"/>
            <w:szCs w:val="24"/>
            <w:u w:val="single"/>
          </w:rPr>
          <w:t>www.zakupki.gov.ru</w:t>
        </w:r>
      </w:hyperlink>
      <w:r w:rsidRPr="00665EEF">
        <w:rPr>
          <w:i/>
          <w:sz w:val="24"/>
          <w:szCs w:val="24"/>
        </w:rPr>
        <w:t xml:space="preserve"> (извещение №________от__________), на корпоративном сайте </w:t>
      </w:r>
      <w:hyperlink r:id="rId17" w:history="1">
        <w:r w:rsidRPr="00665EEF">
          <w:rPr>
            <w:i/>
            <w:sz w:val="24"/>
            <w:szCs w:val="24"/>
            <w:u w:val="single"/>
          </w:rPr>
          <w:t>www.te.ru</w:t>
        </w:r>
      </w:hyperlink>
      <w:r w:rsidRPr="00665EEF">
        <w:rPr>
          <w:i/>
          <w:sz w:val="24"/>
          <w:szCs w:val="24"/>
        </w:rPr>
        <w:t xml:space="preserve"> (извещение №________от__________), проведенной в______________ по адресу ___________</w:t>
      </w:r>
      <w:r w:rsidRPr="00665EEF">
        <w:rPr>
          <w:i/>
          <w:iCs/>
          <w:sz w:val="24"/>
          <w:szCs w:val="24"/>
        </w:rPr>
        <w:t xml:space="preserve"> </w:t>
      </w:r>
      <w:r w:rsidRPr="00665EEF">
        <w:rPr>
          <w:i/>
          <w:sz w:val="24"/>
          <w:szCs w:val="24"/>
        </w:rPr>
        <w:t>(№________), на основании протокола ____________________</w:t>
      </w:r>
      <w:r w:rsidRPr="00665EEF">
        <w:rPr>
          <w:i/>
          <w:iCs/>
          <w:sz w:val="24"/>
          <w:szCs w:val="24"/>
        </w:rPr>
        <w:t xml:space="preserve"> </w:t>
      </w:r>
      <w:r w:rsidRPr="00665EEF">
        <w:rPr>
          <w:i/>
          <w:sz w:val="24"/>
          <w:szCs w:val="24"/>
        </w:rPr>
        <w:t>№________от__________,)</w:t>
      </w:r>
      <w:r w:rsidRPr="00665EEF">
        <w:rPr>
          <w:sz w:val="24"/>
          <w:szCs w:val="24"/>
        </w:rPr>
        <w:t xml:space="preserve"> заключил Договор №_________ от ______________ (далее - Договор), с </w:t>
      </w:r>
      <w:r w:rsidRPr="00553837">
        <w:rPr>
          <w:b/>
          <w:sz w:val="24"/>
          <w:szCs w:val="24"/>
        </w:rPr>
        <w:t>Акционерным обществом энергетики и электрификации «Тюменьэнерго» (АО «Тюменьэнерго»)</w:t>
      </w:r>
      <w:r w:rsidRPr="00665EEF">
        <w:rPr>
          <w:sz w:val="24"/>
          <w:szCs w:val="24"/>
        </w:rPr>
        <w:t xml:space="preserve"> (адрес места  нахождения: _________________, </w:t>
      </w:r>
      <w:r w:rsidRPr="00016221">
        <w:rPr>
          <w:sz w:val="24"/>
          <w:szCs w:val="24"/>
        </w:rPr>
        <w:t xml:space="preserve">ОГРН _____________, </w:t>
      </w:r>
      <w:r w:rsidRPr="00665EEF">
        <w:rPr>
          <w:sz w:val="24"/>
          <w:szCs w:val="24"/>
        </w:rPr>
        <w:t xml:space="preserve">ИНН________________), именуемым в дальнейшем «Бенефициар», на ________________ </w:t>
      </w:r>
      <w:r w:rsidRPr="00665EEF">
        <w:rPr>
          <w:i/>
          <w:iCs/>
          <w:sz w:val="24"/>
          <w:szCs w:val="24"/>
        </w:rPr>
        <w:t>(указывается предмет договора)</w:t>
      </w:r>
      <w:r w:rsidRPr="00665EEF">
        <w:rPr>
          <w:sz w:val="24"/>
          <w:szCs w:val="24"/>
        </w:rPr>
        <w:t xml:space="preserve"> на общую сумму __________ </w:t>
      </w:r>
      <w:r w:rsidRPr="00665EEF">
        <w:rPr>
          <w:i/>
          <w:sz w:val="24"/>
          <w:szCs w:val="24"/>
        </w:rPr>
        <w:t xml:space="preserve">(указывается </w:t>
      </w:r>
      <w:r w:rsidRPr="00665EEF">
        <w:rPr>
          <w:i/>
          <w:iCs/>
          <w:sz w:val="24"/>
          <w:szCs w:val="24"/>
        </w:rPr>
        <w:t>сумма цифрами и прописью</w:t>
      </w:r>
      <w:r w:rsidRPr="00665EEF">
        <w:rPr>
          <w:i/>
          <w:sz w:val="24"/>
          <w:szCs w:val="24"/>
        </w:rPr>
        <w:t>)</w:t>
      </w:r>
      <w:r w:rsidRPr="00016221">
        <w:rPr>
          <w:sz w:val="24"/>
          <w:szCs w:val="24"/>
        </w:rPr>
        <w:t xml:space="preserve"> рублей, в т.ч. НДС</w:t>
      </w:r>
      <w:r w:rsidRPr="00665EEF">
        <w:rPr>
          <w:sz w:val="24"/>
          <w:szCs w:val="24"/>
        </w:rPr>
        <w:t xml:space="preserve">. </w:t>
      </w:r>
    </w:p>
    <w:p w:rsidR="00A122D2" w:rsidRPr="00665EEF" w:rsidRDefault="00A122D2" w:rsidP="00A122D2">
      <w:pPr>
        <w:ind w:firstLine="709"/>
        <w:jc w:val="both"/>
        <w:rPr>
          <w:sz w:val="24"/>
          <w:szCs w:val="24"/>
        </w:rPr>
      </w:pPr>
      <w:r w:rsidRPr="00016221">
        <w:rPr>
          <w:sz w:val="24"/>
          <w:szCs w:val="24"/>
        </w:rPr>
        <w:t>Гарант ознакомлен с условиями Договора и информирован о том, что по Договору Принципал</w:t>
      </w:r>
      <w:r w:rsidRPr="00665EEF">
        <w:rPr>
          <w:sz w:val="24"/>
          <w:szCs w:val="24"/>
        </w:rPr>
        <w:t xml:space="preserve"> обязан предоставить Бенефициару банковскую гарантию на исполнение обязательств Принципала</w:t>
      </w:r>
      <w:r w:rsidRPr="00665EEF">
        <w:rPr>
          <w:i/>
          <w:sz w:val="24"/>
          <w:szCs w:val="24"/>
        </w:rPr>
        <w:t xml:space="preserve"> </w:t>
      </w:r>
      <w:r w:rsidRPr="00665EEF">
        <w:rPr>
          <w:sz w:val="24"/>
          <w:szCs w:val="24"/>
        </w:rPr>
        <w:t xml:space="preserve">по Договору. </w:t>
      </w:r>
    </w:p>
    <w:p w:rsidR="00A122D2" w:rsidRPr="00665EEF" w:rsidRDefault="00A122D2" w:rsidP="00A122D2">
      <w:pPr>
        <w:ind w:firstLine="709"/>
        <w:jc w:val="both"/>
        <w:rPr>
          <w:sz w:val="24"/>
          <w:szCs w:val="24"/>
        </w:rPr>
      </w:pPr>
      <w:r w:rsidRPr="00665EEF">
        <w:rPr>
          <w:sz w:val="24"/>
          <w:szCs w:val="24"/>
        </w:rPr>
        <w:t>Настоящая Гарантия обеспечивает исполнение всех обязательств Принципала в отношении Бенефициара по Договору, как основных, так и дополнительных, в том числе обязательств по надлежащему выполнению работ/оказанию услуг/поставке товаров, обязательств по возврату авансовых платежей, гарантийных обязательств, обязательств по уплате штрафов, неустоек, пеней и (или) иных санкций за неисполнение и/или ненадлежащее исполнение Принципалом условий Договора, обязательств по возмещению Бенефициару (а также третьим лицам после их рекламаций или требований в адрес Бенефициара) убытков, возникших в связи с  неисполнением и/или ненадлежащим исполнением Принципалом условий Договора, а также любых иных обязательств Принципала в связи с исполнением, изменением, прекращением, недействительностью Договора.</w:t>
      </w:r>
    </w:p>
    <w:p w:rsidR="00A122D2" w:rsidRPr="00553837" w:rsidRDefault="00A122D2" w:rsidP="00A122D2">
      <w:pPr>
        <w:ind w:firstLine="709"/>
        <w:jc w:val="both"/>
        <w:rPr>
          <w:sz w:val="24"/>
          <w:szCs w:val="24"/>
        </w:rPr>
      </w:pPr>
      <w:r w:rsidRPr="00016221">
        <w:rPr>
          <w:i/>
          <w:sz w:val="24"/>
          <w:szCs w:val="24"/>
        </w:rPr>
        <w:t xml:space="preserve">(ИЛИ </w:t>
      </w:r>
      <w:r w:rsidRPr="00016221">
        <w:rPr>
          <w:sz w:val="24"/>
          <w:szCs w:val="24"/>
        </w:rPr>
        <w:t>Настоящая Гарантия обеспечивает исполнение всех обязательств Принципала в отношении Бенефициара по Договору, как основных, так и дополнительных, в том числе обязательств по надлежащему выполнению работ/оказанию услуг/поставке товаров, гарантийных обязательств, обязательств по уплате штрафов, неустоек, пеней и (или) иных санкций за неисполнение и/или ненадлежащее исполнение Принципалом условий Договора, обязательств по возмещению Бенефициару (а также третьим лицам после их рекламаций или требований в адрес Бенефициара) убытков, возникших в связи с  неисполнением и/или ненадлежащим исполнением Принципалом условий Договора, а также любых иных обязательств Принципала в связи с исполнением, изменением, прекращением, недействительностью Договора.</w:t>
      </w:r>
      <w:r w:rsidRPr="00016221">
        <w:rPr>
          <w:i/>
          <w:sz w:val="24"/>
          <w:szCs w:val="24"/>
        </w:rPr>
        <w:t>)</w:t>
      </w:r>
    </w:p>
    <w:p w:rsidR="00A122D2" w:rsidRPr="00553837" w:rsidRDefault="00A122D2" w:rsidP="00A122D2">
      <w:pPr>
        <w:ind w:firstLine="709"/>
        <w:jc w:val="both"/>
        <w:rPr>
          <w:sz w:val="24"/>
          <w:szCs w:val="24"/>
        </w:rPr>
      </w:pPr>
      <w:r w:rsidRPr="00016221">
        <w:rPr>
          <w:i/>
          <w:sz w:val="24"/>
          <w:szCs w:val="24"/>
        </w:rPr>
        <w:t xml:space="preserve">(ИЛИ </w:t>
      </w:r>
      <w:r w:rsidRPr="00016221">
        <w:rPr>
          <w:sz w:val="24"/>
          <w:szCs w:val="24"/>
        </w:rPr>
        <w:t xml:space="preserve">Настоящая Гарантия обеспечивает исполнение обязательств Принципала в отношении Бенефициара </w:t>
      </w:r>
      <w:r w:rsidRPr="00733329">
        <w:rPr>
          <w:sz w:val="24"/>
          <w:szCs w:val="24"/>
        </w:rPr>
        <w:t>по Договору</w:t>
      </w:r>
      <w:r w:rsidRPr="00016221">
        <w:rPr>
          <w:sz w:val="24"/>
          <w:szCs w:val="24"/>
        </w:rPr>
        <w:t xml:space="preserve"> по возврату авансовых платежей.</w:t>
      </w:r>
      <w:r w:rsidRPr="00016221">
        <w:rPr>
          <w:i/>
          <w:sz w:val="24"/>
          <w:szCs w:val="24"/>
        </w:rPr>
        <w:t>)</w:t>
      </w:r>
      <w:r w:rsidRPr="005E6DF0">
        <w:rPr>
          <w:noProof/>
          <w:sz w:val="24"/>
          <w:szCs w:val="24"/>
        </w:rPr>
        <w:t xml:space="preserve"> </w:t>
      </w:r>
    </w:p>
    <w:p w:rsidR="00A122D2" w:rsidRDefault="00A122D2" w:rsidP="00A122D2">
      <w:pPr>
        <w:ind w:firstLine="709"/>
        <w:jc w:val="both"/>
        <w:rPr>
          <w:sz w:val="24"/>
          <w:szCs w:val="24"/>
        </w:rPr>
      </w:pPr>
      <w:r w:rsidRPr="00665EEF">
        <w:rPr>
          <w:sz w:val="24"/>
          <w:szCs w:val="24"/>
        </w:rPr>
        <w:t xml:space="preserve">Учитывая вышеизложенное, по просьбе Принципала, мы, </w:t>
      </w:r>
      <w:r w:rsidRPr="00553837">
        <w:rPr>
          <w:bCs/>
          <w:i/>
          <w:sz w:val="24"/>
          <w:szCs w:val="24"/>
        </w:rPr>
        <w:t>________</w:t>
      </w:r>
      <w:r w:rsidRPr="00016221">
        <w:rPr>
          <w:bCs/>
          <w:i/>
          <w:sz w:val="24"/>
          <w:szCs w:val="24"/>
        </w:rPr>
        <w:t>_____</w:t>
      </w:r>
      <w:r w:rsidRPr="00553837">
        <w:rPr>
          <w:bCs/>
          <w:i/>
          <w:sz w:val="24"/>
          <w:szCs w:val="24"/>
        </w:rPr>
        <w:t>(наименование банка),</w:t>
      </w:r>
      <w:r w:rsidRPr="00016221">
        <w:rPr>
          <w:sz w:val="24"/>
          <w:szCs w:val="24"/>
        </w:rPr>
        <w:t xml:space="preserve"> ОГРН _________, ИНН _________, зарегистрировано ___________(орган и дата), адрес места нахождения: __________________, Генеральная лицензия _____________, контактный телефон </w:t>
      </w:r>
      <w:r w:rsidRPr="00DE39C2">
        <w:rPr>
          <w:sz w:val="24"/>
          <w:szCs w:val="24"/>
        </w:rPr>
        <w:t xml:space="preserve">                      (____) ____________, код ОКПО __________, к/с __________Банк РКЦ ______________, </w:t>
      </w:r>
      <w:r w:rsidRPr="004D0EDC">
        <w:rPr>
          <w:sz w:val="24"/>
          <w:szCs w:val="24"/>
        </w:rPr>
        <w:t xml:space="preserve">                      БИК ____________, именуемое в дальнейшем «Гарант», в лице  ____________, действующего на основании __________,</w:t>
      </w:r>
      <w:r w:rsidRPr="00665EEF">
        <w:rPr>
          <w:sz w:val="24"/>
          <w:szCs w:val="24"/>
        </w:rPr>
        <w:t xml:space="preserve"> принимаем на себя обязательство уплатить Бенефициару любую указанную Бенефициаром сумму или суммы, не превышающие в итоге _________________ (___________________________________) рублей _____ копеек, в случае неисполнения и/или ненадлежащего исполнения Принципалом своих обязательств, обеспечиваемых настоящей Гарантией,  без споров и возражений с нашей стороны.</w:t>
      </w:r>
    </w:p>
    <w:p w:rsidR="00A122D2" w:rsidRPr="00553837" w:rsidRDefault="00A122D2" w:rsidP="00A122D2">
      <w:pPr>
        <w:autoSpaceDE w:val="0"/>
        <w:autoSpaceDN w:val="0"/>
        <w:adjustRightInd w:val="0"/>
        <w:ind w:firstLine="708"/>
        <w:jc w:val="both"/>
        <w:rPr>
          <w:sz w:val="24"/>
          <w:szCs w:val="24"/>
        </w:rPr>
      </w:pPr>
      <w:r>
        <w:rPr>
          <w:sz w:val="24"/>
          <w:szCs w:val="24"/>
        </w:rPr>
        <w:t>Гарант должен рассмотреть требование Бенефициара и приложенные к нему документы в течение пяти дней со дня, следующего за днем получения требования со всеми приложенными к нему документами, и, если требование признано им надлежащим, в течение десяти дней со дня, следующего за днем получения требования, произвести платеж.</w:t>
      </w:r>
    </w:p>
    <w:p w:rsidR="00A122D2" w:rsidRPr="00553837" w:rsidRDefault="00A122D2" w:rsidP="00A122D2">
      <w:pPr>
        <w:ind w:firstLine="709"/>
        <w:jc w:val="both"/>
        <w:rPr>
          <w:sz w:val="24"/>
          <w:szCs w:val="24"/>
        </w:rPr>
      </w:pPr>
      <w:r w:rsidRPr="00665EEF">
        <w:rPr>
          <w:sz w:val="24"/>
          <w:szCs w:val="24"/>
        </w:rPr>
        <w:t>Гарант обязуется по получении письменного требования Бенефициара перечислить на счет, указанный Бенефициаром, установленную в требовании сумму. Обязательства Гаранта перед Бенефициаром счита</w:t>
      </w:r>
      <w:r>
        <w:rPr>
          <w:sz w:val="24"/>
          <w:szCs w:val="24"/>
        </w:rPr>
        <w:t>ю</w:t>
      </w:r>
      <w:r w:rsidRPr="00665EEF">
        <w:rPr>
          <w:sz w:val="24"/>
          <w:szCs w:val="24"/>
        </w:rPr>
        <w:t>тся надлежаще исполненными с даты поступления денежных средств на корреспондентский счет Банка Бенефициара.</w:t>
      </w:r>
    </w:p>
    <w:p w:rsidR="00A122D2" w:rsidRPr="00665EEF" w:rsidRDefault="00A122D2" w:rsidP="00A122D2">
      <w:pPr>
        <w:ind w:firstLine="709"/>
        <w:jc w:val="both"/>
        <w:rPr>
          <w:sz w:val="24"/>
          <w:szCs w:val="24"/>
        </w:rPr>
      </w:pPr>
      <w:r w:rsidRPr="00665EEF">
        <w:rPr>
          <w:sz w:val="24"/>
          <w:szCs w:val="24"/>
        </w:rPr>
        <w:t>Все платежи, осуществленные Гарантом по настоящей Гарантии, автоматически уменьшают сумму Гарантии.</w:t>
      </w:r>
    </w:p>
    <w:p w:rsidR="00A122D2" w:rsidRPr="00665EEF" w:rsidRDefault="00A122D2" w:rsidP="00A122D2">
      <w:pPr>
        <w:autoSpaceDE w:val="0"/>
        <w:autoSpaceDN w:val="0"/>
        <w:adjustRightInd w:val="0"/>
        <w:ind w:firstLine="708"/>
        <w:jc w:val="both"/>
        <w:rPr>
          <w:sz w:val="24"/>
          <w:szCs w:val="24"/>
        </w:rPr>
      </w:pPr>
      <w:r w:rsidRPr="00665EEF">
        <w:rPr>
          <w:sz w:val="24"/>
          <w:szCs w:val="24"/>
        </w:rPr>
        <w:t xml:space="preserve">Подтверждение от Принципала </w:t>
      </w:r>
      <w:r w:rsidRPr="00553837">
        <w:rPr>
          <w:sz w:val="24"/>
          <w:szCs w:val="24"/>
        </w:rPr>
        <w:t>доказательств или обоснований</w:t>
      </w:r>
      <w:r w:rsidRPr="00665EEF">
        <w:rPr>
          <w:sz w:val="24"/>
          <w:szCs w:val="24"/>
        </w:rPr>
        <w:t xml:space="preserve"> требования Бенефициара на определенную в нем сумму не требуется. </w:t>
      </w:r>
      <w:r>
        <w:rPr>
          <w:sz w:val="24"/>
          <w:szCs w:val="24"/>
        </w:rPr>
        <w:t>В требовании или в приложении к нему Бенефициар должен указать обстоятельства, наступление которых влечет выплату по Гарантии.</w:t>
      </w:r>
    </w:p>
    <w:p w:rsidR="00A122D2" w:rsidRPr="00665EEF" w:rsidRDefault="00A122D2" w:rsidP="00A122D2">
      <w:pPr>
        <w:ind w:firstLine="709"/>
        <w:jc w:val="both"/>
        <w:rPr>
          <w:sz w:val="24"/>
          <w:szCs w:val="24"/>
        </w:rPr>
      </w:pPr>
      <w:r w:rsidRPr="00665EEF">
        <w:rPr>
          <w:sz w:val="24"/>
          <w:szCs w:val="24"/>
        </w:rPr>
        <w:t>Предварительное предъявление требований к Принципалу об исполнении обязательства не требуется.</w:t>
      </w:r>
    </w:p>
    <w:p w:rsidR="00A122D2" w:rsidRPr="00665EEF" w:rsidRDefault="00A122D2" w:rsidP="00A122D2">
      <w:pPr>
        <w:ind w:firstLine="709"/>
        <w:jc w:val="both"/>
        <w:rPr>
          <w:sz w:val="24"/>
          <w:szCs w:val="24"/>
        </w:rPr>
      </w:pPr>
      <w:r w:rsidRPr="00016221">
        <w:rPr>
          <w:sz w:val="24"/>
          <w:szCs w:val="24"/>
        </w:rPr>
        <w:t>В случае признания Договора недействительным или незаключенным по любым основаниям, обязательства Гаранта по настоящей Гарантии сохраняются.</w:t>
      </w:r>
    </w:p>
    <w:p w:rsidR="00A122D2" w:rsidRPr="00553837" w:rsidRDefault="00A122D2" w:rsidP="00A122D2">
      <w:pPr>
        <w:ind w:firstLine="709"/>
        <w:jc w:val="both"/>
        <w:rPr>
          <w:sz w:val="24"/>
          <w:szCs w:val="24"/>
        </w:rPr>
      </w:pPr>
      <w:r w:rsidRPr="00665EEF">
        <w:rPr>
          <w:sz w:val="24"/>
          <w:szCs w:val="24"/>
        </w:rPr>
        <w:t>В случае неисполнения требования об уплате по настоящей Гарантии в установленный срок, Гарант обязуется уплатить пеню Бенефициару в размере двойной ключевой ставки от суммы, подлежащей уплате, за каждый день просрочки до момента исполнения обязанности по Гарантии.</w:t>
      </w:r>
    </w:p>
    <w:p w:rsidR="00A122D2" w:rsidRPr="00665EEF" w:rsidRDefault="00A122D2" w:rsidP="00A122D2">
      <w:pPr>
        <w:widowControl w:val="0"/>
        <w:tabs>
          <w:tab w:val="left" w:pos="709"/>
        </w:tabs>
        <w:jc w:val="both"/>
        <w:rPr>
          <w:sz w:val="24"/>
          <w:szCs w:val="24"/>
        </w:rPr>
      </w:pPr>
      <w:r w:rsidRPr="00665EEF">
        <w:rPr>
          <w:sz w:val="24"/>
          <w:szCs w:val="24"/>
        </w:rPr>
        <w:tab/>
        <w:t>Принадлежащее Бенефициару по настоящей Банковской гарантии право требования к Гаранту не может быть передано другому лицу.</w:t>
      </w:r>
    </w:p>
    <w:p w:rsidR="00A122D2" w:rsidRPr="00665EEF" w:rsidRDefault="00A122D2" w:rsidP="00A122D2">
      <w:pPr>
        <w:widowControl w:val="0"/>
        <w:tabs>
          <w:tab w:val="left" w:pos="709"/>
        </w:tabs>
        <w:jc w:val="both"/>
        <w:rPr>
          <w:sz w:val="24"/>
          <w:szCs w:val="24"/>
        </w:rPr>
      </w:pPr>
      <w:r w:rsidRPr="00665EEF">
        <w:rPr>
          <w:sz w:val="24"/>
          <w:szCs w:val="24"/>
        </w:rPr>
        <w:tab/>
        <w:t>Требование по настоящей Банковской гарантии должно быть направлено Бенефициаром по адресу: ____________________.</w:t>
      </w:r>
    </w:p>
    <w:p w:rsidR="00A122D2" w:rsidRPr="00665EEF" w:rsidRDefault="00A122D2" w:rsidP="00A122D2">
      <w:pPr>
        <w:widowControl w:val="0"/>
        <w:tabs>
          <w:tab w:val="left" w:pos="709"/>
        </w:tabs>
        <w:jc w:val="both"/>
        <w:rPr>
          <w:sz w:val="24"/>
          <w:szCs w:val="24"/>
        </w:rPr>
      </w:pPr>
      <w:r w:rsidRPr="00665EEF">
        <w:rPr>
          <w:sz w:val="24"/>
          <w:szCs w:val="24"/>
        </w:rPr>
        <w:tab/>
        <w:t>Требование Бенефициара к Гаранту об уплате денежной суммы по настоящей гарантии должно быть подписано руководителем Бенефициара или уполномоченным им лицом и заверено печатью Бенефициара. В случае, если Требование подписано не руководителем Бенефициара, к Требованию должны быть приложены заверенные уполномоченным лицом Бенефициара и печатью Бенефициара копии документов, подтверждающих полномочия лица, подписавшего Требование об уплате денежной суммы по настоящей гарантии.</w:t>
      </w:r>
    </w:p>
    <w:p w:rsidR="00A122D2" w:rsidRPr="00665EEF" w:rsidRDefault="00A122D2" w:rsidP="00A122D2">
      <w:pPr>
        <w:widowControl w:val="0"/>
        <w:tabs>
          <w:tab w:val="left" w:pos="709"/>
        </w:tabs>
        <w:autoSpaceDE w:val="0"/>
        <w:autoSpaceDN w:val="0"/>
        <w:adjustRightInd w:val="0"/>
        <w:jc w:val="both"/>
        <w:rPr>
          <w:sz w:val="24"/>
          <w:szCs w:val="24"/>
        </w:rPr>
      </w:pPr>
      <w:r w:rsidRPr="00665EEF">
        <w:rPr>
          <w:sz w:val="24"/>
          <w:szCs w:val="24"/>
        </w:rPr>
        <w:tab/>
        <w:t>Настоящая Банковская гарантия вступает в силу с даты выдачи настоящей банковской гарантии Гарантом и будет оставаться в силе по «____» _________20__ года</w:t>
      </w:r>
      <w:r>
        <w:rPr>
          <w:sz w:val="24"/>
          <w:szCs w:val="24"/>
        </w:rPr>
        <w:t xml:space="preserve"> включительно</w:t>
      </w:r>
      <w:r w:rsidRPr="00665EEF">
        <w:rPr>
          <w:sz w:val="24"/>
          <w:szCs w:val="24"/>
        </w:rPr>
        <w:t xml:space="preserve"> </w:t>
      </w:r>
      <w:r w:rsidRPr="00665EEF">
        <w:rPr>
          <w:i/>
          <w:sz w:val="24"/>
          <w:szCs w:val="24"/>
        </w:rPr>
        <w:t>(</w:t>
      </w:r>
      <w:r w:rsidRPr="00665EEF">
        <w:rPr>
          <w:bCs/>
          <w:i/>
          <w:sz w:val="24"/>
          <w:szCs w:val="24"/>
        </w:rPr>
        <w:t>срок действия банковской гарантии должен начинаться не позднее 10го рабочего дня с даты заключения Договора, и заканчиваться не ранее чем через 60 дней после планируемой даты исполнения Принципалом обязательств, обеспеченных банковской гарантией. Планируемой датой исполнения Принципалом обязательств по возврату авансовых платежей считается дата поставки товара/полного выполнения работ/оказания услуг по Договору)</w:t>
      </w:r>
      <w:r w:rsidRPr="00665EEF">
        <w:rPr>
          <w:sz w:val="24"/>
          <w:szCs w:val="24"/>
        </w:rPr>
        <w:t>, и любой связанный с этим запрос должен быть предоставлен Гаранту не позднее вышеуказанной даты.</w:t>
      </w:r>
    </w:p>
    <w:p w:rsidR="00A122D2" w:rsidRPr="00665EEF" w:rsidRDefault="00A122D2" w:rsidP="00A122D2">
      <w:pPr>
        <w:ind w:firstLine="709"/>
        <w:jc w:val="both"/>
        <w:rPr>
          <w:sz w:val="24"/>
          <w:szCs w:val="24"/>
        </w:rPr>
      </w:pPr>
      <w:r w:rsidRPr="00665EEF">
        <w:rPr>
          <w:sz w:val="24"/>
          <w:szCs w:val="24"/>
        </w:rPr>
        <w:t>Настоящая Гарантия является безусловной и безотзывной и не может быть отозвана или изменена Гарантом в одностороннем порядке.</w:t>
      </w:r>
    </w:p>
    <w:p w:rsidR="00A122D2" w:rsidRPr="00126024" w:rsidRDefault="00A122D2" w:rsidP="00A122D2">
      <w:pPr>
        <w:autoSpaceDE w:val="0"/>
        <w:autoSpaceDN w:val="0"/>
        <w:adjustRightInd w:val="0"/>
        <w:ind w:firstLine="708"/>
        <w:jc w:val="both"/>
        <w:rPr>
          <w:sz w:val="24"/>
          <w:szCs w:val="24"/>
        </w:rPr>
      </w:pPr>
      <w:r w:rsidRPr="00665EEF">
        <w:rPr>
          <w:sz w:val="24"/>
          <w:szCs w:val="24"/>
        </w:rPr>
        <w:t xml:space="preserve">Настоящим Гарант прямо и недвусмысленно, без заключения дополнительного соглашения или изменения к настоящей Гарантии, выражает свое согласие продолжать отвечать за исполнение Принципалом обязательств, обеспечиваемых настоящей Гарантией, </w:t>
      </w:r>
      <w:r w:rsidRPr="00126024">
        <w:rPr>
          <w:sz w:val="24"/>
          <w:szCs w:val="24"/>
        </w:rPr>
        <w:t xml:space="preserve">в случае, если Договор между Принципалом и Бенефициаром будет изменен. </w:t>
      </w:r>
    </w:p>
    <w:p w:rsidR="00A122D2" w:rsidRDefault="00A122D2" w:rsidP="00A122D2">
      <w:pPr>
        <w:autoSpaceDE w:val="0"/>
        <w:autoSpaceDN w:val="0"/>
        <w:adjustRightInd w:val="0"/>
        <w:ind w:firstLine="708"/>
        <w:jc w:val="both"/>
        <w:rPr>
          <w:sz w:val="24"/>
          <w:szCs w:val="24"/>
        </w:rPr>
      </w:pPr>
      <w:r>
        <w:rPr>
          <w:sz w:val="24"/>
          <w:szCs w:val="24"/>
        </w:rPr>
        <w:t xml:space="preserve">Размер банковской гарантии не подлежит изменению в связи с уменьшением обеспечиваемых обязательств, </w:t>
      </w:r>
      <w:r w:rsidRPr="00016221">
        <w:rPr>
          <w:sz w:val="24"/>
          <w:szCs w:val="24"/>
        </w:rPr>
        <w:t>кроме как по письменному согласию Бенефициара.</w:t>
      </w:r>
    </w:p>
    <w:p w:rsidR="00A122D2" w:rsidRPr="00665EEF" w:rsidRDefault="00A122D2" w:rsidP="00A122D2">
      <w:pPr>
        <w:autoSpaceDE w:val="0"/>
        <w:autoSpaceDN w:val="0"/>
        <w:adjustRightInd w:val="0"/>
        <w:ind w:firstLine="708"/>
        <w:jc w:val="both"/>
        <w:rPr>
          <w:sz w:val="24"/>
          <w:szCs w:val="24"/>
        </w:rPr>
      </w:pPr>
      <w:r>
        <w:rPr>
          <w:sz w:val="24"/>
          <w:szCs w:val="24"/>
        </w:rPr>
        <w:t xml:space="preserve">Гарантия может быть прекращена только в предусмотренных действующим законодательством Российской Федерации случаях. </w:t>
      </w:r>
    </w:p>
    <w:p w:rsidR="00A122D2" w:rsidRPr="00665EEF" w:rsidRDefault="00A122D2" w:rsidP="00A122D2">
      <w:pPr>
        <w:ind w:firstLine="709"/>
        <w:jc w:val="both"/>
        <w:rPr>
          <w:sz w:val="24"/>
          <w:szCs w:val="24"/>
        </w:rPr>
      </w:pPr>
      <w:r w:rsidRPr="00665EEF">
        <w:rPr>
          <w:sz w:val="24"/>
          <w:szCs w:val="24"/>
        </w:rPr>
        <w:t>Гарант предоставляет заверения и гарантии в отношении того, что он совершил все необходимые корпоративные и иные действия для разрешения, одобрения, санкционирования заключения и исполнения настоящей Гарантии, и что настоящая Гарантия представляет собой законное, действительное и безусловное обязательство Гаранта, исполнение которого может быть истребовано в принудительном порядке в соответствии с его условиями.</w:t>
      </w:r>
    </w:p>
    <w:p w:rsidR="00A122D2" w:rsidRPr="00553837" w:rsidRDefault="00A122D2" w:rsidP="00A122D2">
      <w:pPr>
        <w:ind w:firstLine="709"/>
        <w:jc w:val="both"/>
        <w:rPr>
          <w:sz w:val="24"/>
          <w:szCs w:val="24"/>
        </w:rPr>
      </w:pPr>
      <w:r w:rsidRPr="00665EEF">
        <w:rPr>
          <w:sz w:val="24"/>
          <w:szCs w:val="24"/>
        </w:rPr>
        <w:t>Все расходы в связи с выдачей Гарантии несет Принципал.</w:t>
      </w:r>
    </w:p>
    <w:p w:rsidR="00A122D2" w:rsidRPr="00665EEF" w:rsidRDefault="00A122D2" w:rsidP="00A122D2">
      <w:pPr>
        <w:widowControl w:val="0"/>
        <w:tabs>
          <w:tab w:val="left" w:pos="709"/>
        </w:tabs>
        <w:jc w:val="both"/>
        <w:rPr>
          <w:sz w:val="24"/>
          <w:szCs w:val="24"/>
        </w:rPr>
      </w:pPr>
      <w:r w:rsidRPr="00665EEF">
        <w:rPr>
          <w:sz w:val="24"/>
          <w:szCs w:val="24"/>
        </w:rPr>
        <w:tab/>
        <w:t xml:space="preserve">Действие настоящей Банковской гарантии регулируется законодательством Российской Федерации. </w:t>
      </w:r>
    </w:p>
    <w:p w:rsidR="00A122D2" w:rsidRPr="00665EEF" w:rsidRDefault="00A122D2" w:rsidP="00A122D2">
      <w:pPr>
        <w:widowControl w:val="0"/>
        <w:tabs>
          <w:tab w:val="left" w:pos="709"/>
        </w:tabs>
        <w:jc w:val="both"/>
        <w:rPr>
          <w:sz w:val="24"/>
          <w:szCs w:val="24"/>
        </w:rPr>
      </w:pPr>
      <w:r w:rsidRPr="00665EEF">
        <w:rPr>
          <w:sz w:val="24"/>
          <w:szCs w:val="24"/>
        </w:rPr>
        <w:tab/>
        <w:t>Все споры между Гарантом и Бенефициаром, возникающие в связи с действительностью, толкованием или исполнением настоящей Гарантии, подлежат рассмотрению в суде в соответствии с правилами подсудности, установленными действующим законодательством.</w:t>
      </w:r>
    </w:p>
    <w:p w:rsidR="00A122D2" w:rsidRPr="008E22BF" w:rsidRDefault="00A122D2" w:rsidP="00A122D2">
      <w:pPr>
        <w:widowControl w:val="0"/>
        <w:jc w:val="both"/>
        <w:rPr>
          <w:sz w:val="24"/>
          <w:szCs w:val="24"/>
        </w:rPr>
      </w:pPr>
    </w:p>
    <w:p w:rsidR="00A122D2" w:rsidRPr="008E22BF" w:rsidRDefault="00A122D2" w:rsidP="00A122D2">
      <w:pPr>
        <w:widowControl w:val="0"/>
        <w:jc w:val="both"/>
        <w:rPr>
          <w:sz w:val="24"/>
          <w:szCs w:val="24"/>
        </w:rPr>
      </w:pPr>
    </w:p>
    <w:p w:rsidR="00A122D2" w:rsidRPr="008E22BF" w:rsidRDefault="00A122D2" w:rsidP="00A122D2">
      <w:pPr>
        <w:widowControl w:val="0"/>
        <w:jc w:val="both"/>
        <w:rPr>
          <w:sz w:val="24"/>
          <w:szCs w:val="24"/>
        </w:rPr>
      </w:pPr>
      <w:r w:rsidRPr="008E22BF">
        <w:rPr>
          <w:sz w:val="24"/>
          <w:szCs w:val="24"/>
        </w:rPr>
        <w:t>Подписи уполномоченных лиц</w:t>
      </w:r>
    </w:p>
    <w:p w:rsidR="00A122D2" w:rsidRPr="008E22BF" w:rsidRDefault="00A122D2" w:rsidP="00A122D2">
      <w:pPr>
        <w:tabs>
          <w:tab w:val="left" w:pos="1080"/>
        </w:tabs>
        <w:jc w:val="both"/>
        <w:rPr>
          <w:rFonts w:ascii="Arial" w:hAnsi="Arial" w:cs="Arial"/>
        </w:rPr>
      </w:pPr>
      <w:r w:rsidRPr="008E22BF">
        <w:rPr>
          <w:sz w:val="24"/>
          <w:szCs w:val="24"/>
        </w:rPr>
        <w:t>(печать банка)</w:t>
      </w:r>
    </w:p>
    <w:p w:rsidR="00A122D2" w:rsidRPr="008E22BF" w:rsidRDefault="00A122D2" w:rsidP="00A122D2">
      <w:pPr>
        <w:jc w:val="center"/>
        <w:rPr>
          <w:sz w:val="24"/>
          <w:szCs w:val="24"/>
        </w:rPr>
      </w:pPr>
    </w:p>
    <w:p w:rsidR="00A122D2" w:rsidRDefault="00A122D2" w:rsidP="00A122D2">
      <w:pPr>
        <w:jc w:val="right"/>
      </w:pPr>
    </w:p>
    <w:p w:rsidR="00A40343" w:rsidRDefault="00A40343"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Default="00A122D2" w:rsidP="00A40343">
      <w:pPr>
        <w:jc w:val="both"/>
      </w:pPr>
    </w:p>
    <w:p w:rsidR="00A122D2" w:rsidRPr="00A40343" w:rsidRDefault="00A122D2" w:rsidP="00A40343">
      <w:pPr>
        <w:jc w:val="both"/>
      </w:pPr>
      <w:r w:rsidRPr="00A122D2">
        <w:rPr>
          <w:noProof/>
        </w:rPr>
        <w:drawing>
          <wp:inline distT="0" distB="0" distL="0" distR="0">
            <wp:extent cx="5939790" cy="8390595"/>
            <wp:effectExtent l="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8390595"/>
                    </a:xfrm>
                    <a:prstGeom prst="rect">
                      <a:avLst/>
                    </a:prstGeom>
                    <a:noFill/>
                    <a:ln>
                      <a:noFill/>
                    </a:ln>
                  </pic:spPr>
                </pic:pic>
              </a:graphicData>
            </a:graphic>
          </wp:inline>
        </w:drawing>
      </w:r>
    </w:p>
    <w:p w:rsidR="00A40343" w:rsidRPr="00A40343" w:rsidRDefault="00A40343" w:rsidP="00A40343">
      <w:pPr>
        <w:jc w:val="both"/>
      </w:pPr>
    </w:p>
    <w:p w:rsidR="00A40343" w:rsidRPr="00A122D2" w:rsidRDefault="00A122D2" w:rsidP="00A40343">
      <w:pPr>
        <w:jc w:val="both"/>
      </w:pPr>
      <w:r w:rsidRPr="00A122D2">
        <w:rPr>
          <w:noProof/>
        </w:rPr>
        <w:drawing>
          <wp:inline distT="0" distB="0" distL="0" distR="0">
            <wp:extent cx="5939790" cy="8380011"/>
            <wp:effectExtent l="0" t="0" r="3810" b="254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380011"/>
                    </a:xfrm>
                    <a:prstGeom prst="rect">
                      <a:avLst/>
                    </a:prstGeom>
                    <a:noFill/>
                    <a:ln>
                      <a:noFill/>
                    </a:ln>
                  </pic:spPr>
                </pic:pic>
              </a:graphicData>
            </a:graphic>
          </wp:inline>
        </w:drawing>
      </w:r>
    </w:p>
    <w:p w:rsidR="00A40343" w:rsidRPr="00A122D2" w:rsidRDefault="00A40343" w:rsidP="00A40343">
      <w:pPr>
        <w:jc w:val="both"/>
      </w:pPr>
    </w:p>
    <w:p w:rsidR="00A40343" w:rsidRPr="00A40343" w:rsidRDefault="00A40343" w:rsidP="00A40343">
      <w:pPr>
        <w:jc w:val="both"/>
      </w:pPr>
    </w:p>
    <w:p w:rsidR="00A122D2" w:rsidRDefault="00A122D2" w:rsidP="00A122D2">
      <w:pPr>
        <w:jc w:val="center"/>
      </w:pPr>
      <w:r w:rsidRPr="002A146F">
        <w:t xml:space="preserve">                                                     </w:t>
      </w:r>
    </w:p>
    <w:p w:rsidR="00A122D2" w:rsidRDefault="00A122D2" w:rsidP="00A122D2">
      <w:pPr>
        <w:jc w:val="center"/>
      </w:pPr>
    </w:p>
    <w:p w:rsidR="00A122D2" w:rsidRDefault="00A122D2" w:rsidP="00A122D2">
      <w:pPr>
        <w:jc w:val="center"/>
      </w:pPr>
    </w:p>
    <w:p w:rsidR="00A122D2" w:rsidRDefault="00A122D2" w:rsidP="00A122D2">
      <w:pPr>
        <w:jc w:val="center"/>
      </w:pPr>
    </w:p>
    <w:p w:rsidR="00A122D2" w:rsidRDefault="00A122D2" w:rsidP="00A122D2">
      <w:pPr>
        <w:jc w:val="center"/>
      </w:pPr>
    </w:p>
    <w:p w:rsidR="00A122D2" w:rsidRDefault="00A122D2" w:rsidP="00A122D2">
      <w:pPr>
        <w:jc w:val="center"/>
      </w:pPr>
    </w:p>
    <w:p w:rsidR="00A122D2" w:rsidRDefault="00A122D2" w:rsidP="00A122D2">
      <w:pPr>
        <w:jc w:val="center"/>
      </w:pPr>
    </w:p>
    <w:p w:rsidR="00A122D2" w:rsidRPr="002A146F" w:rsidRDefault="00A122D2" w:rsidP="00A122D2">
      <w:pPr>
        <w:jc w:val="center"/>
      </w:pPr>
      <w:r w:rsidRPr="002A146F">
        <w:t xml:space="preserve">                     </w:t>
      </w:r>
      <w:r>
        <w:t xml:space="preserve">                                                </w:t>
      </w:r>
      <w:r w:rsidRPr="002A146F">
        <w:t xml:space="preserve"> Приложение №</w:t>
      </w:r>
      <w:r>
        <w:t>10</w:t>
      </w:r>
      <w:r w:rsidRPr="002A146F">
        <w:t xml:space="preserve"> </w:t>
      </w:r>
    </w:p>
    <w:p w:rsidR="00A122D2" w:rsidRPr="002A146F" w:rsidRDefault="00A122D2" w:rsidP="00A122D2">
      <w:pPr>
        <w:jc w:val="center"/>
      </w:pPr>
      <w:r w:rsidRPr="002A146F">
        <w:t xml:space="preserve">                                                                     </w:t>
      </w:r>
      <w:r>
        <w:t xml:space="preserve">                                      </w:t>
      </w:r>
      <w:r w:rsidRPr="002A146F">
        <w:t xml:space="preserve">  к договору подряда №____</w:t>
      </w:r>
    </w:p>
    <w:p w:rsidR="00A122D2" w:rsidRPr="002A146F" w:rsidRDefault="00A122D2" w:rsidP="00A122D2">
      <w:pPr>
        <w:jc w:val="center"/>
      </w:pPr>
      <w:r w:rsidRPr="002A146F">
        <w:t xml:space="preserve">                                                             </w:t>
      </w:r>
      <w:r>
        <w:t xml:space="preserve">                                    </w:t>
      </w:r>
      <w:r w:rsidRPr="002A146F">
        <w:t xml:space="preserve">  от __________20___г.</w:t>
      </w:r>
    </w:p>
    <w:p w:rsidR="00A122D2" w:rsidRDefault="00A122D2" w:rsidP="00A122D2">
      <w:pPr>
        <w:jc w:val="center"/>
        <w:rPr>
          <w:sz w:val="28"/>
          <w:szCs w:val="28"/>
        </w:rPr>
      </w:pPr>
    </w:p>
    <w:p w:rsidR="00A122D2" w:rsidRDefault="00A122D2" w:rsidP="00A122D2">
      <w:pPr>
        <w:rPr>
          <w:b/>
          <w:i/>
          <w:sz w:val="28"/>
          <w:szCs w:val="28"/>
        </w:rPr>
      </w:pPr>
    </w:p>
    <w:p w:rsidR="00A122D2" w:rsidRDefault="00A122D2" w:rsidP="00A122D2">
      <w:pPr>
        <w:jc w:val="center"/>
        <w:rPr>
          <w:b/>
          <w:sz w:val="32"/>
          <w:szCs w:val="32"/>
        </w:rPr>
      </w:pPr>
    </w:p>
    <w:p w:rsidR="00A122D2" w:rsidRDefault="00A122D2" w:rsidP="00A122D2">
      <w:pPr>
        <w:jc w:val="center"/>
        <w:rPr>
          <w:b/>
          <w:sz w:val="32"/>
          <w:szCs w:val="32"/>
        </w:rPr>
      </w:pPr>
    </w:p>
    <w:p w:rsidR="00A122D2" w:rsidRDefault="00A122D2" w:rsidP="00A122D2">
      <w:pPr>
        <w:jc w:val="center"/>
        <w:rPr>
          <w:b/>
          <w:sz w:val="40"/>
          <w:szCs w:val="40"/>
        </w:rPr>
      </w:pPr>
      <w:r>
        <w:rPr>
          <w:b/>
          <w:sz w:val="40"/>
          <w:szCs w:val="40"/>
        </w:rPr>
        <w:t xml:space="preserve"> </w:t>
      </w:r>
    </w:p>
    <w:p w:rsidR="00A122D2" w:rsidRPr="00A122D2" w:rsidRDefault="00A122D2" w:rsidP="00A122D2">
      <w:pPr>
        <w:jc w:val="center"/>
        <w:rPr>
          <w:b/>
          <w:sz w:val="28"/>
          <w:szCs w:val="28"/>
        </w:rPr>
      </w:pPr>
      <w:r w:rsidRPr="00A122D2">
        <w:rPr>
          <w:b/>
          <w:sz w:val="28"/>
          <w:szCs w:val="28"/>
        </w:rPr>
        <w:t xml:space="preserve">ПРАВИЛА ОБРАЩЕНИЯ </w:t>
      </w:r>
    </w:p>
    <w:p w:rsidR="00A122D2" w:rsidRPr="00A122D2" w:rsidRDefault="00A122D2" w:rsidP="00A122D2">
      <w:pPr>
        <w:jc w:val="center"/>
        <w:rPr>
          <w:b/>
          <w:sz w:val="28"/>
          <w:szCs w:val="28"/>
        </w:rPr>
      </w:pPr>
      <w:r w:rsidRPr="00A122D2">
        <w:rPr>
          <w:b/>
          <w:sz w:val="28"/>
          <w:szCs w:val="28"/>
        </w:rPr>
        <w:t>С ОТХОДАМИ ПРОИЗВОДСТВА И ПОТРЕБЛЕНИЯ</w:t>
      </w:r>
    </w:p>
    <w:p w:rsidR="00A122D2" w:rsidRPr="00A122D2" w:rsidRDefault="00A122D2" w:rsidP="00A122D2">
      <w:pPr>
        <w:jc w:val="center"/>
        <w:rPr>
          <w:b/>
          <w:sz w:val="28"/>
          <w:szCs w:val="28"/>
        </w:rPr>
      </w:pPr>
      <w:r w:rsidRPr="00A122D2">
        <w:rPr>
          <w:b/>
          <w:sz w:val="28"/>
          <w:szCs w:val="28"/>
        </w:rPr>
        <w:t>В ОАО «ТЮМЕНЬЭНЕРГО»</w:t>
      </w:r>
    </w:p>
    <w:p w:rsidR="00A122D2" w:rsidRPr="00A122D2" w:rsidRDefault="00A122D2" w:rsidP="00A122D2">
      <w:pPr>
        <w:jc w:val="center"/>
        <w:rPr>
          <w:b/>
          <w:sz w:val="28"/>
          <w:szCs w:val="28"/>
        </w:rPr>
      </w:pPr>
    </w:p>
    <w:p w:rsidR="00A122D2" w:rsidRDefault="00A122D2" w:rsidP="00A122D2">
      <w:pPr>
        <w:jc w:val="center"/>
        <w:rPr>
          <w:b/>
          <w:sz w:val="28"/>
          <w:szCs w:val="28"/>
        </w:rPr>
      </w:pPr>
      <w:r>
        <w:rPr>
          <w:b/>
          <w:sz w:val="28"/>
          <w:szCs w:val="28"/>
        </w:rPr>
        <w:t>В редакции Приказа  ОАО «Тюменьэнерго»:</w:t>
      </w:r>
    </w:p>
    <w:p w:rsidR="00A122D2" w:rsidRPr="00A122D2" w:rsidRDefault="00A122D2" w:rsidP="00A122D2">
      <w:pPr>
        <w:jc w:val="center"/>
        <w:rPr>
          <w:b/>
          <w:sz w:val="28"/>
          <w:szCs w:val="28"/>
        </w:rPr>
      </w:pPr>
      <w:r>
        <w:rPr>
          <w:b/>
          <w:sz w:val="28"/>
          <w:szCs w:val="28"/>
        </w:rPr>
        <w:t xml:space="preserve">От  </w:t>
      </w:r>
      <w:r w:rsidRPr="00A122D2">
        <w:rPr>
          <w:b/>
          <w:sz w:val="28"/>
          <w:szCs w:val="28"/>
        </w:rPr>
        <w:t xml:space="preserve">08 </w:t>
      </w:r>
      <w:r>
        <w:rPr>
          <w:b/>
          <w:sz w:val="28"/>
          <w:szCs w:val="28"/>
        </w:rPr>
        <w:t xml:space="preserve">декабря 2014 г № </w:t>
      </w:r>
      <w:r w:rsidRPr="00A122D2">
        <w:rPr>
          <w:b/>
          <w:sz w:val="28"/>
          <w:szCs w:val="28"/>
        </w:rPr>
        <w:t>497</w:t>
      </w:r>
    </w:p>
    <w:p w:rsidR="00A122D2" w:rsidRDefault="00A122D2" w:rsidP="00A122D2">
      <w:pPr>
        <w:jc w:val="center"/>
        <w:rPr>
          <w:sz w:val="32"/>
          <w:szCs w:val="32"/>
        </w:rPr>
      </w:pPr>
    </w:p>
    <w:p w:rsidR="00A122D2" w:rsidRDefault="00A122D2" w:rsidP="00A122D2">
      <w:pPr>
        <w:jc w:val="center"/>
        <w:rPr>
          <w:sz w:val="32"/>
          <w:szCs w:val="32"/>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b/>
          <w:sz w:val="28"/>
          <w:szCs w:val="28"/>
        </w:rPr>
      </w:pPr>
    </w:p>
    <w:p w:rsidR="00A122D2" w:rsidRDefault="00A122D2" w:rsidP="00A122D2">
      <w:pPr>
        <w:jc w:val="center"/>
        <w:rPr>
          <w:sz w:val="28"/>
          <w:szCs w:val="28"/>
        </w:rPr>
      </w:pPr>
      <w:r>
        <w:rPr>
          <w:sz w:val="28"/>
          <w:szCs w:val="28"/>
        </w:rPr>
        <w:t>Издание официальное</w:t>
      </w:r>
    </w:p>
    <w:p w:rsidR="00A122D2" w:rsidRDefault="00A122D2" w:rsidP="00A122D2"/>
    <w:p w:rsidR="00A122D2" w:rsidRDefault="00A122D2" w:rsidP="00A122D2"/>
    <w:p w:rsidR="00A122D2" w:rsidRDefault="00A122D2" w:rsidP="00A122D2"/>
    <w:p w:rsidR="00A122D2" w:rsidRDefault="00A122D2" w:rsidP="00A122D2"/>
    <w:p w:rsidR="00A122D2" w:rsidRDefault="00A122D2" w:rsidP="00A122D2"/>
    <w:p w:rsidR="00A122D2" w:rsidRDefault="00A122D2" w:rsidP="00A122D2"/>
    <w:p w:rsidR="00A122D2" w:rsidRDefault="00A122D2" w:rsidP="00A122D2"/>
    <w:p w:rsidR="00A122D2" w:rsidRDefault="00A122D2" w:rsidP="00A122D2">
      <w:pPr>
        <w:jc w:val="center"/>
        <w:rPr>
          <w:sz w:val="28"/>
          <w:szCs w:val="28"/>
        </w:rPr>
      </w:pPr>
    </w:p>
    <w:p w:rsidR="00A122D2" w:rsidRDefault="00A122D2" w:rsidP="00A122D2">
      <w:pPr>
        <w:jc w:val="center"/>
        <w:rPr>
          <w:sz w:val="28"/>
          <w:szCs w:val="28"/>
        </w:rPr>
      </w:pPr>
    </w:p>
    <w:p w:rsidR="00A122D2" w:rsidRDefault="00A122D2" w:rsidP="00A122D2">
      <w:pPr>
        <w:jc w:val="center"/>
        <w:rPr>
          <w:sz w:val="28"/>
          <w:szCs w:val="28"/>
        </w:rPr>
      </w:pPr>
      <w:r>
        <w:rPr>
          <w:sz w:val="28"/>
          <w:szCs w:val="28"/>
        </w:rPr>
        <w:t>Сургут</w:t>
      </w:r>
    </w:p>
    <w:p w:rsidR="00A122D2" w:rsidRDefault="00A122D2" w:rsidP="00A122D2">
      <w:pPr>
        <w:jc w:val="center"/>
        <w:rPr>
          <w:sz w:val="28"/>
          <w:szCs w:val="28"/>
        </w:rPr>
      </w:pPr>
      <w:r>
        <w:rPr>
          <w:noProof/>
        </w:rPr>
        <w:drawing>
          <wp:anchor distT="0" distB="0" distL="114300" distR="114300" simplePos="0" relativeHeight="251708416" behindDoc="1" locked="0" layoutInCell="1" allowOverlap="1">
            <wp:simplePos x="0" y="0"/>
            <wp:positionH relativeFrom="column">
              <wp:posOffset>1775460</wp:posOffset>
            </wp:positionH>
            <wp:positionV relativeFrom="paragraph">
              <wp:posOffset>9895840</wp:posOffset>
            </wp:positionV>
            <wp:extent cx="1724025" cy="676275"/>
            <wp:effectExtent l="0" t="0" r="9525" b="9525"/>
            <wp:wrapNone/>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4025" cy="676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22D2" w:rsidRPr="00A122D2" w:rsidRDefault="00A122D2" w:rsidP="00A122D2">
      <w:pPr>
        <w:jc w:val="center"/>
        <w:rPr>
          <w:sz w:val="24"/>
          <w:szCs w:val="24"/>
        </w:rPr>
      </w:pPr>
      <w:r>
        <w:rPr>
          <w:sz w:val="28"/>
          <w:szCs w:val="28"/>
        </w:rPr>
        <w:br w:type="page"/>
      </w:r>
      <w:r w:rsidRPr="00A122D2">
        <w:rPr>
          <w:sz w:val="24"/>
          <w:szCs w:val="24"/>
        </w:rPr>
        <w:t>Оглавление</w:t>
      </w:r>
    </w:p>
    <w:p w:rsidR="00A122D2" w:rsidRDefault="00A122D2" w:rsidP="00A122D2">
      <w:pPr>
        <w:pStyle w:val="16"/>
        <w:tabs>
          <w:tab w:val="right" w:leader="dot" w:pos="10195"/>
        </w:tabs>
        <w:rPr>
          <w:rFonts w:ascii="Calibri" w:hAnsi="Calibri"/>
          <w:noProof/>
          <w:sz w:val="22"/>
          <w:szCs w:val="22"/>
        </w:rPr>
      </w:pPr>
      <w:r>
        <w:fldChar w:fldCharType="begin"/>
      </w:r>
      <w:r>
        <w:instrText xml:space="preserve"> TOC \o "1-3" \h \z \u </w:instrText>
      </w:r>
      <w:r>
        <w:fldChar w:fldCharType="separate"/>
      </w:r>
      <w:hyperlink w:anchor="_Toc404331444" w:history="1">
        <w:r w:rsidRPr="00E87EF0">
          <w:rPr>
            <w:rStyle w:val="af9"/>
            <w:noProof/>
          </w:rPr>
          <w:t>1.Сведения о документе</w:t>
        </w:r>
        <w:r>
          <w:rPr>
            <w:noProof/>
            <w:webHidden/>
          </w:rPr>
          <w:tab/>
        </w:r>
        <w:r>
          <w:rPr>
            <w:noProof/>
            <w:webHidden/>
          </w:rPr>
          <w:fldChar w:fldCharType="begin"/>
        </w:r>
        <w:r>
          <w:rPr>
            <w:noProof/>
            <w:webHidden/>
          </w:rPr>
          <w:instrText xml:space="preserve"> PAGEREF _Toc404331444 \h </w:instrText>
        </w:r>
        <w:r>
          <w:rPr>
            <w:noProof/>
            <w:webHidden/>
          </w:rPr>
        </w:r>
        <w:r>
          <w:rPr>
            <w:noProof/>
            <w:webHidden/>
          </w:rPr>
          <w:fldChar w:fldCharType="separate"/>
        </w:r>
        <w:r>
          <w:rPr>
            <w:noProof/>
            <w:webHidden/>
          </w:rPr>
          <w:t>3</w:t>
        </w:r>
        <w:r>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45" w:history="1">
        <w:r w:rsidR="00A122D2" w:rsidRPr="00E87EF0">
          <w:rPr>
            <w:rStyle w:val="af9"/>
            <w:noProof/>
          </w:rPr>
          <w:t>2.Назначение  документа</w:t>
        </w:r>
        <w:r w:rsidR="00A122D2">
          <w:rPr>
            <w:noProof/>
            <w:webHidden/>
          </w:rPr>
          <w:tab/>
        </w:r>
        <w:r w:rsidR="00A122D2">
          <w:rPr>
            <w:noProof/>
            <w:webHidden/>
          </w:rPr>
          <w:fldChar w:fldCharType="begin"/>
        </w:r>
        <w:r w:rsidR="00A122D2">
          <w:rPr>
            <w:noProof/>
            <w:webHidden/>
          </w:rPr>
          <w:instrText xml:space="preserve"> PAGEREF _Toc404331445 \h </w:instrText>
        </w:r>
        <w:r w:rsidR="00A122D2">
          <w:rPr>
            <w:noProof/>
            <w:webHidden/>
          </w:rPr>
        </w:r>
        <w:r w:rsidR="00A122D2">
          <w:rPr>
            <w:noProof/>
            <w:webHidden/>
          </w:rPr>
          <w:fldChar w:fldCharType="separate"/>
        </w:r>
        <w:r w:rsidR="00A122D2">
          <w:rPr>
            <w:noProof/>
            <w:webHidden/>
          </w:rPr>
          <w:t>3</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46" w:history="1">
        <w:r w:rsidR="00A122D2" w:rsidRPr="00E87EF0">
          <w:rPr>
            <w:rStyle w:val="af9"/>
            <w:noProof/>
          </w:rPr>
          <w:t>3.Область действия документа</w:t>
        </w:r>
        <w:r w:rsidR="00A122D2">
          <w:rPr>
            <w:noProof/>
            <w:webHidden/>
          </w:rPr>
          <w:tab/>
        </w:r>
        <w:r w:rsidR="00A122D2">
          <w:rPr>
            <w:noProof/>
            <w:webHidden/>
          </w:rPr>
          <w:fldChar w:fldCharType="begin"/>
        </w:r>
        <w:r w:rsidR="00A122D2">
          <w:rPr>
            <w:noProof/>
            <w:webHidden/>
          </w:rPr>
          <w:instrText xml:space="preserve"> PAGEREF _Toc404331446 \h </w:instrText>
        </w:r>
        <w:r w:rsidR="00A122D2">
          <w:rPr>
            <w:noProof/>
            <w:webHidden/>
          </w:rPr>
        </w:r>
        <w:r w:rsidR="00A122D2">
          <w:rPr>
            <w:noProof/>
            <w:webHidden/>
          </w:rPr>
          <w:fldChar w:fldCharType="separate"/>
        </w:r>
        <w:r w:rsidR="00A122D2">
          <w:rPr>
            <w:noProof/>
            <w:webHidden/>
          </w:rPr>
          <w:t>3</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47" w:history="1">
        <w:r w:rsidR="00A122D2" w:rsidRPr="00E87EF0">
          <w:rPr>
            <w:rStyle w:val="af9"/>
            <w:noProof/>
          </w:rPr>
          <w:t>4.Ответственность по документу</w:t>
        </w:r>
        <w:r w:rsidR="00A122D2">
          <w:rPr>
            <w:noProof/>
            <w:webHidden/>
          </w:rPr>
          <w:tab/>
        </w:r>
        <w:r w:rsidR="00A122D2">
          <w:rPr>
            <w:noProof/>
            <w:webHidden/>
          </w:rPr>
          <w:fldChar w:fldCharType="begin"/>
        </w:r>
        <w:r w:rsidR="00A122D2">
          <w:rPr>
            <w:noProof/>
            <w:webHidden/>
          </w:rPr>
          <w:instrText xml:space="preserve"> PAGEREF _Toc404331447 \h </w:instrText>
        </w:r>
        <w:r w:rsidR="00A122D2">
          <w:rPr>
            <w:noProof/>
            <w:webHidden/>
          </w:rPr>
        </w:r>
        <w:r w:rsidR="00A122D2">
          <w:rPr>
            <w:noProof/>
            <w:webHidden/>
          </w:rPr>
          <w:fldChar w:fldCharType="separate"/>
        </w:r>
        <w:r w:rsidR="00A122D2">
          <w:rPr>
            <w:noProof/>
            <w:webHidden/>
          </w:rPr>
          <w:t>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48" w:history="1">
        <w:r w:rsidR="00A122D2" w:rsidRPr="00E87EF0">
          <w:rPr>
            <w:rStyle w:val="af9"/>
            <w:noProof/>
          </w:rPr>
          <w:t>5.Реестр входных документов</w:t>
        </w:r>
        <w:r w:rsidR="00A122D2">
          <w:rPr>
            <w:noProof/>
            <w:webHidden/>
          </w:rPr>
          <w:tab/>
        </w:r>
        <w:r w:rsidR="00A122D2">
          <w:rPr>
            <w:noProof/>
            <w:webHidden/>
          </w:rPr>
          <w:fldChar w:fldCharType="begin"/>
        </w:r>
        <w:r w:rsidR="00A122D2">
          <w:rPr>
            <w:noProof/>
            <w:webHidden/>
          </w:rPr>
          <w:instrText xml:space="preserve"> PAGEREF _Toc404331448 \h </w:instrText>
        </w:r>
        <w:r w:rsidR="00A122D2">
          <w:rPr>
            <w:noProof/>
            <w:webHidden/>
          </w:rPr>
        </w:r>
        <w:r w:rsidR="00A122D2">
          <w:rPr>
            <w:noProof/>
            <w:webHidden/>
          </w:rPr>
          <w:fldChar w:fldCharType="separate"/>
        </w:r>
        <w:r w:rsidR="00A122D2">
          <w:rPr>
            <w:noProof/>
            <w:webHidden/>
          </w:rPr>
          <w:t>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49" w:history="1">
        <w:r w:rsidR="00A122D2" w:rsidRPr="00E87EF0">
          <w:rPr>
            <w:rStyle w:val="af9"/>
            <w:noProof/>
          </w:rPr>
          <w:t>6.Термины и определения</w:t>
        </w:r>
        <w:r w:rsidR="00A122D2">
          <w:rPr>
            <w:noProof/>
            <w:webHidden/>
          </w:rPr>
          <w:tab/>
        </w:r>
        <w:r w:rsidR="00A122D2">
          <w:rPr>
            <w:noProof/>
            <w:webHidden/>
          </w:rPr>
          <w:fldChar w:fldCharType="begin"/>
        </w:r>
        <w:r w:rsidR="00A122D2">
          <w:rPr>
            <w:noProof/>
            <w:webHidden/>
          </w:rPr>
          <w:instrText xml:space="preserve"> PAGEREF _Toc404331449 \h </w:instrText>
        </w:r>
        <w:r w:rsidR="00A122D2">
          <w:rPr>
            <w:noProof/>
            <w:webHidden/>
          </w:rPr>
        </w:r>
        <w:r w:rsidR="00A122D2">
          <w:rPr>
            <w:noProof/>
            <w:webHidden/>
          </w:rPr>
          <w:fldChar w:fldCharType="separate"/>
        </w:r>
        <w:r w:rsidR="00A122D2">
          <w:rPr>
            <w:noProof/>
            <w:webHidden/>
          </w:rPr>
          <w:t>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0" w:history="1">
        <w:r w:rsidR="00A122D2" w:rsidRPr="00E87EF0">
          <w:rPr>
            <w:rStyle w:val="af9"/>
            <w:bCs/>
            <w:noProof/>
          </w:rPr>
          <w:t>7.Требования к организации временного накопления, хранения отходов производства и потребления</w:t>
        </w:r>
        <w:r w:rsidR="00A122D2">
          <w:rPr>
            <w:noProof/>
            <w:webHidden/>
          </w:rPr>
          <w:tab/>
        </w:r>
        <w:r w:rsidR="00A122D2">
          <w:rPr>
            <w:noProof/>
            <w:webHidden/>
          </w:rPr>
          <w:fldChar w:fldCharType="begin"/>
        </w:r>
        <w:r w:rsidR="00A122D2">
          <w:rPr>
            <w:noProof/>
            <w:webHidden/>
          </w:rPr>
          <w:instrText xml:space="preserve"> PAGEREF _Toc404331450 \h </w:instrText>
        </w:r>
        <w:r w:rsidR="00A122D2">
          <w:rPr>
            <w:noProof/>
            <w:webHidden/>
          </w:rPr>
        </w:r>
        <w:r w:rsidR="00A122D2">
          <w:rPr>
            <w:noProof/>
            <w:webHidden/>
          </w:rPr>
          <w:fldChar w:fldCharType="separate"/>
        </w:r>
        <w:r w:rsidR="00A122D2">
          <w:rPr>
            <w:noProof/>
            <w:webHidden/>
          </w:rPr>
          <w:t>5</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1" w:history="1">
        <w:r w:rsidR="00A122D2" w:rsidRPr="00E87EF0">
          <w:rPr>
            <w:rStyle w:val="af9"/>
            <w:bCs/>
            <w:noProof/>
          </w:rPr>
          <w:t>7.1. Общие положения</w:t>
        </w:r>
        <w:r w:rsidR="00A122D2">
          <w:rPr>
            <w:noProof/>
            <w:webHidden/>
          </w:rPr>
          <w:tab/>
        </w:r>
        <w:r w:rsidR="00A122D2">
          <w:rPr>
            <w:noProof/>
            <w:webHidden/>
          </w:rPr>
          <w:fldChar w:fldCharType="begin"/>
        </w:r>
        <w:r w:rsidR="00A122D2">
          <w:rPr>
            <w:noProof/>
            <w:webHidden/>
          </w:rPr>
          <w:instrText xml:space="preserve"> PAGEREF _Toc404331451 \h </w:instrText>
        </w:r>
        <w:r w:rsidR="00A122D2">
          <w:rPr>
            <w:noProof/>
            <w:webHidden/>
          </w:rPr>
        </w:r>
        <w:r w:rsidR="00A122D2">
          <w:rPr>
            <w:noProof/>
            <w:webHidden/>
          </w:rPr>
          <w:fldChar w:fldCharType="separate"/>
        </w:r>
        <w:r w:rsidR="00A122D2">
          <w:rPr>
            <w:noProof/>
            <w:webHidden/>
          </w:rPr>
          <w:t>5</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2" w:history="1">
        <w:r w:rsidR="00A122D2" w:rsidRPr="00E87EF0">
          <w:rPr>
            <w:rStyle w:val="af9"/>
            <w:bCs/>
            <w:noProof/>
          </w:rPr>
          <w:t>7.2. Требования к организации площадок временного хранения отходов производства и потребления на территориях СП  филиалов</w:t>
        </w:r>
        <w:r w:rsidR="00A122D2">
          <w:rPr>
            <w:noProof/>
            <w:webHidden/>
          </w:rPr>
          <w:tab/>
        </w:r>
        <w:r w:rsidR="00A122D2">
          <w:rPr>
            <w:noProof/>
            <w:webHidden/>
          </w:rPr>
          <w:fldChar w:fldCharType="begin"/>
        </w:r>
        <w:r w:rsidR="00A122D2">
          <w:rPr>
            <w:noProof/>
            <w:webHidden/>
          </w:rPr>
          <w:instrText xml:space="preserve"> PAGEREF _Toc404331452 \h </w:instrText>
        </w:r>
        <w:r w:rsidR="00A122D2">
          <w:rPr>
            <w:noProof/>
            <w:webHidden/>
          </w:rPr>
        </w:r>
        <w:r w:rsidR="00A122D2">
          <w:rPr>
            <w:noProof/>
            <w:webHidden/>
          </w:rPr>
          <w:fldChar w:fldCharType="separate"/>
        </w:r>
        <w:r w:rsidR="00A122D2">
          <w:rPr>
            <w:noProof/>
            <w:webHidden/>
          </w:rPr>
          <w:t>7</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3" w:history="1">
        <w:r w:rsidR="00A122D2" w:rsidRPr="00E87EF0">
          <w:rPr>
            <w:rStyle w:val="af9"/>
            <w:noProof/>
          </w:rPr>
          <w:t>8. Управление отходами.</w:t>
        </w:r>
        <w:r w:rsidR="00A122D2">
          <w:rPr>
            <w:noProof/>
            <w:webHidden/>
          </w:rPr>
          <w:tab/>
        </w:r>
        <w:r w:rsidR="00A122D2">
          <w:rPr>
            <w:noProof/>
            <w:webHidden/>
          </w:rPr>
          <w:fldChar w:fldCharType="begin"/>
        </w:r>
        <w:r w:rsidR="00A122D2">
          <w:rPr>
            <w:noProof/>
            <w:webHidden/>
          </w:rPr>
          <w:instrText xml:space="preserve"> PAGEREF _Toc404331453 \h </w:instrText>
        </w:r>
        <w:r w:rsidR="00A122D2">
          <w:rPr>
            <w:noProof/>
            <w:webHidden/>
          </w:rPr>
        </w:r>
        <w:r w:rsidR="00A122D2">
          <w:rPr>
            <w:noProof/>
            <w:webHidden/>
          </w:rPr>
          <w:fldChar w:fldCharType="separate"/>
        </w:r>
        <w:r w:rsidR="00A122D2">
          <w:rPr>
            <w:noProof/>
            <w:webHidden/>
          </w:rPr>
          <w:t>9</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4" w:history="1">
        <w:r w:rsidR="00A122D2" w:rsidRPr="00E87EF0">
          <w:rPr>
            <w:rStyle w:val="af9"/>
            <w:noProof/>
          </w:rPr>
          <w:t>Транспортировка отходов. Контейнеры для отходов, эксплуатация и маркировка.</w:t>
        </w:r>
        <w:r w:rsidR="00A122D2">
          <w:rPr>
            <w:noProof/>
            <w:webHidden/>
          </w:rPr>
          <w:tab/>
        </w:r>
        <w:r w:rsidR="00A122D2">
          <w:rPr>
            <w:noProof/>
            <w:webHidden/>
          </w:rPr>
          <w:fldChar w:fldCharType="begin"/>
        </w:r>
        <w:r w:rsidR="00A122D2">
          <w:rPr>
            <w:noProof/>
            <w:webHidden/>
          </w:rPr>
          <w:instrText xml:space="preserve"> PAGEREF _Toc404331454 \h </w:instrText>
        </w:r>
        <w:r w:rsidR="00A122D2">
          <w:rPr>
            <w:noProof/>
            <w:webHidden/>
          </w:rPr>
        </w:r>
        <w:r w:rsidR="00A122D2">
          <w:rPr>
            <w:noProof/>
            <w:webHidden/>
          </w:rPr>
          <w:fldChar w:fldCharType="separate"/>
        </w:r>
        <w:r w:rsidR="00A122D2">
          <w:rPr>
            <w:noProof/>
            <w:webHidden/>
          </w:rPr>
          <w:t>9</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5" w:history="1">
        <w:r w:rsidR="00A122D2" w:rsidRPr="00E87EF0">
          <w:rPr>
            <w:rStyle w:val="af9"/>
            <w:noProof/>
          </w:rPr>
          <w:t>8.1. Общие положения</w:t>
        </w:r>
        <w:r w:rsidR="00A122D2">
          <w:rPr>
            <w:noProof/>
            <w:webHidden/>
          </w:rPr>
          <w:tab/>
        </w:r>
        <w:r w:rsidR="00A122D2">
          <w:rPr>
            <w:noProof/>
            <w:webHidden/>
          </w:rPr>
          <w:fldChar w:fldCharType="begin"/>
        </w:r>
        <w:r w:rsidR="00A122D2">
          <w:rPr>
            <w:noProof/>
            <w:webHidden/>
          </w:rPr>
          <w:instrText xml:space="preserve"> PAGEREF _Toc404331455 \h </w:instrText>
        </w:r>
        <w:r w:rsidR="00A122D2">
          <w:rPr>
            <w:noProof/>
            <w:webHidden/>
          </w:rPr>
        </w:r>
        <w:r w:rsidR="00A122D2">
          <w:rPr>
            <w:noProof/>
            <w:webHidden/>
          </w:rPr>
          <w:fldChar w:fldCharType="separate"/>
        </w:r>
        <w:r w:rsidR="00A122D2">
          <w:rPr>
            <w:noProof/>
            <w:webHidden/>
          </w:rPr>
          <w:t>9</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6" w:history="1">
        <w:r w:rsidR="00A122D2" w:rsidRPr="00E87EF0">
          <w:rPr>
            <w:rStyle w:val="af9"/>
            <w:noProof/>
          </w:rPr>
          <w:t>8.4. Детализированные требования по  организации мест накопления, хранения отходов на промплощадках филиалов</w:t>
        </w:r>
        <w:r w:rsidR="00A122D2">
          <w:rPr>
            <w:noProof/>
            <w:webHidden/>
          </w:rPr>
          <w:tab/>
        </w:r>
        <w:r w:rsidR="00A122D2">
          <w:rPr>
            <w:noProof/>
            <w:webHidden/>
          </w:rPr>
          <w:fldChar w:fldCharType="begin"/>
        </w:r>
        <w:r w:rsidR="00A122D2">
          <w:rPr>
            <w:noProof/>
            <w:webHidden/>
          </w:rPr>
          <w:instrText xml:space="preserve"> PAGEREF _Toc404331456 \h </w:instrText>
        </w:r>
        <w:r w:rsidR="00A122D2">
          <w:rPr>
            <w:noProof/>
            <w:webHidden/>
          </w:rPr>
        </w:r>
        <w:r w:rsidR="00A122D2">
          <w:rPr>
            <w:noProof/>
            <w:webHidden/>
          </w:rPr>
          <w:fldChar w:fldCharType="separate"/>
        </w:r>
        <w:r w:rsidR="00A122D2">
          <w:rPr>
            <w:noProof/>
            <w:webHidden/>
          </w:rPr>
          <w:t>11</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7" w:history="1">
        <w:r w:rsidR="00A122D2" w:rsidRPr="00E87EF0">
          <w:rPr>
            <w:rStyle w:val="af9"/>
            <w:noProof/>
          </w:rPr>
          <w:t>8.4.6. Требования к маркировке мест накопления, хранения отходов</w:t>
        </w:r>
        <w:r w:rsidR="00A122D2">
          <w:rPr>
            <w:noProof/>
            <w:webHidden/>
          </w:rPr>
          <w:tab/>
        </w:r>
        <w:r w:rsidR="00A122D2">
          <w:rPr>
            <w:noProof/>
            <w:webHidden/>
          </w:rPr>
          <w:fldChar w:fldCharType="begin"/>
        </w:r>
        <w:r w:rsidR="00A122D2">
          <w:rPr>
            <w:noProof/>
            <w:webHidden/>
          </w:rPr>
          <w:instrText xml:space="preserve"> PAGEREF _Toc404331457 \h </w:instrText>
        </w:r>
        <w:r w:rsidR="00A122D2">
          <w:rPr>
            <w:noProof/>
            <w:webHidden/>
          </w:rPr>
        </w:r>
        <w:r w:rsidR="00A122D2">
          <w:rPr>
            <w:noProof/>
            <w:webHidden/>
          </w:rPr>
          <w:fldChar w:fldCharType="separate"/>
        </w:r>
        <w:r w:rsidR="00A122D2">
          <w:rPr>
            <w:noProof/>
            <w:webHidden/>
          </w:rPr>
          <w:t>14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8" w:history="1">
        <w:r w:rsidR="00A122D2" w:rsidRPr="00E87EF0">
          <w:rPr>
            <w:rStyle w:val="af9"/>
            <w:noProof/>
          </w:rPr>
          <w:t>8.4.6.1. Общие требования к маркировке</w:t>
        </w:r>
        <w:r w:rsidR="00A122D2">
          <w:rPr>
            <w:noProof/>
            <w:webHidden/>
          </w:rPr>
          <w:tab/>
        </w:r>
        <w:r w:rsidR="00A122D2">
          <w:rPr>
            <w:noProof/>
            <w:webHidden/>
          </w:rPr>
          <w:fldChar w:fldCharType="begin"/>
        </w:r>
        <w:r w:rsidR="00A122D2">
          <w:rPr>
            <w:noProof/>
            <w:webHidden/>
          </w:rPr>
          <w:instrText xml:space="preserve"> PAGEREF _Toc404331458 \h </w:instrText>
        </w:r>
        <w:r w:rsidR="00A122D2">
          <w:rPr>
            <w:noProof/>
            <w:webHidden/>
          </w:rPr>
        </w:r>
        <w:r w:rsidR="00A122D2">
          <w:rPr>
            <w:noProof/>
            <w:webHidden/>
          </w:rPr>
          <w:fldChar w:fldCharType="separate"/>
        </w:r>
        <w:r w:rsidR="00A122D2">
          <w:rPr>
            <w:noProof/>
            <w:webHidden/>
          </w:rPr>
          <w:t>14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59" w:history="1">
        <w:r w:rsidR="00A122D2" w:rsidRPr="00E87EF0">
          <w:rPr>
            <w:rStyle w:val="af9"/>
            <w:noProof/>
          </w:rPr>
          <w:t>8.4.6.2. Требования к оформлению основного маркировочного знака МВХО</w:t>
        </w:r>
        <w:r w:rsidR="00A122D2">
          <w:rPr>
            <w:noProof/>
            <w:webHidden/>
          </w:rPr>
          <w:tab/>
        </w:r>
        <w:r w:rsidR="00A122D2">
          <w:rPr>
            <w:noProof/>
            <w:webHidden/>
          </w:rPr>
          <w:fldChar w:fldCharType="begin"/>
        </w:r>
        <w:r w:rsidR="00A122D2">
          <w:rPr>
            <w:noProof/>
            <w:webHidden/>
          </w:rPr>
          <w:instrText xml:space="preserve"> PAGEREF _Toc404331459 \h </w:instrText>
        </w:r>
        <w:r w:rsidR="00A122D2">
          <w:rPr>
            <w:noProof/>
            <w:webHidden/>
          </w:rPr>
        </w:r>
        <w:r w:rsidR="00A122D2">
          <w:rPr>
            <w:noProof/>
            <w:webHidden/>
          </w:rPr>
          <w:fldChar w:fldCharType="separate"/>
        </w:r>
        <w:r w:rsidR="00A122D2">
          <w:rPr>
            <w:noProof/>
            <w:webHidden/>
          </w:rPr>
          <w:t>14</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0" w:history="1">
        <w:r w:rsidR="00A122D2" w:rsidRPr="00E87EF0">
          <w:rPr>
            <w:rStyle w:val="af9"/>
            <w:noProof/>
          </w:rPr>
          <w:t>8.4.6.3. Требования к оформлению временного маркировочного знака МВХО</w:t>
        </w:r>
        <w:r w:rsidR="00A122D2">
          <w:rPr>
            <w:noProof/>
            <w:webHidden/>
          </w:rPr>
          <w:tab/>
        </w:r>
        <w:r w:rsidR="00A122D2">
          <w:rPr>
            <w:noProof/>
            <w:webHidden/>
          </w:rPr>
          <w:fldChar w:fldCharType="begin"/>
        </w:r>
        <w:r w:rsidR="00A122D2">
          <w:rPr>
            <w:noProof/>
            <w:webHidden/>
          </w:rPr>
          <w:instrText xml:space="preserve"> PAGEREF _Toc404331460 \h </w:instrText>
        </w:r>
        <w:r w:rsidR="00A122D2">
          <w:rPr>
            <w:noProof/>
            <w:webHidden/>
          </w:rPr>
        </w:r>
        <w:r w:rsidR="00A122D2">
          <w:rPr>
            <w:noProof/>
            <w:webHidden/>
          </w:rPr>
          <w:fldChar w:fldCharType="separate"/>
        </w:r>
        <w:r w:rsidR="00A122D2">
          <w:rPr>
            <w:noProof/>
            <w:webHidden/>
          </w:rPr>
          <w:t>15</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1" w:history="1">
        <w:r w:rsidR="00A122D2" w:rsidRPr="00E87EF0">
          <w:rPr>
            <w:rStyle w:val="af9"/>
            <w:noProof/>
          </w:rPr>
          <w:t>9. Изменения настоящих Правил</w:t>
        </w:r>
        <w:r w:rsidR="00A122D2">
          <w:rPr>
            <w:noProof/>
            <w:webHidden/>
          </w:rPr>
          <w:tab/>
        </w:r>
        <w:r w:rsidR="00A122D2">
          <w:rPr>
            <w:noProof/>
            <w:webHidden/>
          </w:rPr>
          <w:fldChar w:fldCharType="begin"/>
        </w:r>
        <w:r w:rsidR="00A122D2">
          <w:rPr>
            <w:noProof/>
            <w:webHidden/>
          </w:rPr>
          <w:instrText xml:space="preserve"> PAGEREF _Toc404331461 \h </w:instrText>
        </w:r>
        <w:r w:rsidR="00A122D2">
          <w:rPr>
            <w:noProof/>
            <w:webHidden/>
          </w:rPr>
        </w:r>
        <w:r w:rsidR="00A122D2">
          <w:rPr>
            <w:noProof/>
            <w:webHidden/>
          </w:rPr>
          <w:fldChar w:fldCharType="separate"/>
        </w:r>
        <w:r w:rsidR="00A122D2">
          <w:rPr>
            <w:noProof/>
            <w:webHidden/>
          </w:rPr>
          <w:t>15</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2" w:history="1">
        <w:r w:rsidR="00A122D2" w:rsidRPr="00E87EF0">
          <w:rPr>
            <w:rStyle w:val="af9"/>
            <w:noProof/>
          </w:rPr>
          <w:t>Приложение А</w:t>
        </w:r>
        <w:r w:rsidR="00A122D2">
          <w:rPr>
            <w:noProof/>
            <w:webHidden/>
          </w:rPr>
          <w:tab/>
        </w:r>
        <w:r w:rsidR="00A122D2">
          <w:rPr>
            <w:noProof/>
            <w:webHidden/>
          </w:rPr>
          <w:fldChar w:fldCharType="begin"/>
        </w:r>
        <w:r w:rsidR="00A122D2">
          <w:rPr>
            <w:noProof/>
            <w:webHidden/>
          </w:rPr>
          <w:instrText xml:space="preserve"> PAGEREF _Toc404331462 \h </w:instrText>
        </w:r>
        <w:r w:rsidR="00A122D2">
          <w:rPr>
            <w:noProof/>
            <w:webHidden/>
          </w:rPr>
        </w:r>
        <w:r w:rsidR="00A122D2">
          <w:rPr>
            <w:noProof/>
            <w:webHidden/>
          </w:rPr>
          <w:fldChar w:fldCharType="separate"/>
        </w:r>
        <w:r w:rsidR="00A122D2">
          <w:rPr>
            <w:noProof/>
            <w:webHidden/>
          </w:rPr>
          <w:t>20</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3" w:history="1">
        <w:r w:rsidR="00A122D2" w:rsidRPr="00E87EF0">
          <w:rPr>
            <w:rStyle w:val="af9"/>
            <w:noProof/>
          </w:rPr>
          <w:t xml:space="preserve">Файл в формате </w:t>
        </w:r>
        <w:r w:rsidR="00A122D2" w:rsidRPr="00E87EF0">
          <w:rPr>
            <w:rStyle w:val="af9"/>
            <w:noProof/>
            <w:lang w:val="en-US"/>
          </w:rPr>
          <w:t>VISIO</w:t>
        </w:r>
        <w:r w:rsidR="00A122D2">
          <w:rPr>
            <w:noProof/>
            <w:webHidden/>
          </w:rPr>
          <w:tab/>
        </w:r>
        <w:r w:rsidR="00A122D2">
          <w:rPr>
            <w:noProof/>
            <w:webHidden/>
          </w:rPr>
          <w:fldChar w:fldCharType="begin"/>
        </w:r>
        <w:r w:rsidR="00A122D2">
          <w:rPr>
            <w:noProof/>
            <w:webHidden/>
          </w:rPr>
          <w:instrText xml:space="preserve"> PAGEREF _Toc404331463 \h </w:instrText>
        </w:r>
        <w:r w:rsidR="00A122D2">
          <w:rPr>
            <w:noProof/>
            <w:webHidden/>
          </w:rPr>
        </w:r>
        <w:r w:rsidR="00A122D2">
          <w:rPr>
            <w:noProof/>
            <w:webHidden/>
          </w:rPr>
          <w:fldChar w:fldCharType="separate"/>
        </w:r>
        <w:r w:rsidR="00A122D2">
          <w:rPr>
            <w:noProof/>
            <w:webHidden/>
          </w:rPr>
          <w:t>20</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4" w:history="1">
        <w:r w:rsidR="00A122D2" w:rsidRPr="00E87EF0">
          <w:rPr>
            <w:rStyle w:val="af9"/>
            <w:noProof/>
          </w:rPr>
          <w:t>Приложение Б</w:t>
        </w:r>
        <w:r w:rsidR="00A122D2">
          <w:rPr>
            <w:noProof/>
            <w:webHidden/>
          </w:rPr>
          <w:tab/>
        </w:r>
        <w:r w:rsidR="00A122D2">
          <w:rPr>
            <w:noProof/>
            <w:webHidden/>
          </w:rPr>
          <w:fldChar w:fldCharType="begin"/>
        </w:r>
        <w:r w:rsidR="00A122D2">
          <w:rPr>
            <w:noProof/>
            <w:webHidden/>
          </w:rPr>
          <w:instrText xml:space="preserve"> PAGEREF _Toc404331464 \h </w:instrText>
        </w:r>
        <w:r w:rsidR="00A122D2">
          <w:rPr>
            <w:noProof/>
            <w:webHidden/>
          </w:rPr>
        </w:r>
        <w:r w:rsidR="00A122D2">
          <w:rPr>
            <w:noProof/>
            <w:webHidden/>
          </w:rPr>
          <w:fldChar w:fldCharType="separate"/>
        </w:r>
        <w:r w:rsidR="00A122D2">
          <w:rPr>
            <w:noProof/>
            <w:webHidden/>
          </w:rPr>
          <w:t>20</w:t>
        </w:r>
        <w:r w:rsidR="00A122D2">
          <w:rPr>
            <w:noProof/>
            <w:webHidden/>
          </w:rPr>
          <w:fldChar w:fldCharType="end"/>
        </w:r>
      </w:hyperlink>
    </w:p>
    <w:p w:rsidR="00A122D2" w:rsidRDefault="003232E4" w:rsidP="00A122D2">
      <w:pPr>
        <w:pStyle w:val="16"/>
        <w:tabs>
          <w:tab w:val="right" w:leader="dot" w:pos="10195"/>
        </w:tabs>
        <w:rPr>
          <w:rFonts w:ascii="Calibri" w:hAnsi="Calibri"/>
          <w:noProof/>
          <w:sz w:val="22"/>
          <w:szCs w:val="22"/>
        </w:rPr>
      </w:pPr>
      <w:hyperlink w:anchor="_Toc404331465" w:history="1">
        <w:r w:rsidR="00A122D2" w:rsidRPr="00E87EF0">
          <w:rPr>
            <w:rStyle w:val="af9"/>
            <w:noProof/>
          </w:rPr>
          <w:t xml:space="preserve">Файл в формате </w:t>
        </w:r>
        <w:r w:rsidR="00A122D2" w:rsidRPr="00E87EF0">
          <w:rPr>
            <w:rStyle w:val="af9"/>
            <w:noProof/>
            <w:lang w:val="en-US"/>
          </w:rPr>
          <w:t>VISIO</w:t>
        </w:r>
        <w:r w:rsidR="00A122D2">
          <w:rPr>
            <w:noProof/>
            <w:webHidden/>
          </w:rPr>
          <w:tab/>
        </w:r>
        <w:r w:rsidR="00A122D2">
          <w:rPr>
            <w:noProof/>
            <w:webHidden/>
          </w:rPr>
          <w:fldChar w:fldCharType="begin"/>
        </w:r>
        <w:r w:rsidR="00A122D2">
          <w:rPr>
            <w:noProof/>
            <w:webHidden/>
          </w:rPr>
          <w:instrText xml:space="preserve"> PAGEREF _Toc404331465 \h </w:instrText>
        </w:r>
        <w:r w:rsidR="00A122D2">
          <w:rPr>
            <w:noProof/>
            <w:webHidden/>
          </w:rPr>
        </w:r>
        <w:r w:rsidR="00A122D2">
          <w:rPr>
            <w:noProof/>
            <w:webHidden/>
          </w:rPr>
          <w:fldChar w:fldCharType="separate"/>
        </w:r>
        <w:r w:rsidR="00A122D2">
          <w:rPr>
            <w:noProof/>
            <w:webHidden/>
          </w:rPr>
          <w:t>20</w:t>
        </w:r>
        <w:r w:rsidR="00A122D2">
          <w:rPr>
            <w:noProof/>
            <w:webHidden/>
          </w:rPr>
          <w:fldChar w:fldCharType="end"/>
        </w:r>
      </w:hyperlink>
    </w:p>
    <w:p w:rsidR="00A122D2" w:rsidRDefault="00A122D2" w:rsidP="00A122D2">
      <w:r>
        <w:fldChar w:fldCharType="end"/>
      </w: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jc w:val="center"/>
        <w:rPr>
          <w:sz w:val="28"/>
          <w:szCs w:val="28"/>
          <w:lang w:val="en-US"/>
        </w:rPr>
      </w:pPr>
    </w:p>
    <w:p w:rsidR="00A122D2" w:rsidRDefault="00A122D2" w:rsidP="00A122D2">
      <w:pPr>
        <w:spacing w:before="240" w:after="120"/>
        <w:jc w:val="center"/>
        <w:outlineLvl w:val="0"/>
        <w:rPr>
          <w:sz w:val="28"/>
          <w:szCs w:val="28"/>
          <w:lang w:val="en-US"/>
        </w:rPr>
      </w:pPr>
    </w:p>
    <w:p w:rsidR="00A122D2" w:rsidRDefault="00A122D2" w:rsidP="00A122D2">
      <w:pPr>
        <w:spacing w:before="240" w:after="120"/>
        <w:jc w:val="center"/>
        <w:outlineLvl w:val="0"/>
        <w:rPr>
          <w:sz w:val="28"/>
          <w:szCs w:val="28"/>
          <w:lang w:val="en-US"/>
        </w:rPr>
      </w:pPr>
      <w:r>
        <w:rPr>
          <w:noProof/>
        </w:rPr>
        <w:drawing>
          <wp:anchor distT="0" distB="0" distL="114300" distR="114300" simplePos="0" relativeHeight="251710464" behindDoc="1" locked="0" layoutInCell="1" allowOverlap="1">
            <wp:simplePos x="0" y="0"/>
            <wp:positionH relativeFrom="column">
              <wp:posOffset>1775460</wp:posOffset>
            </wp:positionH>
            <wp:positionV relativeFrom="paragraph">
              <wp:posOffset>9895840</wp:posOffset>
            </wp:positionV>
            <wp:extent cx="1724025" cy="676275"/>
            <wp:effectExtent l="0" t="0" r="9525" b="9525"/>
            <wp:wrapNone/>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4025" cy="676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22D2" w:rsidRDefault="00A122D2" w:rsidP="00A122D2">
      <w:pPr>
        <w:spacing w:before="240" w:after="120"/>
        <w:jc w:val="center"/>
        <w:outlineLvl w:val="0"/>
        <w:rPr>
          <w:sz w:val="28"/>
          <w:szCs w:val="28"/>
          <w:lang w:val="en-US"/>
        </w:rPr>
      </w:pPr>
    </w:p>
    <w:p w:rsidR="00A122D2" w:rsidRDefault="00A122D2" w:rsidP="00A122D2">
      <w:pPr>
        <w:spacing w:before="240" w:after="120"/>
        <w:jc w:val="center"/>
        <w:outlineLvl w:val="0"/>
        <w:rPr>
          <w:sz w:val="28"/>
          <w:szCs w:val="28"/>
          <w:lang w:val="en-US"/>
        </w:rPr>
      </w:pPr>
    </w:p>
    <w:p w:rsidR="00A122D2" w:rsidRDefault="00A122D2" w:rsidP="00A122D2">
      <w:pPr>
        <w:spacing w:before="240" w:after="120"/>
        <w:jc w:val="center"/>
        <w:outlineLvl w:val="0"/>
        <w:rPr>
          <w:sz w:val="28"/>
          <w:szCs w:val="28"/>
          <w:lang w:val="en-US"/>
        </w:rPr>
      </w:pPr>
    </w:p>
    <w:p w:rsidR="00A122D2" w:rsidRDefault="00A122D2" w:rsidP="00A122D2">
      <w:pPr>
        <w:spacing w:before="240" w:after="120"/>
        <w:jc w:val="center"/>
        <w:outlineLvl w:val="0"/>
        <w:rPr>
          <w:sz w:val="28"/>
          <w:szCs w:val="28"/>
          <w:lang w:val="en-US"/>
        </w:rPr>
      </w:pPr>
    </w:p>
    <w:p w:rsidR="00A122D2" w:rsidRPr="00FA4E05" w:rsidRDefault="00A122D2" w:rsidP="00A122D2">
      <w:pPr>
        <w:spacing w:before="240" w:after="120"/>
        <w:jc w:val="center"/>
        <w:outlineLvl w:val="0"/>
        <w:rPr>
          <w:sz w:val="32"/>
          <w:szCs w:val="28"/>
        </w:rPr>
      </w:pPr>
      <w:bookmarkStart w:id="6" w:name="_Toc404331444"/>
      <w:r w:rsidRPr="00FA4E05">
        <w:rPr>
          <w:sz w:val="32"/>
          <w:szCs w:val="28"/>
        </w:rPr>
        <w:t>1.Сведения о документ</w:t>
      </w:r>
      <w:r>
        <w:rPr>
          <w:sz w:val="32"/>
          <w:szCs w:val="28"/>
        </w:rPr>
        <w:t>е</w:t>
      </w:r>
      <w:bookmarkEnd w:id="6"/>
    </w:p>
    <w:p w:rsidR="00A122D2" w:rsidRPr="00FA4E05" w:rsidRDefault="00A122D2" w:rsidP="00A122D2">
      <w:pPr>
        <w:spacing w:before="120" w:after="120"/>
        <w:ind w:firstLine="340"/>
        <w:rPr>
          <w:sz w:val="28"/>
          <w:szCs w:val="28"/>
        </w:rPr>
      </w:pPr>
      <w:r w:rsidRPr="00FA4E05">
        <w:rPr>
          <w:sz w:val="28"/>
          <w:szCs w:val="28"/>
        </w:rPr>
        <w:t>1.1.Наименовани</w:t>
      </w:r>
      <w:r>
        <w:rPr>
          <w:sz w:val="28"/>
          <w:szCs w:val="28"/>
        </w:rPr>
        <w:t>е</w:t>
      </w:r>
      <w:r w:rsidRPr="00FA4E05">
        <w:rPr>
          <w:sz w:val="28"/>
          <w:szCs w:val="28"/>
        </w:rPr>
        <w:t>:</w:t>
      </w:r>
    </w:p>
    <w:p w:rsidR="00A122D2" w:rsidRPr="00A122D2" w:rsidRDefault="00A122D2" w:rsidP="00894BA6">
      <w:pPr>
        <w:numPr>
          <w:ilvl w:val="2"/>
          <w:numId w:val="43"/>
        </w:numPr>
        <w:ind w:left="0" w:firstLine="680"/>
        <w:rPr>
          <w:sz w:val="24"/>
          <w:szCs w:val="24"/>
        </w:rPr>
      </w:pPr>
      <w:r w:rsidRPr="00A122D2">
        <w:rPr>
          <w:sz w:val="24"/>
          <w:szCs w:val="24"/>
        </w:rPr>
        <w:t>Полное наименование : Правила обращения с отходами производства и потребления</w:t>
      </w:r>
    </w:p>
    <w:p w:rsidR="00A122D2" w:rsidRPr="00A122D2" w:rsidRDefault="00A122D2" w:rsidP="00A122D2">
      <w:pPr>
        <w:ind w:firstLine="680"/>
        <w:rPr>
          <w:sz w:val="24"/>
          <w:szCs w:val="24"/>
        </w:rPr>
      </w:pPr>
      <w:r w:rsidRPr="00A122D2">
        <w:rPr>
          <w:sz w:val="24"/>
          <w:szCs w:val="24"/>
        </w:rPr>
        <w:t>в ОАО «Тюменьэнерго».</w:t>
      </w:r>
    </w:p>
    <w:p w:rsidR="00A122D2" w:rsidRPr="00A122D2" w:rsidRDefault="00A122D2" w:rsidP="00894BA6">
      <w:pPr>
        <w:numPr>
          <w:ilvl w:val="2"/>
          <w:numId w:val="43"/>
        </w:numPr>
        <w:ind w:left="0" w:firstLine="680"/>
        <w:rPr>
          <w:sz w:val="24"/>
          <w:szCs w:val="24"/>
        </w:rPr>
      </w:pPr>
      <w:r w:rsidRPr="00A122D2">
        <w:rPr>
          <w:sz w:val="24"/>
          <w:szCs w:val="24"/>
        </w:rPr>
        <w:t>Краткое наименование : Правила обращения с отходами.</w:t>
      </w:r>
    </w:p>
    <w:p w:rsidR="00A122D2" w:rsidRPr="00A122D2" w:rsidRDefault="00A122D2" w:rsidP="00A122D2">
      <w:pPr>
        <w:spacing w:before="120" w:after="120"/>
        <w:ind w:left="340"/>
        <w:rPr>
          <w:sz w:val="24"/>
          <w:szCs w:val="24"/>
        </w:rPr>
      </w:pPr>
      <w:r w:rsidRPr="00A122D2">
        <w:rPr>
          <w:sz w:val="24"/>
          <w:szCs w:val="24"/>
        </w:rPr>
        <w:t>1.2.Сведения о разработке (доработках)  и вводах в действие:</w:t>
      </w:r>
    </w:p>
    <w:tbl>
      <w:tblPr>
        <w:tblW w:w="0" w:type="auto"/>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7"/>
        <w:gridCol w:w="2737"/>
        <w:gridCol w:w="3098"/>
      </w:tblGrid>
      <w:tr w:rsidR="00A122D2" w:rsidRPr="00A122D2" w:rsidTr="009F2634">
        <w:tc>
          <w:tcPr>
            <w:tcW w:w="2718" w:type="dxa"/>
          </w:tcPr>
          <w:p w:rsidR="00A122D2" w:rsidRPr="00A122D2" w:rsidRDefault="00A122D2" w:rsidP="009F2634">
            <w:pPr>
              <w:rPr>
                <w:sz w:val="24"/>
                <w:szCs w:val="24"/>
              </w:rPr>
            </w:pPr>
            <w:r w:rsidRPr="00A122D2">
              <w:rPr>
                <w:sz w:val="24"/>
                <w:szCs w:val="24"/>
              </w:rPr>
              <w:t>Разработано/доработано</w:t>
            </w:r>
          </w:p>
        </w:tc>
        <w:tc>
          <w:tcPr>
            <w:tcW w:w="2977" w:type="dxa"/>
          </w:tcPr>
          <w:p w:rsidR="00A122D2" w:rsidRPr="00A122D2" w:rsidRDefault="00A122D2" w:rsidP="009F2634">
            <w:pPr>
              <w:rPr>
                <w:sz w:val="24"/>
                <w:szCs w:val="24"/>
              </w:rPr>
            </w:pPr>
            <w:r w:rsidRPr="00A122D2">
              <w:rPr>
                <w:sz w:val="24"/>
                <w:szCs w:val="24"/>
              </w:rPr>
              <w:t>Ответственный за разработку/доработку</w:t>
            </w:r>
          </w:p>
        </w:tc>
        <w:tc>
          <w:tcPr>
            <w:tcW w:w="3934" w:type="dxa"/>
          </w:tcPr>
          <w:p w:rsidR="00A122D2" w:rsidRPr="00A122D2" w:rsidRDefault="00A122D2" w:rsidP="009F2634">
            <w:pPr>
              <w:rPr>
                <w:sz w:val="24"/>
                <w:szCs w:val="24"/>
              </w:rPr>
            </w:pPr>
            <w:r w:rsidRPr="00A122D2">
              <w:rPr>
                <w:sz w:val="24"/>
                <w:szCs w:val="24"/>
              </w:rPr>
              <w:t>Введен в действие распорядительным документом</w:t>
            </w:r>
          </w:p>
        </w:tc>
      </w:tr>
      <w:tr w:rsidR="00A122D2" w:rsidRPr="00A122D2" w:rsidTr="009F2634">
        <w:tc>
          <w:tcPr>
            <w:tcW w:w="2718" w:type="dxa"/>
          </w:tcPr>
          <w:p w:rsidR="00A122D2" w:rsidRPr="00A122D2" w:rsidRDefault="00A122D2" w:rsidP="009F2634">
            <w:pPr>
              <w:rPr>
                <w:sz w:val="24"/>
                <w:szCs w:val="24"/>
              </w:rPr>
            </w:pPr>
            <w:r w:rsidRPr="00A122D2">
              <w:rPr>
                <w:sz w:val="24"/>
                <w:szCs w:val="24"/>
              </w:rPr>
              <w:t>Разработано</w:t>
            </w:r>
          </w:p>
        </w:tc>
        <w:tc>
          <w:tcPr>
            <w:tcW w:w="2977" w:type="dxa"/>
          </w:tcPr>
          <w:p w:rsidR="00A122D2" w:rsidRPr="00A122D2" w:rsidRDefault="00A122D2" w:rsidP="009F2634">
            <w:pPr>
              <w:rPr>
                <w:sz w:val="24"/>
                <w:szCs w:val="24"/>
              </w:rPr>
            </w:pPr>
            <w:r w:rsidRPr="00A122D2">
              <w:rPr>
                <w:sz w:val="24"/>
                <w:szCs w:val="24"/>
              </w:rPr>
              <w:t>Начальник Отдела ООС ИА ОАО «Тюменьэнерго»</w:t>
            </w:r>
          </w:p>
        </w:tc>
        <w:tc>
          <w:tcPr>
            <w:tcW w:w="3934" w:type="dxa"/>
          </w:tcPr>
          <w:p w:rsidR="00A122D2" w:rsidRPr="00A122D2" w:rsidRDefault="00A122D2" w:rsidP="009F2634">
            <w:pPr>
              <w:rPr>
                <w:sz w:val="24"/>
                <w:szCs w:val="24"/>
              </w:rPr>
            </w:pPr>
            <w:r w:rsidRPr="00A122D2">
              <w:rPr>
                <w:sz w:val="24"/>
                <w:szCs w:val="24"/>
              </w:rPr>
              <w:t>Приказ № 202/1 от 12.05.2009 г</w:t>
            </w:r>
          </w:p>
        </w:tc>
      </w:tr>
      <w:tr w:rsidR="00A122D2" w:rsidRPr="00A122D2" w:rsidTr="009F2634">
        <w:tc>
          <w:tcPr>
            <w:tcW w:w="2718" w:type="dxa"/>
          </w:tcPr>
          <w:p w:rsidR="00A122D2" w:rsidRPr="00A122D2" w:rsidRDefault="00A122D2" w:rsidP="009F2634">
            <w:pPr>
              <w:rPr>
                <w:sz w:val="24"/>
                <w:szCs w:val="24"/>
              </w:rPr>
            </w:pPr>
            <w:r w:rsidRPr="00A122D2">
              <w:rPr>
                <w:sz w:val="24"/>
                <w:szCs w:val="24"/>
              </w:rPr>
              <w:t>Доработано</w:t>
            </w:r>
          </w:p>
        </w:tc>
        <w:tc>
          <w:tcPr>
            <w:tcW w:w="2977" w:type="dxa"/>
          </w:tcPr>
          <w:p w:rsidR="00A122D2" w:rsidRPr="00A122D2" w:rsidRDefault="00A122D2" w:rsidP="009F2634">
            <w:pPr>
              <w:rPr>
                <w:sz w:val="24"/>
                <w:szCs w:val="24"/>
              </w:rPr>
            </w:pPr>
            <w:r w:rsidRPr="00A122D2">
              <w:rPr>
                <w:sz w:val="24"/>
                <w:szCs w:val="24"/>
              </w:rPr>
              <w:t>Начальник Отдела ООС ИА ОАО «Тюменьэнерго»</w:t>
            </w:r>
          </w:p>
        </w:tc>
        <w:tc>
          <w:tcPr>
            <w:tcW w:w="3934" w:type="dxa"/>
          </w:tcPr>
          <w:p w:rsidR="00A122D2" w:rsidRPr="00A122D2" w:rsidRDefault="00A122D2" w:rsidP="009F2634">
            <w:pPr>
              <w:rPr>
                <w:sz w:val="24"/>
                <w:szCs w:val="24"/>
              </w:rPr>
            </w:pPr>
            <w:r w:rsidRPr="00A122D2">
              <w:rPr>
                <w:sz w:val="24"/>
                <w:szCs w:val="24"/>
              </w:rPr>
              <w:t>Приказ № 374    от  20.10.2011 г</w:t>
            </w:r>
          </w:p>
        </w:tc>
      </w:tr>
      <w:tr w:rsidR="00A122D2" w:rsidRPr="00A122D2" w:rsidTr="009F2634">
        <w:tc>
          <w:tcPr>
            <w:tcW w:w="2718" w:type="dxa"/>
          </w:tcPr>
          <w:p w:rsidR="00A122D2" w:rsidRPr="00A122D2" w:rsidRDefault="00A122D2" w:rsidP="009F2634">
            <w:pPr>
              <w:rPr>
                <w:sz w:val="24"/>
                <w:szCs w:val="24"/>
              </w:rPr>
            </w:pPr>
            <w:r w:rsidRPr="00A122D2">
              <w:rPr>
                <w:sz w:val="24"/>
                <w:szCs w:val="24"/>
              </w:rPr>
              <w:t>Доработано</w:t>
            </w:r>
          </w:p>
        </w:tc>
        <w:tc>
          <w:tcPr>
            <w:tcW w:w="2977" w:type="dxa"/>
          </w:tcPr>
          <w:p w:rsidR="00A122D2" w:rsidRPr="00A122D2" w:rsidRDefault="00A122D2" w:rsidP="009F2634">
            <w:pPr>
              <w:rPr>
                <w:sz w:val="24"/>
                <w:szCs w:val="24"/>
              </w:rPr>
            </w:pPr>
            <w:r w:rsidRPr="00A122D2">
              <w:rPr>
                <w:sz w:val="24"/>
                <w:szCs w:val="24"/>
              </w:rPr>
              <w:t>Начальник Отдела ООС ИА ОАО «Тюменьэнерго»</w:t>
            </w:r>
          </w:p>
        </w:tc>
        <w:tc>
          <w:tcPr>
            <w:tcW w:w="3934" w:type="dxa"/>
          </w:tcPr>
          <w:p w:rsidR="00A122D2" w:rsidRPr="00A122D2" w:rsidRDefault="00A122D2" w:rsidP="009F2634">
            <w:pPr>
              <w:rPr>
                <w:sz w:val="24"/>
                <w:szCs w:val="24"/>
              </w:rPr>
            </w:pPr>
            <w:r w:rsidRPr="00A122D2">
              <w:rPr>
                <w:sz w:val="24"/>
                <w:szCs w:val="24"/>
              </w:rPr>
              <w:t>Приказ № 497     от 08.12. 2014г</w:t>
            </w:r>
          </w:p>
        </w:tc>
      </w:tr>
    </w:tbl>
    <w:p w:rsidR="00A122D2" w:rsidRPr="00A122D2" w:rsidRDefault="00A122D2" w:rsidP="00A122D2">
      <w:pPr>
        <w:ind w:left="792"/>
        <w:rPr>
          <w:sz w:val="24"/>
          <w:szCs w:val="24"/>
        </w:rPr>
      </w:pPr>
    </w:p>
    <w:p w:rsidR="00A122D2" w:rsidRPr="00A122D2" w:rsidRDefault="00A122D2" w:rsidP="00A122D2">
      <w:pPr>
        <w:ind w:firstLine="680"/>
        <w:rPr>
          <w:sz w:val="24"/>
          <w:szCs w:val="24"/>
        </w:rPr>
      </w:pPr>
      <w:r w:rsidRPr="00A122D2">
        <w:rPr>
          <w:sz w:val="24"/>
          <w:szCs w:val="24"/>
        </w:rPr>
        <w:t xml:space="preserve">1.2.1.Идентификатор версий документа – реквизиты распорядительного документа </w:t>
      </w:r>
    </w:p>
    <w:p w:rsidR="00A122D2" w:rsidRPr="00A122D2" w:rsidRDefault="00A122D2" w:rsidP="00A122D2">
      <w:pPr>
        <w:rPr>
          <w:sz w:val="24"/>
          <w:szCs w:val="24"/>
        </w:rPr>
      </w:pPr>
      <w:r w:rsidRPr="00A122D2">
        <w:rPr>
          <w:sz w:val="24"/>
          <w:szCs w:val="24"/>
        </w:rPr>
        <w:t>ОАО «Тюменьэнерго», указанного в таблице пункта 1.2.</w:t>
      </w:r>
    </w:p>
    <w:p w:rsidR="00A122D2" w:rsidRPr="00A122D2" w:rsidRDefault="00A122D2" w:rsidP="00A122D2">
      <w:pPr>
        <w:ind w:firstLine="680"/>
        <w:rPr>
          <w:sz w:val="24"/>
          <w:szCs w:val="24"/>
        </w:rPr>
      </w:pPr>
      <w:r w:rsidRPr="00A122D2">
        <w:rPr>
          <w:sz w:val="24"/>
          <w:szCs w:val="24"/>
        </w:rPr>
        <w:t xml:space="preserve">1.2.2.Место хранения актуальной версии: в электронном виде в АСУД </w:t>
      </w:r>
    </w:p>
    <w:p w:rsidR="00A122D2" w:rsidRPr="00A122D2" w:rsidRDefault="00A122D2" w:rsidP="00A122D2">
      <w:pPr>
        <w:rPr>
          <w:sz w:val="24"/>
          <w:szCs w:val="24"/>
        </w:rPr>
      </w:pPr>
      <w:r w:rsidRPr="00A122D2">
        <w:rPr>
          <w:sz w:val="24"/>
          <w:szCs w:val="24"/>
        </w:rPr>
        <w:t>ОАО «Тюменьэнерго», раздел «экологическая безопасность».</w:t>
      </w:r>
    </w:p>
    <w:p w:rsidR="00A122D2" w:rsidRPr="00A122D2" w:rsidRDefault="00A122D2" w:rsidP="00A122D2">
      <w:pPr>
        <w:ind w:firstLine="680"/>
        <w:rPr>
          <w:sz w:val="24"/>
          <w:szCs w:val="24"/>
        </w:rPr>
      </w:pPr>
      <w:r w:rsidRPr="00A122D2">
        <w:rPr>
          <w:sz w:val="24"/>
          <w:szCs w:val="24"/>
        </w:rPr>
        <w:t>1.2.3.Настоящий документ не может быть полностью или частично воспроизведен,</w:t>
      </w:r>
    </w:p>
    <w:p w:rsidR="00A122D2" w:rsidRPr="00A122D2" w:rsidRDefault="00A122D2" w:rsidP="00A122D2">
      <w:pPr>
        <w:rPr>
          <w:sz w:val="24"/>
          <w:szCs w:val="24"/>
        </w:rPr>
      </w:pPr>
      <w:r w:rsidRPr="00A122D2">
        <w:rPr>
          <w:sz w:val="24"/>
          <w:szCs w:val="24"/>
        </w:rPr>
        <w:t>тарижирован и распространен в качестве официального издания без разрешения ОАО «Тюменьэнерго».</w:t>
      </w:r>
    </w:p>
    <w:p w:rsidR="00A122D2" w:rsidRPr="00A122D2" w:rsidRDefault="00A122D2" w:rsidP="00A122D2">
      <w:pPr>
        <w:ind w:firstLine="680"/>
        <w:rPr>
          <w:sz w:val="24"/>
          <w:szCs w:val="24"/>
        </w:rPr>
      </w:pPr>
      <w:r w:rsidRPr="00A122D2">
        <w:rPr>
          <w:sz w:val="24"/>
          <w:szCs w:val="24"/>
        </w:rPr>
        <w:t>1.2.4.Распечатанные версии настоящего документа являются неконтролируемыми копиями.</w:t>
      </w:r>
    </w:p>
    <w:p w:rsidR="00A122D2" w:rsidRPr="00A122D2" w:rsidRDefault="00A122D2" w:rsidP="00A122D2">
      <w:pPr>
        <w:spacing w:before="240" w:after="120"/>
        <w:jc w:val="center"/>
        <w:outlineLvl w:val="0"/>
        <w:rPr>
          <w:sz w:val="24"/>
          <w:szCs w:val="24"/>
        </w:rPr>
      </w:pPr>
      <w:bookmarkStart w:id="7" w:name="_Toc404331445"/>
      <w:r w:rsidRPr="00A122D2">
        <w:rPr>
          <w:sz w:val="24"/>
          <w:szCs w:val="24"/>
        </w:rPr>
        <w:t>2.Назначение  документа</w:t>
      </w:r>
      <w:bookmarkEnd w:id="7"/>
    </w:p>
    <w:p w:rsidR="00A122D2" w:rsidRPr="00A122D2" w:rsidRDefault="00A122D2" w:rsidP="00A122D2">
      <w:pPr>
        <w:ind w:firstLine="340"/>
        <w:jc w:val="both"/>
        <w:rPr>
          <w:sz w:val="24"/>
          <w:szCs w:val="24"/>
        </w:rPr>
      </w:pPr>
      <w:r w:rsidRPr="00A122D2">
        <w:rPr>
          <w:sz w:val="24"/>
          <w:szCs w:val="24"/>
        </w:rPr>
        <w:t>2.1.Настоящие Правила наравне с другими правовыми актами Российской Федерации и</w:t>
      </w:r>
    </w:p>
    <w:p w:rsidR="00A122D2" w:rsidRPr="00A122D2" w:rsidRDefault="00A122D2" w:rsidP="00A122D2">
      <w:pPr>
        <w:jc w:val="both"/>
        <w:rPr>
          <w:sz w:val="24"/>
          <w:szCs w:val="24"/>
        </w:rPr>
      </w:pPr>
      <w:r w:rsidRPr="00A122D2">
        <w:rPr>
          <w:sz w:val="24"/>
          <w:szCs w:val="24"/>
        </w:rPr>
        <w:t>субъектов Российской Федерации  в области обращения с отходами производства и потребления, предназначены для руководства филиалами Общества, осуществляющими деятельность по обращению с отходами производства и потребления в местах осуществления производственной деятельности, в части сбора и временного хранения отходов на производственных площадках (земельных участках).</w:t>
      </w:r>
    </w:p>
    <w:p w:rsidR="00A122D2" w:rsidRPr="00A122D2" w:rsidRDefault="00A122D2" w:rsidP="00A122D2">
      <w:pPr>
        <w:widowControl w:val="0"/>
        <w:autoSpaceDE w:val="0"/>
        <w:autoSpaceDN w:val="0"/>
        <w:adjustRightInd w:val="0"/>
        <w:ind w:firstLine="340"/>
        <w:jc w:val="both"/>
        <w:rPr>
          <w:sz w:val="24"/>
          <w:szCs w:val="24"/>
        </w:rPr>
      </w:pPr>
      <w:r w:rsidRPr="00A122D2">
        <w:rPr>
          <w:sz w:val="24"/>
          <w:szCs w:val="24"/>
        </w:rPr>
        <w:t>2.2.Настоящие Правила применяются:</w:t>
      </w:r>
    </w:p>
    <w:p w:rsidR="00A122D2" w:rsidRPr="00A122D2" w:rsidRDefault="00A122D2" w:rsidP="00A122D2">
      <w:pPr>
        <w:widowControl w:val="0"/>
        <w:autoSpaceDE w:val="0"/>
        <w:autoSpaceDN w:val="0"/>
        <w:adjustRightInd w:val="0"/>
        <w:ind w:firstLine="680"/>
        <w:jc w:val="both"/>
        <w:rPr>
          <w:sz w:val="24"/>
          <w:szCs w:val="24"/>
        </w:rPr>
      </w:pPr>
      <w:r w:rsidRPr="00A122D2">
        <w:rPr>
          <w:sz w:val="24"/>
          <w:szCs w:val="24"/>
        </w:rPr>
        <w:t>2.2.1.при разработке раздела 8 "План мероприятий по охране окружающей среды" в составе</w:t>
      </w:r>
    </w:p>
    <w:p w:rsidR="00A122D2" w:rsidRPr="00A122D2" w:rsidRDefault="00A122D2" w:rsidP="00A122D2">
      <w:pPr>
        <w:widowControl w:val="0"/>
        <w:autoSpaceDE w:val="0"/>
        <w:autoSpaceDN w:val="0"/>
        <w:adjustRightInd w:val="0"/>
        <w:jc w:val="both"/>
        <w:rPr>
          <w:sz w:val="24"/>
          <w:szCs w:val="24"/>
        </w:rPr>
      </w:pPr>
      <w:r w:rsidRPr="00A122D2">
        <w:rPr>
          <w:sz w:val="24"/>
          <w:szCs w:val="24"/>
        </w:rPr>
        <w:t>проектной документации на строительство и реконструкцию объектов Общества;</w:t>
      </w:r>
    </w:p>
    <w:p w:rsidR="00A122D2" w:rsidRPr="00A122D2" w:rsidRDefault="00A122D2" w:rsidP="00A122D2">
      <w:pPr>
        <w:widowControl w:val="0"/>
        <w:autoSpaceDE w:val="0"/>
        <w:autoSpaceDN w:val="0"/>
        <w:adjustRightInd w:val="0"/>
        <w:ind w:firstLine="680"/>
        <w:jc w:val="both"/>
        <w:rPr>
          <w:sz w:val="24"/>
          <w:szCs w:val="24"/>
        </w:rPr>
      </w:pPr>
      <w:r w:rsidRPr="00A122D2">
        <w:rPr>
          <w:sz w:val="24"/>
          <w:szCs w:val="24"/>
        </w:rPr>
        <w:t>2.2.2.при разработке проектов нормативов образования отходов и лимитов на их</w:t>
      </w:r>
    </w:p>
    <w:p w:rsidR="00A122D2" w:rsidRPr="00A122D2" w:rsidRDefault="00A122D2" w:rsidP="00A122D2">
      <w:pPr>
        <w:widowControl w:val="0"/>
        <w:autoSpaceDE w:val="0"/>
        <w:autoSpaceDN w:val="0"/>
        <w:adjustRightInd w:val="0"/>
        <w:jc w:val="both"/>
        <w:rPr>
          <w:sz w:val="24"/>
          <w:szCs w:val="24"/>
        </w:rPr>
      </w:pPr>
      <w:r w:rsidRPr="00A122D2">
        <w:rPr>
          <w:sz w:val="24"/>
          <w:szCs w:val="24"/>
        </w:rPr>
        <w:t>размещение;</w:t>
      </w:r>
    </w:p>
    <w:p w:rsidR="00A122D2" w:rsidRPr="00A122D2" w:rsidRDefault="00A122D2" w:rsidP="00A122D2">
      <w:pPr>
        <w:widowControl w:val="0"/>
        <w:autoSpaceDE w:val="0"/>
        <w:autoSpaceDN w:val="0"/>
        <w:adjustRightInd w:val="0"/>
        <w:ind w:firstLine="680"/>
        <w:jc w:val="both"/>
        <w:rPr>
          <w:sz w:val="24"/>
          <w:szCs w:val="24"/>
        </w:rPr>
      </w:pPr>
      <w:r w:rsidRPr="00A122D2">
        <w:rPr>
          <w:sz w:val="24"/>
          <w:szCs w:val="24"/>
        </w:rPr>
        <w:t>2.2.3.при организации и осуществлении производственного экологического контроля за</w:t>
      </w:r>
    </w:p>
    <w:p w:rsidR="00A122D2" w:rsidRPr="00A122D2" w:rsidRDefault="00A122D2" w:rsidP="00A122D2">
      <w:pPr>
        <w:widowControl w:val="0"/>
        <w:autoSpaceDE w:val="0"/>
        <w:autoSpaceDN w:val="0"/>
        <w:adjustRightInd w:val="0"/>
        <w:jc w:val="both"/>
        <w:rPr>
          <w:sz w:val="24"/>
          <w:szCs w:val="24"/>
        </w:rPr>
      </w:pPr>
      <w:r w:rsidRPr="00A122D2">
        <w:rPr>
          <w:sz w:val="24"/>
          <w:szCs w:val="24"/>
        </w:rPr>
        <w:t>обращением с отходами производства и потребления;</w:t>
      </w:r>
    </w:p>
    <w:p w:rsidR="00A122D2" w:rsidRPr="00A122D2" w:rsidRDefault="00A122D2" w:rsidP="00A122D2">
      <w:pPr>
        <w:widowControl w:val="0"/>
        <w:autoSpaceDE w:val="0"/>
        <w:autoSpaceDN w:val="0"/>
        <w:adjustRightInd w:val="0"/>
        <w:ind w:firstLine="680"/>
        <w:jc w:val="both"/>
        <w:rPr>
          <w:sz w:val="24"/>
          <w:szCs w:val="24"/>
        </w:rPr>
      </w:pPr>
      <w:r w:rsidRPr="00A122D2">
        <w:rPr>
          <w:sz w:val="24"/>
          <w:szCs w:val="24"/>
        </w:rPr>
        <w:t>2.2.4.при проведении экологического аудита;</w:t>
      </w:r>
    </w:p>
    <w:p w:rsidR="00A122D2" w:rsidRPr="00A122D2" w:rsidRDefault="00A122D2" w:rsidP="00A122D2">
      <w:pPr>
        <w:widowControl w:val="0"/>
        <w:autoSpaceDE w:val="0"/>
        <w:autoSpaceDN w:val="0"/>
        <w:adjustRightInd w:val="0"/>
        <w:ind w:firstLine="680"/>
        <w:jc w:val="both"/>
        <w:rPr>
          <w:sz w:val="24"/>
          <w:szCs w:val="24"/>
        </w:rPr>
      </w:pPr>
      <w:r w:rsidRPr="00A122D2">
        <w:rPr>
          <w:sz w:val="24"/>
          <w:szCs w:val="24"/>
        </w:rPr>
        <w:t>2.2.5.для иных целей.</w:t>
      </w:r>
    </w:p>
    <w:p w:rsidR="00A122D2" w:rsidRPr="00A122D2" w:rsidRDefault="00A122D2" w:rsidP="00A122D2">
      <w:pPr>
        <w:widowControl w:val="0"/>
        <w:autoSpaceDE w:val="0"/>
        <w:autoSpaceDN w:val="0"/>
        <w:adjustRightInd w:val="0"/>
        <w:ind w:firstLine="340"/>
        <w:jc w:val="both"/>
        <w:rPr>
          <w:sz w:val="24"/>
          <w:szCs w:val="24"/>
        </w:rPr>
      </w:pPr>
      <w:r w:rsidRPr="00A122D2">
        <w:rPr>
          <w:bCs/>
          <w:sz w:val="24"/>
          <w:szCs w:val="24"/>
        </w:rPr>
        <w:t xml:space="preserve">2.3.Контроль за выполнением </w:t>
      </w:r>
      <w:r w:rsidRPr="00A122D2">
        <w:rPr>
          <w:sz w:val="24"/>
          <w:szCs w:val="24"/>
        </w:rPr>
        <w:t>настоящих Правил осуществляет Отдел охраны окружающей среды ИА ОАО «Тюменьэнерго».</w:t>
      </w:r>
    </w:p>
    <w:p w:rsidR="00A122D2" w:rsidRPr="00A61B90" w:rsidRDefault="00A122D2" w:rsidP="00A122D2">
      <w:pPr>
        <w:pStyle w:val="11"/>
        <w:spacing w:after="120"/>
        <w:jc w:val="center"/>
        <w:rPr>
          <w:rFonts w:ascii="Times New Roman" w:hAnsi="Times New Roman"/>
          <w:sz w:val="24"/>
          <w:szCs w:val="24"/>
        </w:rPr>
      </w:pPr>
      <w:bookmarkStart w:id="8" w:name="_Toc365012431"/>
      <w:bookmarkStart w:id="9" w:name="_Ref366236263"/>
      <w:bookmarkStart w:id="10" w:name="_Toc366477516"/>
      <w:bookmarkStart w:id="11" w:name="_Toc366480001"/>
      <w:bookmarkStart w:id="12" w:name="_Toc404331446"/>
      <w:bookmarkStart w:id="13" w:name="четвертая"/>
      <w:bookmarkStart w:id="14" w:name="_Ref305416560"/>
      <w:bookmarkStart w:id="15" w:name="_Toc364690029"/>
      <w:r w:rsidRPr="00A61B90">
        <w:rPr>
          <w:rFonts w:ascii="Times New Roman" w:hAnsi="Times New Roman"/>
          <w:sz w:val="24"/>
          <w:szCs w:val="24"/>
        </w:rPr>
        <w:t>3.Область действия документа</w:t>
      </w:r>
      <w:bookmarkEnd w:id="8"/>
      <w:bookmarkEnd w:id="9"/>
      <w:bookmarkEnd w:id="10"/>
      <w:bookmarkEnd w:id="11"/>
      <w:bookmarkEnd w:id="12"/>
    </w:p>
    <w:p w:rsidR="00A61B90" w:rsidRDefault="00A122D2" w:rsidP="00A61B90">
      <w:pPr>
        <w:ind w:firstLine="340"/>
        <w:rPr>
          <w:sz w:val="24"/>
          <w:szCs w:val="24"/>
        </w:rPr>
      </w:pPr>
      <w:bookmarkStart w:id="16" w:name="_Toc366480002"/>
      <w:bookmarkEnd w:id="13"/>
      <w:r w:rsidRPr="00A61B90">
        <w:rPr>
          <w:sz w:val="24"/>
          <w:szCs w:val="24"/>
        </w:rPr>
        <w:t>3.1.Требования настоящего документа распространяется на все структурные подразделения филиалов, ТПО филиала «Тюменские распределительные сети» и Исполнительного аппарата ОАО «Тюменьэнерго».</w:t>
      </w:r>
      <w:bookmarkStart w:id="17" w:name="_Toc365012432"/>
      <w:bookmarkStart w:id="18" w:name="_Ref366236276"/>
      <w:bookmarkStart w:id="19" w:name="_Ref366237337"/>
      <w:bookmarkStart w:id="20" w:name="_Ref366241877"/>
      <w:bookmarkStart w:id="21" w:name="_Ref366245670"/>
      <w:bookmarkStart w:id="22" w:name="_Ref366245691"/>
      <w:bookmarkStart w:id="23" w:name="_Ref366245701"/>
      <w:bookmarkStart w:id="24" w:name="_Ref366245710"/>
      <w:bookmarkStart w:id="25" w:name="_Toc366477517"/>
      <w:bookmarkStart w:id="26" w:name="_Toc366480003"/>
      <w:bookmarkStart w:id="27" w:name="_Toc404331447"/>
      <w:bookmarkStart w:id="28" w:name="пятая"/>
      <w:bookmarkEnd w:id="16"/>
    </w:p>
    <w:p w:rsidR="00A122D2" w:rsidRPr="00A61B90" w:rsidRDefault="00A122D2" w:rsidP="00A61B90">
      <w:pPr>
        <w:ind w:firstLine="340"/>
        <w:jc w:val="center"/>
        <w:rPr>
          <w:b/>
          <w:sz w:val="24"/>
          <w:szCs w:val="24"/>
        </w:rPr>
      </w:pPr>
      <w:r w:rsidRPr="00A61B90">
        <w:rPr>
          <w:b/>
          <w:sz w:val="24"/>
          <w:szCs w:val="24"/>
        </w:rPr>
        <w:t>4.Ответственность по документу</w:t>
      </w:r>
      <w:bookmarkEnd w:id="14"/>
      <w:bookmarkEnd w:id="15"/>
      <w:bookmarkEnd w:id="17"/>
      <w:bookmarkEnd w:id="18"/>
      <w:bookmarkEnd w:id="19"/>
      <w:bookmarkEnd w:id="20"/>
      <w:bookmarkEnd w:id="21"/>
      <w:bookmarkEnd w:id="22"/>
      <w:bookmarkEnd w:id="23"/>
      <w:bookmarkEnd w:id="24"/>
      <w:bookmarkEnd w:id="25"/>
      <w:bookmarkEnd w:id="26"/>
      <w:bookmarkEnd w:id="27"/>
    </w:p>
    <w:p w:rsidR="00A122D2" w:rsidRPr="00A61B90" w:rsidRDefault="00A122D2" w:rsidP="00A122D2">
      <w:pPr>
        <w:ind w:firstLine="340"/>
        <w:rPr>
          <w:sz w:val="24"/>
          <w:szCs w:val="24"/>
        </w:rPr>
      </w:pPr>
      <w:bookmarkStart w:id="29" w:name="_Toc366480004"/>
      <w:bookmarkEnd w:id="28"/>
      <w:r w:rsidRPr="00A61B90">
        <w:rPr>
          <w:sz w:val="24"/>
          <w:szCs w:val="24"/>
        </w:rPr>
        <w:t xml:space="preserve">4.1.Первый заместитель генерального директора  – главный инженер ОАО «Тюменьэнерго»  – высший уровень принятия решений ОАО «Тюменьэнерго» по организации и управлению деятельностью, регулируемой настоящими Правилами. </w:t>
      </w:r>
      <w:bookmarkEnd w:id="29"/>
    </w:p>
    <w:p w:rsidR="00A61B90" w:rsidRDefault="00A122D2" w:rsidP="00A61B90">
      <w:pPr>
        <w:ind w:firstLine="340"/>
        <w:rPr>
          <w:sz w:val="24"/>
          <w:szCs w:val="24"/>
        </w:rPr>
      </w:pPr>
      <w:bookmarkStart w:id="30" w:name="_Toc366480009"/>
      <w:r w:rsidRPr="00A61B90">
        <w:rPr>
          <w:sz w:val="24"/>
          <w:szCs w:val="24"/>
        </w:rPr>
        <w:t>4.2.Начальник отдела окружающей среды ОАО «Тюменьэнерго» является ответственным за организацию разработки, согласования, утверждения, внедрение, контроля исполнения, сопровождения и развития настоящего документа.</w:t>
      </w:r>
      <w:bookmarkStart w:id="31" w:name="_Toc364690031"/>
      <w:bookmarkStart w:id="32" w:name="_Toc365012433"/>
      <w:bookmarkStart w:id="33" w:name="_Ref366245725"/>
      <w:bookmarkStart w:id="34" w:name="_Ref366245734"/>
      <w:bookmarkStart w:id="35" w:name="_Ref366245747"/>
      <w:bookmarkStart w:id="36" w:name="_Toc366477518"/>
      <w:bookmarkStart w:id="37" w:name="_Toc366480010"/>
      <w:bookmarkStart w:id="38" w:name="_Ref366236294"/>
      <w:bookmarkStart w:id="39" w:name="шестая"/>
      <w:bookmarkStart w:id="40" w:name="_Toc404331448"/>
      <w:bookmarkEnd w:id="30"/>
    </w:p>
    <w:p w:rsidR="00A122D2" w:rsidRPr="00A61B90" w:rsidRDefault="00A122D2" w:rsidP="00A61B90">
      <w:pPr>
        <w:ind w:firstLine="340"/>
        <w:jc w:val="center"/>
        <w:rPr>
          <w:b/>
          <w:sz w:val="24"/>
          <w:szCs w:val="24"/>
        </w:rPr>
      </w:pPr>
      <w:r w:rsidRPr="00A61B90">
        <w:rPr>
          <w:b/>
          <w:sz w:val="24"/>
          <w:szCs w:val="24"/>
        </w:rPr>
        <w:t>5.Реестр входных документов</w:t>
      </w:r>
      <w:bookmarkStart w:id="41" w:name="_Toc366480011"/>
      <w:bookmarkEnd w:id="31"/>
      <w:bookmarkEnd w:id="32"/>
      <w:bookmarkEnd w:id="33"/>
      <w:bookmarkEnd w:id="34"/>
      <w:bookmarkEnd w:id="35"/>
      <w:bookmarkEnd w:id="36"/>
      <w:bookmarkEnd w:id="37"/>
      <w:bookmarkEnd w:id="38"/>
      <w:bookmarkEnd w:id="39"/>
      <w:bookmarkEnd w:id="40"/>
    </w:p>
    <w:p w:rsidR="00A122D2" w:rsidRPr="00A61B90" w:rsidRDefault="00A122D2" w:rsidP="00A122D2">
      <w:pPr>
        <w:ind w:firstLine="340"/>
        <w:rPr>
          <w:sz w:val="24"/>
          <w:szCs w:val="24"/>
        </w:rPr>
      </w:pPr>
      <w:r w:rsidRPr="00A61B90">
        <w:rPr>
          <w:sz w:val="24"/>
          <w:szCs w:val="24"/>
        </w:rPr>
        <w:t>5.1.В настоящем документе применяются требования следующих документов внешнего и</w:t>
      </w:r>
    </w:p>
    <w:p w:rsidR="00A122D2" w:rsidRPr="00A61B90" w:rsidRDefault="00A122D2" w:rsidP="00A122D2">
      <w:pPr>
        <w:rPr>
          <w:sz w:val="24"/>
          <w:szCs w:val="24"/>
        </w:rPr>
      </w:pPr>
      <w:r w:rsidRPr="00A61B90">
        <w:rPr>
          <w:sz w:val="24"/>
          <w:szCs w:val="24"/>
        </w:rPr>
        <w:t>внутреннего происхождения:</w:t>
      </w:r>
      <w:bookmarkEnd w:id="41"/>
    </w:p>
    <w:p w:rsidR="00A122D2" w:rsidRPr="00A61B90" w:rsidRDefault="00A122D2" w:rsidP="00A122D2">
      <w:pPr>
        <w:rPr>
          <w:sz w:val="24"/>
          <w:szCs w:val="24"/>
          <w:lang w:val="en-US"/>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70"/>
        <w:gridCol w:w="2979"/>
        <w:gridCol w:w="2472"/>
      </w:tblGrid>
      <w:tr w:rsidR="00A122D2" w:rsidRPr="00A61B90" w:rsidTr="009F2634">
        <w:trPr>
          <w:jc w:val="center"/>
        </w:trPr>
        <w:tc>
          <w:tcPr>
            <w:tcW w:w="5675" w:type="dxa"/>
          </w:tcPr>
          <w:p w:rsidR="00A122D2" w:rsidRPr="00A61B90" w:rsidRDefault="00A122D2" w:rsidP="009F2634">
            <w:pPr>
              <w:rPr>
                <w:sz w:val="24"/>
                <w:szCs w:val="24"/>
              </w:rPr>
            </w:pPr>
            <w:r w:rsidRPr="00A61B90">
              <w:rPr>
                <w:sz w:val="24"/>
                <w:szCs w:val="24"/>
              </w:rPr>
              <w:t>Полное наименование документа</w:t>
            </w:r>
          </w:p>
        </w:tc>
        <w:tc>
          <w:tcPr>
            <w:tcW w:w="2650" w:type="dxa"/>
          </w:tcPr>
          <w:p w:rsidR="00A122D2" w:rsidRPr="00A61B90" w:rsidRDefault="00A122D2" w:rsidP="009F2634">
            <w:pPr>
              <w:rPr>
                <w:sz w:val="24"/>
                <w:szCs w:val="24"/>
              </w:rPr>
            </w:pPr>
            <w:r w:rsidRPr="00A61B90">
              <w:rPr>
                <w:sz w:val="24"/>
                <w:szCs w:val="24"/>
              </w:rPr>
              <w:t>Краткое наименование, применяемое в тексте настоящего документа</w:t>
            </w:r>
          </w:p>
        </w:tc>
        <w:tc>
          <w:tcPr>
            <w:tcW w:w="2096" w:type="dxa"/>
          </w:tcPr>
          <w:p w:rsidR="00A122D2" w:rsidRPr="00A61B90" w:rsidRDefault="00A122D2" w:rsidP="009F2634">
            <w:pPr>
              <w:rPr>
                <w:sz w:val="24"/>
                <w:szCs w:val="24"/>
              </w:rPr>
            </w:pPr>
            <w:r w:rsidRPr="00A61B90">
              <w:rPr>
                <w:sz w:val="24"/>
                <w:szCs w:val="24"/>
              </w:rPr>
              <w:t>Место хранения</w:t>
            </w:r>
          </w:p>
        </w:tc>
      </w:tr>
      <w:tr w:rsidR="00A122D2" w:rsidRPr="00A61B90" w:rsidTr="009F2634">
        <w:trPr>
          <w:jc w:val="center"/>
        </w:trPr>
        <w:tc>
          <w:tcPr>
            <w:tcW w:w="5675" w:type="dxa"/>
          </w:tcPr>
          <w:p w:rsidR="00A122D2" w:rsidRPr="00A61B90" w:rsidRDefault="00A122D2" w:rsidP="009F2634">
            <w:pPr>
              <w:rPr>
                <w:sz w:val="24"/>
                <w:szCs w:val="24"/>
              </w:rPr>
            </w:pPr>
            <w:bookmarkStart w:id="42" w:name="_Toc366480012"/>
            <w:r w:rsidRPr="00A61B90">
              <w:rPr>
                <w:sz w:val="24"/>
                <w:szCs w:val="24"/>
              </w:rPr>
              <w:t>5.1.1.Международный стандарт ISO 14001:2004 Системы экологического менеджмента – требования и руководство по использованию</w:t>
            </w:r>
            <w:bookmarkEnd w:id="42"/>
          </w:p>
        </w:tc>
        <w:tc>
          <w:tcPr>
            <w:tcW w:w="2650" w:type="dxa"/>
          </w:tcPr>
          <w:p w:rsidR="00A122D2" w:rsidRPr="00A61B90" w:rsidRDefault="00A122D2" w:rsidP="009F2634">
            <w:pPr>
              <w:rPr>
                <w:sz w:val="24"/>
                <w:szCs w:val="24"/>
              </w:rPr>
            </w:pPr>
            <w:r w:rsidRPr="00A61B90">
              <w:rPr>
                <w:sz w:val="24"/>
                <w:szCs w:val="24"/>
              </w:rPr>
              <w:t>ISO 14001</w:t>
            </w:r>
          </w:p>
        </w:tc>
        <w:tc>
          <w:tcPr>
            <w:tcW w:w="2096" w:type="dxa"/>
          </w:tcPr>
          <w:p w:rsidR="00A122D2" w:rsidRPr="00A61B90" w:rsidRDefault="00A122D2" w:rsidP="009F2634">
            <w:pPr>
              <w:rPr>
                <w:sz w:val="24"/>
                <w:szCs w:val="24"/>
              </w:rPr>
            </w:pPr>
            <w:r w:rsidRPr="00A61B90">
              <w:rPr>
                <w:sz w:val="24"/>
                <w:szCs w:val="24"/>
              </w:rPr>
              <w:t>I:\RSK\ISM\1. МЕЖДУНАРОДНЫЕ СТАНДАРТЫ</w:t>
            </w:r>
          </w:p>
        </w:tc>
      </w:tr>
      <w:tr w:rsidR="00A122D2" w:rsidRPr="00A61B90" w:rsidTr="009F2634">
        <w:trPr>
          <w:jc w:val="center"/>
        </w:trPr>
        <w:tc>
          <w:tcPr>
            <w:tcW w:w="5675" w:type="dxa"/>
          </w:tcPr>
          <w:p w:rsidR="00A122D2" w:rsidRPr="00A61B90" w:rsidRDefault="00A122D2" w:rsidP="009F2634">
            <w:pPr>
              <w:rPr>
                <w:sz w:val="24"/>
                <w:szCs w:val="24"/>
              </w:rPr>
            </w:pPr>
            <w:r w:rsidRPr="00A61B90">
              <w:rPr>
                <w:sz w:val="24"/>
                <w:szCs w:val="24"/>
              </w:rPr>
              <w:t>5.1.2.СТ-ИА-74.14.11.009-2-26/4-001-2013 Стандарт. Система управления конкурентоспособностью ОАО «Тюменьэнерго». Требования и руководство по применению.</w:t>
            </w:r>
          </w:p>
        </w:tc>
        <w:tc>
          <w:tcPr>
            <w:tcW w:w="2650" w:type="dxa"/>
          </w:tcPr>
          <w:p w:rsidR="00A122D2" w:rsidRPr="00A61B90" w:rsidRDefault="00A122D2" w:rsidP="009F2634">
            <w:pPr>
              <w:rPr>
                <w:sz w:val="24"/>
                <w:szCs w:val="24"/>
              </w:rPr>
            </w:pPr>
            <w:r w:rsidRPr="00A61B90">
              <w:rPr>
                <w:sz w:val="24"/>
                <w:szCs w:val="24"/>
              </w:rPr>
              <w:t>Система управления конкурентноспособностью ОАО «Тюменьэнерго»</w:t>
            </w:r>
          </w:p>
        </w:tc>
        <w:tc>
          <w:tcPr>
            <w:tcW w:w="2096" w:type="dxa"/>
          </w:tcPr>
          <w:p w:rsidR="00A122D2" w:rsidRPr="00A61B90" w:rsidRDefault="00A122D2" w:rsidP="009F2634">
            <w:pPr>
              <w:rPr>
                <w:sz w:val="24"/>
                <w:szCs w:val="24"/>
              </w:rPr>
            </w:pPr>
            <w:r w:rsidRPr="00A61B90">
              <w:rPr>
                <w:sz w:val="24"/>
                <w:szCs w:val="24"/>
              </w:rPr>
              <w:t>АСУД ОАО «ТЭ»</w:t>
            </w:r>
          </w:p>
        </w:tc>
      </w:tr>
      <w:tr w:rsidR="00A122D2" w:rsidRPr="00A61B90" w:rsidTr="009F2634">
        <w:trPr>
          <w:jc w:val="center"/>
        </w:trPr>
        <w:tc>
          <w:tcPr>
            <w:tcW w:w="5675" w:type="dxa"/>
          </w:tcPr>
          <w:p w:rsidR="00A122D2" w:rsidRPr="00A61B90" w:rsidRDefault="00A122D2" w:rsidP="009F2634">
            <w:pPr>
              <w:rPr>
                <w:sz w:val="24"/>
                <w:szCs w:val="24"/>
              </w:rPr>
            </w:pPr>
            <w:bookmarkStart w:id="43" w:name="i5"/>
            <w:bookmarkStart w:id="44" w:name="_Toc366480013"/>
            <w:r w:rsidRPr="00A61B90">
              <w:rPr>
                <w:sz w:val="24"/>
                <w:szCs w:val="24"/>
              </w:rPr>
              <w:t>5.1.3.</w:t>
            </w:r>
            <w:bookmarkEnd w:id="43"/>
            <w:r w:rsidRPr="00A61B90">
              <w:rPr>
                <w:sz w:val="24"/>
                <w:szCs w:val="24"/>
              </w:rPr>
              <w:t xml:space="preserve">Стандарт организации  СТ-ИА-74.14.15.012-3-26/1-004-2013. </w:t>
            </w:r>
            <w:bookmarkEnd w:id="44"/>
            <w:r w:rsidRPr="00A61B90">
              <w:rPr>
                <w:sz w:val="24"/>
                <w:szCs w:val="24"/>
              </w:rPr>
              <w:t>Система экологического менеджмента ОАО «Тюменьэнерго». Требования и руководство по применению.</w:t>
            </w:r>
          </w:p>
        </w:tc>
        <w:tc>
          <w:tcPr>
            <w:tcW w:w="2650" w:type="dxa"/>
          </w:tcPr>
          <w:p w:rsidR="00A122D2" w:rsidRPr="00A61B90" w:rsidRDefault="00A122D2" w:rsidP="009F2634">
            <w:pPr>
              <w:rPr>
                <w:sz w:val="24"/>
                <w:szCs w:val="24"/>
              </w:rPr>
            </w:pPr>
            <w:r w:rsidRPr="00A61B90">
              <w:rPr>
                <w:sz w:val="24"/>
                <w:szCs w:val="24"/>
              </w:rPr>
              <w:t xml:space="preserve">Система экологического менеджмента ОАО «Тюменьэнерго» </w:t>
            </w:r>
          </w:p>
        </w:tc>
        <w:tc>
          <w:tcPr>
            <w:tcW w:w="2096" w:type="dxa"/>
          </w:tcPr>
          <w:p w:rsidR="00A122D2" w:rsidRPr="00A61B90" w:rsidRDefault="00A122D2" w:rsidP="009F2634">
            <w:pPr>
              <w:rPr>
                <w:sz w:val="24"/>
                <w:szCs w:val="24"/>
              </w:rPr>
            </w:pPr>
            <w:r w:rsidRPr="00A61B90">
              <w:rPr>
                <w:sz w:val="24"/>
                <w:szCs w:val="24"/>
              </w:rPr>
              <w:t>АСУД ОАО «ТЭ»</w:t>
            </w:r>
          </w:p>
        </w:tc>
      </w:tr>
    </w:tbl>
    <w:p w:rsidR="00A122D2" w:rsidRPr="00A61B90" w:rsidRDefault="00A122D2" w:rsidP="00A61B90">
      <w:pPr>
        <w:pStyle w:val="11"/>
        <w:numPr>
          <w:ilvl w:val="0"/>
          <w:numId w:val="0"/>
        </w:numPr>
        <w:spacing w:after="120"/>
        <w:ind w:left="1134"/>
        <w:rPr>
          <w:rFonts w:ascii="Times New Roman" w:hAnsi="Times New Roman"/>
          <w:b w:val="0"/>
          <w:sz w:val="24"/>
          <w:szCs w:val="24"/>
        </w:rPr>
      </w:pPr>
      <w:bookmarkStart w:id="45" w:name="_Toc404331449"/>
      <w:bookmarkStart w:id="46" w:name="_Toc198483550"/>
      <w:r w:rsidRPr="00A61B90">
        <w:rPr>
          <w:rFonts w:ascii="Times New Roman" w:hAnsi="Times New Roman"/>
          <w:b w:val="0"/>
          <w:sz w:val="24"/>
          <w:szCs w:val="24"/>
        </w:rPr>
        <w:t>6.Термины и определения</w:t>
      </w:r>
      <w:bookmarkEnd w:id="45"/>
    </w:p>
    <w:p w:rsidR="00A122D2" w:rsidRPr="00A61B90" w:rsidRDefault="00A122D2" w:rsidP="00A122D2">
      <w:pPr>
        <w:ind w:firstLine="340"/>
        <w:jc w:val="both"/>
        <w:rPr>
          <w:sz w:val="24"/>
          <w:szCs w:val="24"/>
        </w:rPr>
      </w:pPr>
      <w:r w:rsidRPr="00A61B90">
        <w:rPr>
          <w:sz w:val="24"/>
          <w:szCs w:val="24"/>
        </w:rPr>
        <w:t>6.1.В настоящих Правилах применены следующие термины с соответствующими</w:t>
      </w:r>
    </w:p>
    <w:p w:rsidR="00A122D2" w:rsidRPr="00A61B90" w:rsidRDefault="00A122D2" w:rsidP="00A122D2">
      <w:pPr>
        <w:jc w:val="both"/>
        <w:rPr>
          <w:sz w:val="24"/>
          <w:szCs w:val="24"/>
        </w:rPr>
      </w:pPr>
      <w:r w:rsidRPr="00A61B90">
        <w:rPr>
          <w:sz w:val="24"/>
          <w:szCs w:val="24"/>
        </w:rPr>
        <w:t xml:space="preserve">определениями </w:t>
      </w:r>
      <w:r w:rsidRPr="00A61B90">
        <w:rPr>
          <w:bCs/>
          <w:sz w:val="24"/>
          <w:szCs w:val="24"/>
        </w:rPr>
        <w:t>(согласно</w:t>
      </w:r>
      <w:r w:rsidRPr="00A61B90">
        <w:rPr>
          <w:b/>
          <w:bCs/>
          <w:sz w:val="24"/>
          <w:szCs w:val="24"/>
        </w:rPr>
        <w:t xml:space="preserve"> </w:t>
      </w:r>
      <w:r w:rsidRPr="00A61B90">
        <w:rPr>
          <w:bCs/>
          <w:sz w:val="24"/>
          <w:szCs w:val="24"/>
        </w:rPr>
        <w:t xml:space="preserve"> Межгосударственному стандарту  ГОСТ  30772-2001 Ресурсосбережение. Обращение с отходами, введенному в действие постановлением Госстандарта РФ от 28.12.2001 N 607-СТ)</w:t>
      </w:r>
      <w:r w:rsidRPr="00A61B90">
        <w:rPr>
          <w:sz w:val="24"/>
          <w:szCs w:val="24"/>
        </w:rPr>
        <w:t xml:space="preserve"> :</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w:t>
      </w:r>
      <w:r w:rsidRPr="00A61B90">
        <w:rPr>
          <w:b/>
          <w:bCs/>
          <w:sz w:val="24"/>
          <w:szCs w:val="24"/>
        </w:rPr>
        <w:t>.Отходы производства и потребления</w:t>
      </w:r>
      <w:r w:rsidRPr="00A61B90">
        <w:rPr>
          <w:sz w:val="24"/>
          <w:szCs w:val="24"/>
        </w:rPr>
        <w:t xml:space="preserve"> - остатки продуктов или дополнительный</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продукт, образующиеся в процессе или по завершении определенной деятельности и не используемые в непосредственной связи с этой деятельностью.</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6.1.2.</w:t>
      </w:r>
      <w:r w:rsidRPr="00A61B90">
        <w:rPr>
          <w:b/>
          <w:bCs/>
          <w:sz w:val="24"/>
          <w:szCs w:val="24"/>
        </w:rPr>
        <w:t xml:space="preserve"> Отходы производства</w:t>
      </w:r>
      <w:r w:rsidRPr="00A61B90">
        <w:rPr>
          <w:sz w:val="24"/>
          <w:szCs w:val="24"/>
        </w:rPr>
        <w:t xml:space="preserve"> - остатки сырья, материалов, веществ, изделий, предметов,</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образовавшиеся в процессе производства, выполнения работ (услуг) и утратившие полностью или частично свои потребительские свойства.</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6.1.3.</w:t>
      </w:r>
      <w:r w:rsidRPr="00A61B90">
        <w:rPr>
          <w:b/>
          <w:bCs/>
          <w:sz w:val="24"/>
          <w:szCs w:val="24"/>
        </w:rPr>
        <w:t xml:space="preserve"> Отходы потребления</w:t>
      </w:r>
      <w:r w:rsidRPr="00A61B90">
        <w:rPr>
          <w:sz w:val="24"/>
          <w:szCs w:val="24"/>
        </w:rPr>
        <w:t xml:space="preserve"> - остатки веществ, материалов, предметов, изделий, товаров</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(продукции или изделий),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или личного потребления (жизнедеятельности), использования или эксплуатации.</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6.1.4.</w:t>
      </w:r>
      <w:r w:rsidRPr="00A61B90">
        <w:rPr>
          <w:b/>
          <w:bCs/>
          <w:sz w:val="24"/>
          <w:szCs w:val="24"/>
        </w:rPr>
        <w:t xml:space="preserve"> Мусор</w:t>
      </w:r>
      <w:r w:rsidRPr="00A61B90">
        <w:rPr>
          <w:sz w:val="24"/>
          <w:szCs w:val="24"/>
        </w:rPr>
        <w:t xml:space="preserve"> - мелкие неоднородные сухие или влажные отходы.</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6.1.5.</w:t>
      </w:r>
      <w:r w:rsidRPr="00A61B90">
        <w:rPr>
          <w:b/>
          <w:bCs/>
          <w:sz w:val="24"/>
          <w:szCs w:val="24"/>
        </w:rPr>
        <w:t>Опасные отходы производства и потребления</w:t>
      </w:r>
      <w:r w:rsidRPr="00A61B90">
        <w:rPr>
          <w:sz w:val="24"/>
          <w:szCs w:val="24"/>
        </w:rPr>
        <w:t xml:space="preserve"> - отходы, существование которых и </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(или) обращение с которыми представляет опасность для жизни, здоровья человека и окружающей природной среды.</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 xml:space="preserve"> 6.1.6.</w:t>
      </w:r>
      <w:r w:rsidRPr="00A61B90">
        <w:rPr>
          <w:b/>
          <w:bCs/>
          <w:sz w:val="24"/>
          <w:szCs w:val="24"/>
        </w:rPr>
        <w:t>Токсичные отходы производства и потребления</w:t>
      </w:r>
      <w:r w:rsidRPr="00A61B90">
        <w:rPr>
          <w:sz w:val="24"/>
          <w:szCs w:val="24"/>
        </w:rPr>
        <w:t xml:space="preserve"> - отходы, содержащие вещества, которые в случае попадания в окружающую среду представляют или могут представить угрозу для человека в результате биоаккумулирования и (или) токсичного воздействия на биотические системы.</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 xml:space="preserve"> 6.1.7.</w:t>
      </w:r>
      <w:r w:rsidRPr="00A61B90">
        <w:rPr>
          <w:b/>
          <w:bCs/>
          <w:sz w:val="24"/>
          <w:szCs w:val="24"/>
        </w:rPr>
        <w:t>Инертные отходы производства и потребления</w:t>
      </w:r>
      <w:r w:rsidRPr="00A61B90">
        <w:rPr>
          <w:sz w:val="24"/>
          <w:szCs w:val="24"/>
        </w:rPr>
        <w:t xml:space="preserve"> - отходы, существование которых не оказывает негативного воздействия на людей и окружающую среду.</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 xml:space="preserve"> 6.1.8.</w:t>
      </w:r>
      <w:r w:rsidRPr="00A61B90">
        <w:rPr>
          <w:b/>
          <w:bCs/>
          <w:sz w:val="24"/>
          <w:szCs w:val="24"/>
        </w:rPr>
        <w:t>Вторичные материальные ресурсы (BMP)</w:t>
      </w:r>
      <w:r w:rsidRPr="00A61B90">
        <w:rPr>
          <w:sz w:val="24"/>
          <w:szCs w:val="24"/>
        </w:rPr>
        <w:t xml:space="preserve"> - отходы производства и потребления, образующиеся в народном хозяйстве, для которых существует возможность повторного использования непосредственно или после дополнительной обработки.</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 xml:space="preserve"> 6.1.9.</w:t>
      </w:r>
      <w:r w:rsidRPr="00A61B90">
        <w:rPr>
          <w:b/>
          <w:bCs/>
          <w:sz w:val="24"/>
          <w:szCs w:val="24"/>
        </w:rPr>
        <w:t>Обращение с отходами производства и потребления</w:t>
      </w:r>
      <w:r w:rsidRPr="00A61B90">
        <w:rPr>
          <w:sz w:val="24"/>
          <w:szCs w:val="24"/>
        </w:rPr>
        <w:t xml:space="preserve"> - виды деятельности, связанные с документированными (в том числе паспортизированными) организационно-технологическими операциями регулирования работ с отходами, включая предупреждение, минимизацию, учет и контроль образования, накопления отходов, а также их сбор, размещение, утилизацию, обезвреживание, транспортирование, хранение, захоронение, уничтожение и трансграничные перемещения.</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6.1.10.</w:t>
      </w:r>
      <w:r w:rsidRPr="00A61B90">
        <w:rPr>
          <w:b/>
          <w:bCs/>
          <w:sz w:val="24"/>
          <w:szCs w:val="24"/>
        </w:rPr>
        <w:t>Размещение отходов производства и потребления</w:t>
      </w:r>
      <w:r w:rsidRPr="00A61B90">
        <w:rPr>
          <w:sz w:val="24"/>
          <w:szCs w:val="24"/>
        </w:rPr>
        <w:t xml:space="preserve"> - деятельность, связанная с завершением комплекса операций по осуществлению хранения и/или захоронения отходов.</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6.1.11</w:t>
      </w:r>
      <w:r w:rsidRPr="00A61B90">
        <w:rPr>
          <w:b/>
          <w:bCs/>
          <w:sz w:val="24"/>
          <w:szCs w:val="24"/>
        </w:rPr>
        <w:t>.Складирование отходов производства и потребления</w:t>
      </w:r>
      <w:r w:rsidRPr="00A61B90">
        <w:rPr>
          <w:sz w:val="24"/>
          <w:szCs w:val="24"/>
        </w:rPr>
        <w:t xml:space="preserve"> - деятельность, связанная с упорядоченным размещением отходов в помещениях, сооружениях на отведенных для этого участках территории в целях контролируемого хранения в течение определенного интервала времени.</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6.1.12.</w:t>
      </w:r>
      <w:r w:rsidRPr="00A61B90">
        <w:rPr>
          <w:b/>
          <w:bCs/>
          <w:sz w:val="24"/>
          <w:szCs w:val="24"/>
        </w:rPr>
        <w:t>Хранение отходов производства и потребления</w:t>
      </w:r>
      <w:r w:rsidRPr="00A61B90">
        <w:rPr>
          <w:sz w:val="24"/>
          <w:szCs w:val="24"/>
        </w:rPr>
        <w:t xml:space="preserve"> - режим (вид) существования отходов, заключающийся в их нахождении в определенном месте, в определенных заданных или известных условиях, в течение определенного интервала времени, с целью последующей обработки, транспортирования, использования, уничтожения или захоронения.</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6.1.13.</w:t>
      </w:r>
      <w:r w:rsidRPr="00A61B90">
        <w:rPr>
          <w:b/>
          <w:bCs/>
          <w:sz w:val="24"/>
          <w:szCs w:val="24"/>
        </w:rPr>
        <w:t>Объекты размещения отходов производства и потребления</w:t>
      </w:r>
      <w:r w:rsidRPr="00A61B90">
        <w:rPr>
          <w:sz w:val="24"/>
          <w:szCs w:val="24"/>
        </w:rPr>
        <w:t xml:space="preserve"> - полигоны, шламохранилища, хвостохранилища и другие сооружения, обустроенные и эксплуатируемые в соответствии с экологическими требованиями.</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6.1.14.</w:t>
      </w:r>
      <w:r w:rsidRPr="00A61B90">
        <w:rPr>
          <w:b/>
          <w:bCs/>
          <w:sz w:val="24"/>
          <w:szCs w:val="24"/>
        </w:rPr>
        <w:t>Захоронение отходов производства и потребления</w:t>
      </w:r>
      <w:r w:rsidRPr="00A61B90">
        <w:rPr>
          <w:sz w:val="24"/>
          <w:szCs w:val="24"/>
        </w:rPr>
        <w:t xml:space="preserve"> - размещение отходов в назначенном месте для хранения в течение неограниченного срока, исключающее опасное воздействие захороненных отходов на незащищенных людей и окружающую природную среду.</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6.1.15.</w:t>
      </w:r>
      <w:r w:rsidRPr="00A61B90">
        <w:rPr>
          <w:b/>
          <w:bCs/>
          <w:sz w:val="24"/>
          <w:szCs w:val="24"/>
        </w:rPr>
        <w:t>Утилизация отходов производства и потребления</w:t>
      </w:r>
      <w:r w:rsidRPr="00A61B90">
        <w:rPr>
          <w:sz w:val="24"/>
          <w:szCs w:val="24"/>
        </w:rPr>
        <w:t xml:space="preserve"> - деятельность, связанная с использованием отходов на этапах их технологического цикла</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6.1.16.</w:t>
      </w:r>
      <w:r w:rsidRPr="00A61B90">
        <w:rPr>
          <w:b/>
          <w:bCs/>
          <w:sz w:val="24"/>
          <w:szCs w:val="24"/>
        </w:rPr>
        <w:t>Уничтожение отходов производства и потребления</w:t>
      </w:r>
      <w:r w:rsidRPr="00A61B90">
        <w:rPr>
          <w:sz w:val="24"/>
          <w:szCs w:val="24"/>
        </w:rPr>
        <w:t xml:space="preserve"> - обработка отходов, имеющая целью практически полное прекращение их существования.</w:t>
      </w:r>
    </w:p>
    <w:p w:rsidR="00A122D2" w:rsidRPr="00A61B90" w:rsidRDefault="00A122D2" w:rsidP="00A122D2">
      <w:pPr>
        <w:widowControl w:val="0"/>
        <w:autoSpaceDE w:val="0"/>
        <w:autoSpaceDN w:val="0"/>
        <w:adjustRightInd w:val="0"/>
        <w:ind w:firstLine="680"/>
        <w:jc w:val="both"/>
        <w:rPr>
          <w:sz w:val="24"/>
          <w:szCs w:val="24"/>
        </w:rPr>
      </w:pPr>
      <w:r w:rsidRPr="00A61B90">
        <w:rPr>
          <w:bCs/>
          <w:sz w:val="24"/>
          <w:szCs w:val="24"/>
        </w:rPr>
        <w:t>6.1.17.</w:t>
      </w:r>
      <w:r w:rsidRPr="00A61B90">
        <w:rPr>
          <w:b/>
          <w:bCs/>
          <w:sz w:val="24"/>
          <w:szCs w:val="24"/>
        </w:rPr>
        <w:t>Временное хранение отходов производства и потребления</w:t>
      </w:r>
      <w:r w:rsidRPr="00A61B90">
        <w:rPr>
          <w:sz w:val="24"/>
          <w:szCs w:val="24"/>
        </w:rPr>
        <w:t xml:space="preserve"> - деятельность, связанная с упорядоченным содержанием отходов в местах временного хранения отходов в течение определенного интервала времени в целях последующего захоронения, обезвреживания или использования отходов.</w:t>
      </w:r>
    </w:p>
    <w:p w:rsidR="00A122D2" w:rsidRPr="00A61B90" w:rsidRDefault="00A122D2" w:rsidP="00A122D2">
      <w:pPr>
        <w:widowControl w:val="0"/>
        <w:autoSpaceDE w:val="0"/>
        <w:autoSpaceDN w:val="0"/>
        <w:adjustRightInd w:val="0"/>
        <w:spacing w:before="240" w:after="120"/>
        <w:jc w:val="center"/>
        <w:outlineLvl w:val="0"/>
        <w:rPr>
          <w:b/>
          <w:bCs/>
          <w:sz w:val="24"/>
          <w:szCs w:val="24"/>
        </w:rPr>
      </w:pPr>
      <w:bookmarkStart w:id="47" w:name="i57336"/>
      <w:bookmarkStart w:id="48" w:name="_Toc404331450"/>
      <w:r w:rsidRPr="00A61B90">
        <w:rPr>
          <w:b/>
          <w:bCs/>
          <w:sz w:val="24"/>
          <w:szCs w:val="24"/>
        </w:rPr>
        <w:t>7.Требования к организации временного накопления, хранения отходов производства и потребления</w:t>
      </w:r>
      <w:bookmarkEnd w:id="47"/>
      <w:bookmarkEnd w:id="48"/>
    </w:p>
    <w:p w:rsidR="00A122D2" w:rsidRPr="00A61B90" w:rsidRDefault="00A122D2" w:rsidP="00A122D2">
      <w:pPr>
        <w:widowControl w:val="0"/>
        <w:autoSpaceDE w:val="0"/>
        <w:autoSpaceDN w:val="0"/>
        <w:adjustRightInd w:val="0"/>
        <w:spacing w:before="240" w:after="120"/>
        <w:jc w:val="center"/>
        <w:outlineLvl w:val="0"/>
        <w:rPr>
          <w:bCs/>
          <w:sz w:val="24"/>
          <w:szCs w:val="24"/>
        </w:rPr>
      </w:pPr>
      <w:bookmarkStart w:id="49" w:name="_Toc404331451"/>
      <w:r w:rsidRPr="00A61B90">
        <w:rPr>
          <w:bCs/>
          <w:sz w:val="24"/>
          <w:szCs w:val="24"/>
        </w:rPr>
        <w:t>7.1. Общие положения</w:t>
      </w:r>
      <w:bookmarkEnd w:id="49"/>
    </w:p>
    <w:p w:rsidR="00A122D2" w:rsidRPr="00A61B90" w:rsidRDefault="00A122D2" w:rsidP="00A122D2">
      <w:pPr>
        <w:tabs>
          <w:tab w:val="left" w:pos="360"/>
          <w:tab w:val="left" w:pos="1080"/>
          <w:tab w:val="left" w:pos="1260"/>
          <w:tab w:val="left" w:pos="1440"/>
        </w:tabs>
        <w:ind w:firstLine="357"/>
        <w:jc w:val="both"/>
        <w:rPr>
          <w:sz w:val="24"/>
          <w:szCs w:val="24"/>
        </w:rPr>
      </w:pPr>
      <w:r w:rsidRPr="00A61B90">
        <w:rPr>
          <w:bCs/>
          <w:sz w:val="24"/>
          <w:szCs w:val="24"/>
        </w:rPr>
        <w:t>7.1.1.</w:t>
      </w:r>
      <w:r w:rsidRPr="00A61B90">
        <w:rPr>
          <w:sz w:val="24"/>
          <w:szCs w:val="24"/>
        </w:rPr>
        <w:t xml:space="preserve"> Объектов размещения отходов, находящихся в собственности, владении, пользовании</w:t>
      </w:r>
    </w:p>
    <w:p w:rsidR="00A122D2" w:rsidRPr="00A61B90" w:rsidRDefault="00A122D2" w:rsidP="00A122D2">
      <w:pPr>
        <w:tabs>
          <w:tab w:val="left" w:pos="360"/>
          <w:tab w:val="left" w:pos="1080"/>
          <w:tab w:val="left" w:pos="1260"/>
          <w:tab w:val="left" w:pos="1440"/>
        </w:tabs>
        <w:jc w:val="both"/>
        <w:rPr>
          <w:sz w:val="24"/>
          <w:szCs w:val="24"/>
        </w:rPr>
      </w:pPr>
      <w:r w:rsidRPr="00A61B90">
        <w:rPr>
          <w:sz w:val="24"/>
          <w:szCs w:val="24"/>
        </w:rPr>
        <w:t xml:space="preserve">филиалы ОАО «Тюменьэнерго» не имеют. Для накопления отходов на территории объектов филиалов оборудуются специальные площадки и помещения в соответствии с установленными требованиями (см. раздел 8.4.).  </w:t>
      </w:r>
    </w:p>
    <w:p w:rsidR="00A122D2" w:rsidRPr="00A61B90" w:rsidRDefault="00A122D2" w:rsidP="00A122D2">
      <w:pPr>
        <w:tabs>
          <w:tab w:val="left" w:pos="360"/>
          <w:tab w:val="left" w:pos="1080"/>
          <w:tab w:val="left" w:pos="1260"/>
          <w:tab w:val="left" w:pos="1440"/>
        </w:tabs>
        <w:ind w:firstLine="357"/>
        <w:jc w:val="both"/>
        <w:rPr>
          <w:sz w:val="24"/>
          <w:szCs w:val="24"/>
        </w:rPr>
      </w:pPr>
      <w:r w:rsidRPr="00A61B90">
        <w:rPr>
          <w:sz w:val="24"/>
          <w:szCs w:val="24"/>
        </w:rPr>
        <w:t>7.1.2. Лица, назначенные руководством филиала ответственными за обращение с  отходами,</w:t>
      </w:r>
    </w:p>
    <w:p w:rsidR="00A122D2" w:rsidRPr="00A61B90" w:rsidRDefault="00A122D2" w:rsidP="00A122D2">
      <w:pPr>
        <w:tabs>
          <w:tab w:val="left" w:pos="360"/>
          <w:tab w:val="left" w:pos="1080"/>
          <w:tab w:val="left" w:pos="1260"/>
          <w:tab w:val="left" w:pos="1440"/>
        </w:tabs>
        <w:jc w:val="both"/>
        <w:rPr>
          <w:sz w:val="24"/>
          <w:szCs w:val="24"/>
        </w:rPr>
      </w:pPr>
      <w:r w:rsidRPr="00A61B90">
        <w:rPr>
          <w:sz w:val="24"/>
          <w:szCs w:val="24"/>
        </w:rPr>
        <w:t>должны иметь профессиональную подготовку, подтвержденную свидетельствами (сертификатами) на право работы с  отходами.</w:t>
      </w:r>
    </w:p>
    <w:p w:rsidR="00A122D2" w:rsidRPr="00A61B90" w:rsidRDefault="00A122D2" w:rsidP="00A122D2">
      <w:pPr>
        <w:tabs>
          <w:tab w:val="left" w:pos="360"/>
          <w:tab w:val="left" w:pos="1080"/>
          <w:tab w:val="left" w:pos="1260"/>
          <w:tab w:val="left" w:pos="1440"/>
        </w:tabs>
        <w:ind w:firstLine="357"/>
        <w:jc w:val="both"/>
        <w:rPr>
          <w:sz w:val="24"/>
          <w:szCs w:val="24"/>
        </w:rPr>
      </w:pPr>
      <w:r w:rsidRPr="00A61B90">
        <w:rPr>
          <w:sz w:val="24"/>
          <w:szCs w:val="24"/>
        </w:rPr>
        <w:t>7.1.3. Обязанности по выполнению действий в сфере обращения с отходами возлагаются на</w:t>
      </w:r>
    </w:p>
    <w:p w:rsidR="00A122D2" w:rsidRPr="00A61B90" w:rsidRDefault="00A122D2" w:rsidP="00A122D2">
      <w:pPr>
        <w:tabs>
          <w:tab w:val="left" w:pos="360"/>
          <w:tab w:val="left" w:pos="1080"/>
          <w:tab w:val="left" w:pos="1260"/>
          <w:tab w:val="left" w:pos="1440"/>
        </w:tabs>
        <w:jc w:val="both"/>
        <w:rPr>
          <w:sz w:val="24"/>
          <w:szCs w:val="24"/>
        </w:rPr>
      </w:pPr>
      <w:r w:rsidRPr="00A61B90">
        <w:rPr>
          <w:sz w:val="24"/>
          <w:szCs w:val="24"/>
        </w:rPr>
        <w:t>собственника отходов. Собственник отходов может также передавать право собственности отходами другому лицу, имеющему лицензию на осуществление деятельности по использованию, обезвреживанию, размещению отходов не меньшего класса опасности.</w:t>
      </w:r>
    </w:p>
    <w:p w:rsidR="00A122D2" w:rsidRPr="00A61B90" w:rsidRDefault="00A122D2" w:rsidP="00A122D2">
      <w:pPr>
        <w:tabs>
          <w:tab w:val="left" w:pos="360"/>
          <w:tab w:val="left" w:pos="1080"/>
          <w:tab w:val="left" w:pos="1260"/>
          <w:tab w:val="left" w:pos="1440"/>
        </w:tabs>
        <w:ind w:firstLine="357"/>
        <w:jc w:val="both"/>
        <w:rPr>
          <w:sz w:val="24"/>
          <w:szCs w:val="24"/>
        </w:rPr>
      </w:pPr>
      <w:r w:rsidRPr="00A61B90">
        <w:rPr>
          <w:sz w:val="24"/>
          <w:szCs w:val="24"/>
        </w:rPr>
        <w:t>7.1.4. С целью снижения воздействия отходов производства и потребления на компоненты</w:t>
      </w:r>
    </w:p>
    <w:p w:rsidR="00A122D2" w:rsidRPr="00A61B90" w:rsidRDefault="00A122D2" w:rsidP="00A122D2">
      <w:pPr>
        <w:tabs>
          <w:tab w:val="left" w:pos="360"/>
          <w:tab w:val="left" w:pos="1080"/>
          <w:tab w:val="left" w:pos="1260"/>
          <w:tab w:val="left" w:pos="1440"/>
        </w:tabs>
        <w:jc w:val="both"/>
        <w:rPr>
          <w:sz w:val="24"/>
          <w:szCs w:val="24"/>
        </w:rPr>
      </w:pPr>
      <w:r w:rsidRPr="00A61B90">
        <w:rPr>
          <w:sz w:val="24"/>
          <w:szCs w:val="24"/>
        </w:rPr>
        <w:t>окружающей среды, филиалами ОАО «Тюменьэнерго» принимаются все меры по организации деятельности по раздельному сбору и поиску контрагентов по утилизации отходов, которые могут быть использованы в качестве вторичного сырья: черный и цветной металлолом, отработанные  масла, автомобильные шины, аккумуляторы, стекло, пластик, бумага, офисная техника, отработанные элементы питания (батарейки) и другие виды отходов.</w:t>
      </w:r>
    </w:p>
    <w:p w:rsidR="00A122D2" w:rsidRPr="00A61B90" w:rsidRDefault="00A122D2" w:rsidP="00A122D2">
      <w:pPr>
        <w:widowControl w:val="0"/>
        <w:autoSpaceDE w:val="0"/>
        <w:autoSpaceDN w:val="0"/>
        <w:adjustRightInd w:val="0"/>
        <w:ind w:firstLine="357"/>
        <w:jc w:val="both"/>
        <w:rPr>
          <w:sz w:val="24"/>
          <w:szCs w:val="24"/>
        </w:rPr>
      </w:pPr>
      <w:r w:rsidRPr="00A61B90">
        <w:rPr>
          <w:sz w:val="24"/>
          <w:szCs w:val="24"/>
        </w:rPr>
        <w:t>7.1.5. Временное хранение отходов производства и потребления на территории промплощадок</w:t>
      </w:r>
    </w:p>
    <w:p w:rsidR="00A122D2" w:rsidRPr="00A61B90" w:rsidRDefault="00A122D2" w:rsidP="00A122D2">
      <w:pPr>
        <w:widowControl w:val="0"/>
        <w:autoSpaceDE w:val="0"/>
        <w:autoSpaceDN w:val="0"/>
        <w:adjustRightInd w:val="0"/>
        <w:jc w:val="both"/>
        <w:rPr>
          <w:sz w:val="24"/>
          <w:szCs w:val="24"/>
        </w:rPr>
      </w:pPr>
      <w:r w:rsidRPr="00A61B90">
        <w:rPr>
          <w:sz w:val="24"/>
          <w:szCs w:val="24"/>
        </w:rPr>
        <w:t>(з/у) филиалов  осуществляется при необходимости накопления отходов для формирования транспортной партии в целях передачи сторонним организациям, а также при ликвидации последствий техногенных аварий или природных явлений.</w:t>
      </w:r>
    </w:p>
    <w:p w:rsidR="00A122D2" w:rsidRPr="00A61B90" w:rsidRDefault="00A122D2" w:rsidP="00A122D2">
      <w:pPr>
        <w:widowControl w:val="0"/>
        <w:autoSpaceDE w:val="0"/>
        <w:autoSpaceDN w:val="0"/>
        <w:adjustRightInd w:val="0"/>
        <w:ind w:firstLine="357"/>
        <w:jc w:val="both"/>
        <w:rPr>
          <w:sz w:val="24"/>
          <w:szCs w:val="24"/>
        </w:rPr>
      </w:pPr>
      <w:r w:rsidRPr="00A61B90">
        <w:rPr>
          <w:sz w:val="24"/>
          <w:szCs w:val="24"/>
        </w:rPr>
        <w:t>7.1.6. Организация временного хранения отходов производства и потребления (МВХО) не</w:t>
      </w:r>
    </w:p>
    <w:p w:rsidR="00A122D2" w:rsidRPr="00A61B90" w:rsidRDefault="00A122D2" w:rsidP="00A122D2">
      <w:pPr>
        <w:widowControl w:val="0"/>
        <w:autoSpaceDE w:val="0"/>
        <w:autoSpaceDN w:val="0"/>
        <w:adjustRightInd w:val="0"/>
        <w:jc w:val="both"/>
        <w:rPr>
          <w:sz w:val="24"/>
          <w:szCs w:val="24"/>
        </w:rPr>
      </w:pPr>
      <w:r w:rsidRPr="00A61B90">
        <w:rPr>
          <w:sz w:val="24"/>
          <w:szCs w:val="24"/>
        </w:rPr>
        <w:t>допускается на территориях со сложными геологическими и гидрогеологическими условиями (на склонах, возвышенностях, холмах и т.п., а также в зоне высокого залегания подземных вод и зонах возможного подтопления).</w:t>
      </w:r>
    </w:p>
    <w:p w:rsidR="00A122D2" w:rsidRPr="00A61B90" w:rsidRDefault="00A122D2" w:rsidP="00A122D2">
      <w:pPr>
        <w:widowControl w:val="0"/>
        <w:autoSpaceDE w:val="0"/>
        <w:autoSpaceDN w:val="0"/>
        <w:adjustRightInd w:val="0"/>
        <w:ind w:firstLine="357"/>
        <w:jc w:val="both"/>
        <w:rPr>
          <w:sz w:val="24"/>
          <w:szCs w:val="24"/>
        </w:rPr>
      </w:pPr>
      <w:r w:rsidRPr="00A61B90">
        <w:rPr>
          <w:sz w:val="24"/>
          <w:szCs w:val="24"/>
        </w:rPr>
        <w:t>7.1.7. Для целей временного хранения отходов производства и потребления могут</w:t>
      </w:r>
    </w:p>
    <w:p w:rsidR="00A122D2" w:rsidRPr="00A61B90" w:rsidRDefault="00A122D2" w:rsidP="00A122D2">
      <w:pPr>
        <w:widowControl w:val="0"/>
        <w:autoSpaceDE w:val="0"/>
        <w:autoSpaceDN w:val="0"/>
        <w:adjustRightInd w:val="0"/>
        <w:jc w:val="both"/>
        <w:rPr>
          <w:sz w:val="24"/>
          <w:szCs w:val="24"/>
        </w:rPr>
      </w:pPr>
      <w:r w:rsidRPr="00A61B90">
        <w:rPr>
          <w:sz w:val="24"/>
          <w:szCs w:val="24"/>
        </w:rPr>
        <w:t>использоваться:</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7.1.7.1.закрытые площадки временного хранения отходов (производственные, вспомогательные стационарные и/или временные помещения);</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7.1.7.2.открытые площадки временного хранения отходов на твердом основании;</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7.1.7.3.технологические емкости и резервуары</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7.1.7.4.бытовые и специализированные контейнеры.</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7.1.7.5. Обязанностью филиалов Общества, осуществляющих обращение с отходами</w:t>
      </w:r>
    </w:p>
    <w:p w:rsidR="00A122D2" w:rsidRPr="00A61B90" w:rsidRDefault="00A122D2" w:rsidP="00A122D2">
      <w:pPr>
        <w:widowControl w:val="0"/>
        <w:autoSpaceDE w:val="0"/>
        <w:autoSpaceDN w:val="0"/>
        <w:adjustRightInd w:val="0"/>
        <w:jc w:val="both"/>
        <w:rPr>
          <w:sz w:val="24"/>
          <w:szCs w:val="24"/>
        </w:rPr>
      </w:pPr>
      <w:r w:rsidRPr="00A61B90">
        <w:rPr>
          <w:sz w:val="24"/>
          <w:szCs w:val="24"/>
        </w:rPr>
        <w:t>производства и потребления, является обеспечение раздельного сбора образующихся отходов в соответствии с их видом, классом опасности в зависимости от их свойств, содержанием в составе отходов токсичных веществ, агрегатным состоянием, физическими свойствами и другими признаками.</w:t>
      </w:r>
    </w:p>
    <w:p w:rsidR="00A122D2" w:rsidRPr="00A61B90" w:rsidRDefault="00A122D2" w:rsidP="00A122D2">
      <w:pPr>
        <w:widowControl w:val="0"/>
        <w:autoSpaceDE w:val="0"/>
        <w:autoSpaceDN w:val="0"/>
        <w:adjustRightInd w:val="0"/>
        <w:ind w:firstLine="340"/>
        <w:jc w:val="both"/>
        <w:rPr>
          <w:sz w:val="24"/>
          <w:szCs w:val="24"/>
        </w:rPr>
      </w:pPr>
      <w:bookmarkStart w:id="50" w:name="i418"/>
      <w:r w:rsidRPr="00A61B90">
        <w:rPr>
          <w:sz w:val="24"/>
          <w:szCs w:val="24"/>
        </w:rPr>
        <w:t xml:space="preserve">7.1.8. </w:t>
      </w:r>
      <w:bookmarkEnd w:id="50"/>
      <w:r w:rsidRPr="00A61B90">
        <w:rPr>
          <w:sz w:val="24"/>
          <w:szCs w:val="24"/>
        </w:rPr>
        <w:t>Сбор отходов производства и потребления, относящихся к категории вторичных</w:t>
      </w:r>
    </w:p>
    <w:p w:rsidR="00A122D2" w:rsidRPr="00A61B90" w:rsidRDefault="00A122D2" w:rsidP="00A122D2">
      <w:pPr>
        <w:widowControl w:val="0"/>
        <w:autoSpaceDE w:val="0"/>
        <w:autoSpaceDN w:val="0"/>
        <w:adjustRightInd w:val="0"/>
        <w:jc w:val="both"/>
        <w:rPr>
          <w:sz w:val="24"/>
          <w:szCs w:val="24"/>
        </w:rPr>
      </w:pPr>
      <w:r w:rsidRPr="00A61B90">
        <w:rPr>
          <w:sz w:val="24"/>
          <w:szCs w:val="24"/>
        </w:rPr>
        <w:t>материальных ресурсов, осуществляется на объектах образования отходов раздельно, в соответствии с направлениями их использования и переработки. В случае невозможности раздельного сбора таких отходов, следует предусмотреть их передачу на сортировку специализированным предприятиям. Обязательным условием временного хранения таких отходов является сохранение их ценных качеств и свойств, как вторичных материальных ресурсов.</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7.1.9. Размещение мест временного хранения отходов производства и потребления на</w:t>
      </w:r>
    </w:p>
    <w:p w:rsidR="00A122D2" w:rsidRPr="00A61B90" w:rsidRDefault="00A122D2" w:rsidP="00A122D2">
      <w:pPr>
        <w:widowControl w:val="0"/>
        <w:autoSpaceDE w:val="0"/>
        <w:autoSpaceDN w:val="0"/>
        <w:adjustRightInd w:val="0"/>
        <w:jc w:val="both"/>
        <w:rPr>
          <w:sz w:val="24"/>
          <w:szCs w:val="24"/>
        </w:rPr>
      </w:pPr>
      <w:r w:rsidRPr="00A61B90">
        <w:rPr>
          <w:sz w:val="24"/>
          <w:szCs w:val="24"/>
        </w:rPr>
        <w:t>промплощадке (з/у) СП и их площадь определяются рабочим проектом строительства (реконструкции) данного объекта, проектом нормативов образования отходов и лимитов на их размещение в соответствии с установленным лимитом (объемом) разрешения временного хранения отходов.</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7.1.10. В зависимости от объема образования отходов производства и потребления размера и</w:t>
      </w:r>
    </w:p>
    <w:p w:rsidR="00A122D2" w:rsidRPr="00A61B90" w:rsidRDefault="00A122D2" w:rsidP="00A122D2">
      <w:pPr>
        <w:widowControl w:val="0"/>
        <w:autoSpaceDE w:val="0"/>
        <w:autoSpaceDN w:val="0"/>
        <w:adjustRightInd w:val="0"/>
        <w:jc w:val="both"/>
        <w:rPr>
          <w:sz w:val="24"/>
          <w:szCs w:val="24"/>
        </w:rPr>
      </w:pPr>
      <w:r w:rsidRPr="00A61B90">
        <w:rPr>
          <w:sz w:val="24"/>
          <w:szCs w:val="24"/>
        </w:rPr>
        <w:t>конфигурации территории, а также локализации производственных процессов, сбор и временное хранение отходов могут осуществляться в местах их образования (по цеховому принципу) или централизованно.</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7.1.11. Предельное количество временного накопления отходов производства и потребления,</w:t>
      </w:r>
    </w:p>
    <w:p w:rsidR="00A122D2" w:rsidRPr="00A61B90" w:rsidRDefault="00A122D2" w:rsidP="00A122D2">
      <w:pPr>
        <w:widowControl w:val="0"/>
        <w:autoSpaceDE w:val="0"/>
        <w:autoSpaceDN w:val="0"/>
        <w:adjustRightInd w:val="0"/>
        <w:jc w:val="both"/>
        <w:rPr>
          <w:sz w:val="24"/>
          <w:szCs w:val="24"/>
        </w:rPr>
      </w:pPr>
      <w:r w:rsidRPr="00A61B90">
        <w:rPr>
          <w:sz w:val="24"/>
          <w:szCs w:val="24"/>
        </w:rPr>
        <w:t>которое допускается размещать, определяется на основе баланса сырья и материалов в соответствии с необходимостью формирования транспортной партии отходов для их вывоза, с учетом компонентного состава отходов, их физических и химических свойств, агрегатного состояния, токсичности и летучести содержащихся вредных компонентов и минимизации их воздействий на окружающую среду.</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7.1.12. Временное хранение отходов производства и потребления должно осуществляться в</w:t>
      </w:r>
    </w:p>
    <w:p w:rsidR="00A122D2" w:rsidRPr="00A61B90" w:rsidRDefault="00A122D2" w:rsidP="00A122D2">
      <w:pPr>
        <w:widowControl w:val="0"/>
        <w:autoSpaceDE w:val="0"/>
        <w:autoSpaceDN w:val="0"/>
        <w:adjustRightInd w:val="0"/>
        <w:jc w:val="both"/>
        <w:rPr>
          <w:sz w:val="24"/>
          <w:szCs w:val="24"/>
        </w:rPr>
      </w:pPr>
      <w:r w:rsidRPr="00A61B90">
        <w:rPr>
          <w:sz w:val="24"/>
          <w:szCs w:val="24"/>
        </w:rPr>
        <w:t>условиях, исключающих превышение нормативов допустимого воздействия на окружающую среду, в части загрязнения поверхностных и подземных вод, атмосферного воздуха, почв прилегающих территорий.</w:t>
      </w:r>
    </w:p>
    <w:p w:rsidR="00A122D2" w:rsidRPr="00A61B90" w:rsidRDefault="00A122D2" w:rsidP="00A61B90">
      <w:pPr>
        <w:widowControl w:val="0"/>
        <w:autoSpaceDE w:val="0"/>
        <w:autoSpaceDN w:val="0"/>
        <w:adjustRightInd w:val="0"/>
        <w:ind w:left="357"/>
        <w:jc w:val="both"/>
        <w:rPr>
          <w:sz w:val="24"/>
          <w:szCs w:val="24"/>
        </w:rPr>
      </w:pPr>
      <w:r w:rsidRPr="00A61B90">
        <w:rPr>
          <w:sz w:val="24"/>
          <w:szCs w:val="24"/>
        </w:rPr>
        <w:t>7.1.13. Временное хранение отходов производства и потребления не должно приводить к</w:t>
      </w:r>
      <w:r w:rsidR="00A61B90">
        <w:rPr>
          <w:sz w:val="24"/>
          <w:szCs w:val="24"/>
        </w:rPr>
        <w:t xml:space="preserve"> </w:t>
      </w:r>
      <w:r w:rsidRPr="00A61B90">
        <w:rPr>
          <w:sz w:val="24"/>
          <w:szCs w:val="24"/>
        </w:rPr>
        <w:t>нарушению гигиенических нормативов и ухудшению санитарно-эпидемиологической обстановки на данной территории.(Содержание загрязняющих веществ, специфических для отходов производства и потребления, складируемых на площадке, в воздухе на уровне до 2 м не должно превышать 30% от ПДК в воздухе рабочей зоны).</w:t>
      </w:r>
    </w:p>
    <w:p w:rsidR="00A122D2" w:rsidRPr="00A61B90" w:rsidRDefault="00A122D2" w:rsidP="00A61B90">
      <w:pPr>
        <w:widowControl w:val="0"/>
        <w:autoSpaceDE w:val="0"/>
        <w:autoSpaceDN w:val="0"/>
        <w:adjustRightInd w:val="0"/>
        <w:ind w:left="357"/>
        <w:jc w:val="both"/>
        <w:rPr>
          <w:sz w:val="24"/>
          <w:szCs w:val="24"/>
        </w:rPr>
      </w:pPr>
      <w:r w:rsidRPr="00A61B90">
        <w:rPr>
          <w:sz w:val="24"/>
          <w:szCs w:val="24"/>
        </w:rPr>
        <w:t>7.1.14. Временное хранение отходов производства и потребления должно осуществляться в</w:t>
      </w:r>
      <w:r w:rsidR="00A61B90">
        <w:rPr>
          <w:sz w:val="24"/>
          <w:szCs w:val="24"/>
        </w:rPr>
        <w:t xml:space="preserve"> </w:t>
      </w:r>
      <w:r w:rsidRPr="00A61B90">
        <w:rPr>
          <w:sz w:val="24"/>
          <w:szCs w:val="24"/>
        </w:rPr>
        <w:t>соответствии с требованиями Правил пожарной безопасности в Российской Федерации (ППБ-01-03).</w:t>
      </w:r>
    </w:p>
    <w:p w:rsidR="00A122D2" w:rsidRPr="00A61B90" w:rsidRDefault="00A122D2" w:rsidP="00A61B90">
      <w:pPr>
        <w:widowControl w:val="0"/>
        <w:autoSpaceDE w:val="0"/>
        <w:autoSpaceDN w:val="0"/>
        <w:adjustRightInd w:val="0"/>
        <w:ind w:left="357"/>
        <w:jc w:val="both"/>
        <w:rPr>
          <w:sz w:val="24"/>
          <w:szCs w:val="24"/>
        </w:rPr>
      </w:pPr>
      <w:r w:rsidRPr="00A61B90">
        <w:rPr>
          <w:sz w:val="24"/>
          <w:szCs w:val="24"/>
        </w:rPr>
        <w:t>7.1.15. Все операции по складированию и временному хранению отходов производства и</w:t>
      </w:r>
      <w:r w:rsidR="00A61B90">
        <w:rPr>
          <w:sz w:val="24"/>
          <w:szCs w:val="24"/>
        </w:rPr>
        <w:t xml:space="preserve"> </w:t>
      </w:r>
      <w:r w:rsidRPr="00A61B90">
        <w:rPr>
          <w:sz w:val="24"/>
          <w:szCs w:val="24"/>
        </w:rPr>
        <w:t>потребления должны осуществляться в соответствии с требованиями правил охраны труда при проведении погрузочно-разгрузочных работ.</w:t>
      </w:r>
    </w:p>
    <w:p w:rsidR="00A122D2" w:rsidRPr="00A61B90" w:rsidRDefault="00A122D2" w:rsidP="00A61B90">
      <w:pPr>
        <w:widowControl w:val="0"/>
        <w:autoSpaceDE w:val="0"/>
        <w:autoSpaceDN w:val="0"/>
        <w:adjustRightInd w:val="0"/>
        <w:ind w:left="357"/>
        <w:jc w:val="both"/>
        <w:rPr>
          <w:sz w:val="24"/>
          <w:szCs w:val="24"/>
        </w:rPr>
      </w:pPr>
      <w:r w:rsidRPr="00A61B90">
        <w:rPr>
          <w:sz w:val="24"/>
          <w:szCs w:val="24"/>
        </w:rPr>
        <w:t>7.1.16. Размещаемые отходы производства и потребления должны складироваться таким</w:t>
      </w:r>
      <w:r w:rsidR="00A61B90">
        <w:rPr>
          <w:sz w:val="24"/>
          <w:szCs w:val="24"/>
        </w:rPr>
        <w:t xml:space="preserve"> </w:t>
      </w:r>
      <w:r w:rsidRPr="00A61B90">
        <w:rPr>
          <w:sz w:val="24"/>
          <w:szCs w:val="24"/>
        </w:rPr>
        <w:t>образом, чтобы исключалась возможность их падения, опрокидывания, разливания, обеспечивалась доступность и безопасность их погрузки для отправки на специализированные предприятия для обезвреживания, переработки или утилизации.</w:t>
      </w:r>
    </w:p>
    <w:p w:rsidR="00A122D2" w:rsidRPr="00A61B90" w:rsidRDefault="00A122D2" w:rsidP="00A61B90">
      <w:pPr>
        <w:widowControl w:val="0"/>
        <w:autoSpaceDE w:val="0"/>
        <w:autoSpaceDN w:val="0"/>
        <w:adjustRightInd w:val="0"/>
        <w:ind w:left="357"/>
        <w:jc w:val="both"/>
        <w:rPr>
          <w:sz w:val="24"/>
          <w:szCs w:val="24"/>
        </w:rPr>
      </w:pPr>
      <w:r w:rsidRPr="00A61B90">
        <w:rPr>
          <w:sz w:val="24"/>
          <w:szCs w:val="24"/>
        </w:rPr>
        <w:t>7.1.17. Способы складирования (в штабели, пакеты и т.п.) отходов производства и потребления</w:t>
      </w:r>
      <w:r w:rsidR="00A61B90">
        <w:rPr>
          <w:sz w:val="24"/>
          <w:szCs w:val="24"/>
        </w:rPr>
        <w:t xml:space="preserve"> </w:t>
      </w:r>
      <w:r w:rsidRPr="00A61B90">
        <w:rPr>
          <w:sz w:val="24"/>
          <w:szCs w:val="24"/>
        </w:rPr>
        <w:t>в местах временного хранения должны обеспечивать:</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7.1.17.1.устойчивость штабелей, пакетов и грузов, находящихся в укладках;</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7.1.17.2.механизированную разборку штабеля и подъем груза навесными захватами</w:t>
      </w:r>
    </w:p>
    <w:p w:rsidR="00A122D2" w:rsidRPr="00A61B90" w:rsidRDefault="00A122D2" w:rsidP="00A122D2">
      <w:pPr>
        <w:widowControl w:val="0"/>
        <w:autoSpaceDE w:val="0"/>
        <w:autoSpaceDN w:val="0"/>
        <w:adjustRightInd w:val="0"/>
        <w:jc w:val="both"/>
        <w:rPr>
          <w:sz w:val="24"/>
          <w:szCs w:val="24"/>
        </w:rPr>
      </w:pPr>
      <w:r w:rsidRPr="00A61B90">
        <w:rPr>
          <w:sz w:val="24"/>
          <w:szCs w:val="24"/>
        </w:rPr>
        <w:t>подъемно-транспортного оборудования;</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7.1.17.3.безопасность работающего на штабеле или около него;</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7.1.17.4.возможность применения и нормального функционирования средств защиты</w:t>
      </w:r>
      <w:r w:rsidR="00A61B90">
        <w:rPr>
          <w:sz w:val="24"/>
          <w:szCs w:val="24"/>
        </w:rPr>
        <w:t xml:space="preserve"> </w:t>
      </w:r>
      <w:r w:rsidRPr="00A61B90">
        <w:rPr>
          <w:sz w:val="24"/>
          <w:szCs w:val="24"/>
        </w:rPr>
        <w:t>работающих и пожарной техники;</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7.1.17.5.циркуляцию воздушных потоков при естественной и искусственной вентиляции</w:t>
      </w:r>
      <w:r w:rsidR="00A61B90">
        <w:rPr>
          <w:sz w:val="24"/>
          <w:szCs w:val="24"/>
        </w:rPr>
        <w:t xml:space="preserve"> </w:t>
      </w:r>
      <w:r w:rsidRPr="00A61B90">
        <w:rPr>
          <w:sz w:val="24"/>
          <w:szCs w:val="24"/>
        </w:rPr>
        <w:t>в закрытых складах;</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7.1.17.6.соблюдение требований к охранным зонам линий электропередачи, узлам</w:t>
      </w:r>
    </w:p>
    <w:p w:rsidR="00A122D2" w:rsidRPr="00A61B90" w:rsidRDefault="00A122D2" w:rsidP="00A122D2">
      <w:pPr>
        <w:widowControl w:val="0"/>
        <w:autoSpaceDE w:val="0"/>
        <w:autoSpaceDN w:val="0"/>
        <w:adjustRightInd w:val="0"/>
        <w:jc w:val="both"/>
        <w:rPr>
          <w:sz w:val="24"/>
          <w:szCs w:val="24"/>
        </w:rPr>
      </w:pPr>
      <w:r w:rsidRPr="00A61B90">
        <w:rPr>
          <w:sz w:val="24"/>
          <w:szCs w:val="24"/>
        </w:rPr>
        <w:t>инженерных коммуникаций и энергоснабжения.</w:t>
      </w:r>
    </w:p>
    <w:p w:rsidR="00A122D2" w:rsidRPr="00A61B90" w:rsidRDefault="00A122D2" w:rsidP="00A122D2">
      <w:pPr>
        <w:widowControl w:val="0"/>
        <w:autoSpaceDE w:val="0"/>
        <w:autoSpaceDN w:val="0"/>
        <w:adjustRightInd w:val="0"/>
        <w:spacing w:before="240" w:after="120"/>
        <w:jc w:val="center"/>
        <w:outlineLvl w:val="0"/>
        <w:rPr>
          <w:bCs/>
          <w:sz w:val="24"/>
          <w:szCs w:val="24"/>
        </w:rPr>
      </w:pPr>
      <w:bookmarkStart w:id="51" w:name="i68326"/>
      <w:bookmarkStart w:id="52" w:name="_Toc404331452"/>
      <w:r w:rsidRPr="00A61B90">
        <w:rPr>
          <w:bCs/>
          <w:sz w:val="24"/>
          <w:szCs w:val="24"/>
        </w:rPr>
        <w:t>7.2. Требования к организации площадок временного хранения отходов производства и потребления на территориях СП  филиалов</w:t>
      </w:r>
      <w:bookmarkEnd w:id="51"/>
      <w:bookmarkEnd w:id="52"/>
    </w:p>
    <w:p w:rsidR="00A122D2" w:rsidRPr="00A61B90" w:rsidRDefault="00A122D2" w:rsidP="00A61B90">
      <w:pPr>
        <w:widowControl w:val="0"/>
        <w:autoSpaceDE w:val="0"/>
        <w:autoSpaceDN w:val="0"/>
        <w:adjustRightInd w:val="0"/>
        <w:ind w:firstLine="340"/>
        <w:jc w:val="both"/>
        <w:rPr>
          <w:sz w:val="24"/>
          <w:szCs w:val="24"/>
        </w:rPr>
      </w:pPr>
      <w:r w:rsidRPr="00A61B90">
        <w:rPr>
          <w:sz w:val="24"/>
          <w:szCs w:val="24"/>
        </w:rPr>
        <w:t>7.2.1. Временное хранение отходов производства и потребления на территориях филиалов</w:t>
      </w:r>
      <w:r w:rsidR="00A61B90">
        <w:rPr>
          <w:sz w:val="24"/>
          <w:szCs w:val="24"/>
        </w:rPr>
        <w:t xml:space="preserve"> </w:t>
      </w:r>
      <w:r w:rsidRPr="00A61B90">
        <w:rPr>
          <w:sz w:val="24"/>
          <w:szCs w:val="24"/>
        </w:rPr>
        <w:t>осуществляется в специально отведенных и оборудованных для этой цели местах (МВХО).</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7.2.2. Места МВХО, где осуществляется временное хранение отходов, должны иметь</w:t>
      </w:r>
    </w:p>
    <w:p w:rsidR="00A122D2" w:rsidRPr="00A61B90" w:rsidRDefault="00A122D2" w:rsidP="00A122D2">
      <w:pPr>
        <w:widowControl w:val="0"/>
        <w:autoSpaceDE w:val="0"/>
        <w:autoSpaceDN w:val="0"/>
        <w:adjustRightInd w:val="0"/>
        <w:jc w:val="both"/>
        <w:rPr>
          <w:sz w:val="24"/>
          <w:szCs w:val="24"/>
        </w:rPr>
      </w:pPr>
      <w:r w:rsidRPr="00A61B90">
        <w:rPr>
          <w:sz w:val="24"/>
          <w:szCs w:val="24"/>
        </w:rPr>
        <w:t xml:space="preserve">маркировку согласно главы  </w:t>
      </w:r>
      <w:hyperlink w:anchor="i546" w:history="1">
        <w:r w:rsidRPr="00A61B90">
          <w:rPr>
            <w:rStyle w:val="af9"/>
            <w:sz w:val="24"/>
            <w:szCs w:val="24"/>
          </w:rPr>
          <w:t>8.4.6.</w:t>
        </w:r>
      </w:hyperlink>
      <w:r w:rsidRPr="00A61B90">
        <w:rPr>
          <w:sz w:val="24"/>
          <w:szCs w:val="24"/>
        </w:rPr>
        <w:t xml:space="preserve"> настоящих Правил.</w:t>
      </w:r>
    </w:p>
    <w:p w:rsidR="00A122D2" w:rsidRPr="00A61B90" w:rsidRDefault="00A122D2" w:rsidP="00A61B90">
      <w:pPr>
        <w:widowControl w:val="0"/>
        <w:autoSpaceDE w:val="0"/>
        <w:autoSpaceDN w:val="0"/>
        <w:adjustRightInd w:val="0"/>
        <w:ind w:firstLine="340"/>
        <w:jc w:val="both"/>
        <w:rPr>
          <w:sz w:val="24"/>
          <w:szCs w:val="24"/>
        </w:rPr>
      </w:pPr>
      <w:r w:rsidRPr="00A61B90">
        <w:rPr>
          <w:sz w:val="24"/>
          <w:szCs w:val="24"/>
        </w:rPr>
        <w:t>7.2.3. Условия хранения отходов производства и потребления зависят от класса опасности</w:t>
      </w:r>
      <w:r w:rsidR="00A61B90">
        <w:rPr>
          <w:sz w:val="24"/>
          <w:szCs w:val="24"/>
        </w:rPr>
        <w:t xml:space="preserve"> </w:t>
      </w:r>
      <w:r w:rsidRPr="00A61B90">
        <w:rPr>
          <w:sz w:val="24"/>
          <w:szCs w:val="24"/>
        </w:rPr>
        <w:t>отходов, химических и физических свойств отходов, агрегатного состояния, опасных свойств отходов, необходимости сохранения ценных свойств отходов как вторичных материальных ресурсов.</w:t>
      </w:r>
    </w:p>
    <w:p w:rsidR="00A122D2" w:rsidRPr="00A61B90" w:rsidRDefault="00A122D2" w:rsidP="00A61B90">
      <w:pPr>
        <w:widowControl w:val="0"/>
        <w:autoSpaceDE w:val="0"/>
        <w:autoSpaceDN w:val="0"/>
        <w:adjustRightInd w:val="0"/>
        <w:ind w:firstLine="340"/>
        <w:jc w:val="both"/>
        <w:rPr>
          <w:sz w:val="24"/>
          <w:szCs w:val="24"/>
        </w:rPr>
      </w:pPr>
      <w:r w:rsidRPr="00A61B90">
        <w:rPr>
          <w:sz w:val="24"/>
          <w:szCs w:val="24"/>
        </w:rPr>
        <w:t>7.2.4. Для временного хранения отходов производства и потребления могут эксплуатироваться</w:t>
      </w:r>
      <w:r w:rsidR="00A61B90">
        <w:rPr>
          <w:sz w:val="24"/>
          <w:szCs w:val="24"/>
        </w:rPr>
        <w:t xml:space="preserve"> </w:t>
      </w:r>
      <w:r w:rsidRPr="00A61B90">
        <w:rPr>
          <w:sz w:val="24"/>
          <w:szCs w:val="24"/>
        </w:rPr>
        <w:t>специально оборудованные открытые и/или закрытые площадки.</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7.2.5. Временное хранение отходов производства и потребления в пределах закрытого</w:t>
      </w:r>
    </w:p>
    <w:p w:rsidR="00A122D2" w:rsidRPr="00A61B90" w:rsidRDefault="00A122D2" w:rsidP="00A122D2">
      <w:pPr>
        <w:widowControl w:val="0"/>
        <w:autoSpaceDE w:val="0"/>
        <w:autoSpaceDN w:val="0"/>
        <w:adjustRightInd w:val="0"/>
        <w:jc w:val="both"/>
        <w:rPr>
          <w:sz w:val="24"/>
          <w:szCs w:val="24"/>
        </w:rPr>
      </w:pPr>
      <w:r w:rsidRPr="00A61B90">
        <w:rPr>
          <w:sz w:val="24"/>
          <w:szCs w:val="24"/>
        </w:rPr>
        <w:t>изолированного МВХО осуществляется в случае:</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7.2.5.1.принадлежности отходов к I-III классам опасности в зависимости от их свойств;</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7.2.5.2.необходимости создания особых условий хранения, а также надежной изоляции</w:t>
      </w:r>
      <w:r w:rsidR="00A61B90">
        <w:rPr>
          <w:sz w:val="24"/>
          <w:szCs w:val="24"/>
        </w:rPr>
        <w:t xml:space="preserve"> </w:t>
      </w:r>
      <w:r w:rsidRPr="00A61B90">
        <w:rPr>
          <w:sz w:val="24"/>
          <w:szCs w:val="24"/>
        </w:rPr>
        <w:t>отходов от доступа посторонних лиц;</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7.2.5.3.необходимости создания особых условий хранения отходов для сохранения их</w:t>
      </w:r>
      <w:r w:rsidR="00A61B90">
        <w:rPr>
          <w:sz w:val="24"/>
          <w:szCs w:val="24"/>
        </w:rPr>
        <w:t xml:space="preserve"> </w:t>
      </w:r>
      <w:r w:rsidRPr="00A61B90">
        <w:rPr>
          <w:sz w:val="24"/>
          <w:szCs w:val="24"/>
        </w:rPr>
        <w:t>ценных качеств как вторичного сырья;</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7.2.5.4.сбора и накопления отходов в непосредственных местах их образования (цех,</w:t>
      </w:r>
    </w:p>
    <w:p w:rsidR="00A122D2" w:rsidRPr="00A61B90" w:rsidRDefault="00A122D2" w:rsidP="00A122D2">
      <w:pPr>
        <w:widowControl w:val="0"/>
        <w:autoSpaceDE w:val="0"/>
        <w:autoSpaceDN w:val="0"/>
        <w:adjustRightInd w:val="0"/>
        <w:jc w:val="both"/>
        <w:rPr>
          <w:sz w:val="24"/>
          <w:szCs w:val="24"/>
        </w:rPr>
      </w:pPr>
      <w:r w:rsidRPr="00A61B90">
        <w:rPr>
          <w:sz w:val="24"/>
          <w:szCs w:val="24"/>
        </w:rPr>
        <w:t>производственное помещение и т.д.).</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7.2.5.5. Для организации закрытых площадок временного накопления отходов производства и потребления могут использоваться специально предназначенные для этой цели стационарные складские здания, ж/д контейнеры, отдельные помещения или выделенные площади внутри складских и/или производственных, вспомогательных зданий, а также нестационарные складские здания и сооружения.</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 xml:space="preserve">7.2.6. Стационарные складские помещения должны размещаться в специальных </w:t>
      </w:r>
    </w:p>
    <w:p w:rsidR="00A61B90" w:rsidRDefault="00A122D2" w:rsidP="00A122D2">
      <w:pPr>
        <w:widowControl w:val="0"/>
        <w:autoSpaceDE w:val="0"/>
        <w:autoSpaceDN w:val="0"/>
        <w:adjustRightInd w:val="0"/>
        <w:jc w:val="both"/>
        <w:rPr>
          <w:sz w:val="24"/>
          <w:szCs w:val="24"/>
        </w:rPr>
      </w:pPr>
      <w:r w:rsidRPr="00A61B90">
        <w:rPr>
          <w:sz w:val="24"/>
          <w:szCs w:val="24"/>
        </w:rPr>
        <w:t xml:space="preserve">одноэтажных зданиях, разделенных на отсеки по виду хранения отходов. Между отсеками </w:t>
      </w:r>
    </w:p>
    <w:p w:rsidR="00A122D2" w:rsidRPr="00A61B90" w:rsidRDefault="00A122D2" w:rsidP="00A122D2">
      <w:pPr>
        <w:widowControl w:val="0"/>
        <w:autoSpaceDE w:val="0"/>
        <w:autoSpaceDN w:val="0"/>
        <w:adjustRightInd w:val="0"/>
        <w:jc w:val="both"/>
        <w:rPr>
          <w:sz w:val="24"/>
          <w:szCs w:val="24"/>
        </w:rPr>
      </w:pPr>
      <w:r w:rsidRPr="00A61B90">
        <w:rPr>
          <w:sz w:val="24"/>
          <w:szCs w:val="24"/>
        </w:rPr>
        <w:t>должны быть проходы не менее 1 м.</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7.2.7. В случае расположения площадки внутри производственного или вспомогательного помещения, участок складирования отходов производства и потребления следует отделить сеткой-рабицей или другой перегородкой от основной площади.</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7.2.8. В целях предотвращения доступа посторонних лиц, здания и помещения,</w:t>
      </w:r>
    </w:p>
    <w:p w:rsidR="00A122D2" w:rsidRPr="00A61B90" w:rsidRDefault="00A122D2" w:rsidP="00A122D2">
      <w:pPr>
        <w:widowControl w:val="0"/>
        <w:autoSpaceDE w:val="0"/>
        <w:autoSpaceDN w:val="0"/>
        <w:adjustRightInd w:val="0"/>
        <w:jc w:val="both"/>
        <w:rPr>
          <w:sz w:val="24"/>
          <w:szCs w:val="24"/>
        </w:rPr>
      </w:pPr>
      <w:r w:rsidRPr="00A61B90">
        <w:rPr>
          <w:sz w:val="24"/>
          <w:szCs w:val="24"/>
        </w:rPr>
        <w:t>используемые для временного хранения отходов производства и потребления, должны иметь двери, закрываемые на замок.</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7.2.9. Помещения, используемые для хранения токсичных отходов производства и</w:t>
      </w:r>
    </w:p>
    <w:p w:rsidR="00A122D2" w:rsidRPr="00A61B90" w:rsidRDefault="00A122D2" w:rsidP="00A122D2">
      <w:pPr>
        <w:widowControl w:val="0"/>
        <w:autoSpaceDE w:val="0"/>
        <w:autoSpaceDN w:val="0"/>
        <w:adjustRightInd w:val="0"/>
        <w:jc w:val="both"/>
        <w:rPr>
          <w:sz w:val="24"/>
          <w:szCs w:val="24"/>
        </w:rPr>
      </w:pPr>
      <w:r w:rsidRPr="00A61B90">
        <w:rPr>
          <w:sz w:val="24"/>
          <w:szCs w:val="24"/>
        </w:rPr>
        <w:t>потребления, должны быть сухими, светлыми, иметь естественную и механическую вентиляцию.</w:t>
      </w:r>
    </w:p>
    <w:p w:rsidR="00A122D2" w:rsidRPr="00A61B90" w:rsidRDefault="00A122D2" w:rsidP="00A61B90">
      <w:pPr>
        <w:widowControl w:val="0"/>
        <w:autoSpaceDE w:val="0"/>
        <w:autoSpaceDN w:val="0"/>
        <w:adjustRightInd w:val="0"/>
        <w:ind w:firstLine="340"/>
        <w:jc w:val="both"/>
        <w:rPr>
          <w:sz w:val="24"/>
          <w:szCs w:val="24"/>
        </w:rPr>
      </w:pPr>
      <w:r w:rsidRPr="00A61B90">
        <w:rPr>
          <w:sz w:val="24"/>
          <w:szCs w:val="24"/>
        </w:rPr>
        <w:t>7.2.10. Пол складских помещений должен быть выполнен из кислото- и щелочеустойчивых</w:t>
      </w:r>
      <w:r w:rsidR="00A61B90">
        <w:rPr>
          <w:sz w:val="24"/>
          <w:szCs w:val="24"/>
        </w:rPr>
        <w:t xml:space="preserve"> </w:t>
      </w:r>
      <w:r w:rsidRPr="00A61B90">
        <w:rPr>
          <w:sz w:val="24"/>
          <w:szCs w:val="24"/>
        </w:rPr>
        <w:t>материалов с уклоном, обеспечивающим сбор жидких отходов производства и потребления и воды от смыва в приямок. При входе в склад должен быть устроен пандус или порог, предотвращающий растекание жидких отходов в случае аварии за пределы склада.</w:t>
      </w:r>
    </w:p>
    <w:p w:rsidR="00A122D2" w:rsidRPr="00A61B90" w:rsidRDefault="00A122D2" w:rsidP="00A122D2">
      <w:pPr>
        <w:widowControl w:val="0"/>
        <w:autoSpaceDE w:val="0"/>
        <w:autoSpaceDN w:val="0"/>
        <w:adjustRightInd w:val="0"/>
        <w:ind w:left="357"/>
        <w:jc w:val="both"/>
        <w:rPr>
          <w:sz w:val="24"/>
          <w:szCs w:val="24"/>
        </w:rPr>
      </w:pPr>
      <w:r w:rsidRPr="00A61B90">
        <w:rPr>
          <w:sz w:val="24"/>
          <w:szCs w:val="24"/>
        </w:rPr>
        <w:t>7.2.11. Складские помещения должны быть оборудованы водопроводом с легко</w:t>
      </w:r>
    </w:p>
    <w:p w:rsidR="00A122D2" w:rsidRPr="00A61B90" w:rsidRDefault="00A122D2" w:rsidP="00A122D2">
      <w:pPr>
        <w:widowControl w:val="0"/>
        <w:autoSpaceDE w:val="0"/>
        <w:autoSpaceDN w:val="0"/>
        <w:adjustRightInd w:val="0"/>
        <w:jc w:val="both"/>
        <w:rPr>
          <w:sz w:val="24"/>
          <w:szCs w:val="24"/>
        </w:rPr>
      </w:pPr>
      <w:r w:rsidRPr="00A61B90">
        <w:rPr>
          <w:sz w:val="24"/>
          <w:szCs w:val="24"/>
        </w:rPr>
        <w:t>открывающимися кранами, а также шлангами для использования в случае возникновения аварийных ситуаций.</w:t>
      </w:r>
    </w:p>
    <w:p w:rsidR="00A122D2" w:rsidRPr="00A61B90" w:rsidRDefault="00A122D2" w:rsidP="00A122D2">
      <w:pPr>
        <w:widowControl w:val="0"/>
        <w:autoSpaceDE w:val="0"/>
        <w:autoSpaceDN w:val="0"/>
        <w:adjustRightInd w:val="0"/>
        <w:ind w:left="357"/>
        <w:jc w:val="both"/>
        <w:rPr>
          <w:sz w:val="24"/>
          <w:szCs w:val="24"/>
        </w:rPr>
      </w:pPr>
      <w:r w:rsidRPr="00A61B90">
        <w:rPr>
          <w:sz w:val="24"/>
          <w:szCs w:val="24"/>
        </w:rPr>
        <w:t>7.2.12. Электрооборудование и электропроводка должны соответствовать</w:t>
      </w:r>
    </w:p>
    <w:p w:rsidR="00A122D2" w:rsidRPr="00A61B90" w:rsidRDefault="00A122D2" w:rsidP="00A122D2">
      <w:pPr>
        <w:widowControl w:val="0"/>
        <w:autoSpaceDE w:val="0"/>
        <w:autoSpaceDN w:val="0"/>
        <w:adjustRightInd w:val="0"/>
        <w:jc w:val="both"/>
        <w:rPr>
          <w:sz w:val="24"/>
          <w:szCs w:val="24"/>
        </w:rPr>
      </w:pPr>
      <w:r w:rsidRPr="00A61B90">
        <w:rPr>
          <w:sz w:val="24"/>
          <w:szCs w:val="24"/>
        </w:rPr>
        <w:t>условиям данного помещения, с учетом требований нормативных актов в области электротехнической безопасности.</w:t>
      </w:r>
    </w:p>
    <w:p w:rsidR="00A122D2" w:rsidRPr="00A61B90" w:rsidRDefault="00A122D2" w:rsidP="00A122D2">
      <w:pPr>
        <w:widowControl w:val="0"/>
        <w:autoSpaceDE w:val="0"/>
        <w:autoSpaceDN w:val="0"/>
        <w:adjustRightInd w:val="0"/>
        <w:ind w:left="357"/>
        <w:jc w:val="both"/>
        <w:rPr>
          <w:sz w:val="24"/>
          <w:szCs w:val="24"/>
        </w:rPr>
      </w:pPr>
      <w:r w:rsidRPr="00A61B90">
        <w:rPr>
          <w:sz w:val="24"/>
          <w:szCs w:val="24"/>
        </w:rPr>
        <w:t>7.2.13. В зависимости от состава и свойств хранящихся отходов производства и</w:t>
      </w:r>
    </w:p>
    <w:p w:rsidR="00A122D2" w:rsidRPr="00A61B90" w:rsidRDefault="00A122D2" w:rsidP="00A122D2">
      <w:pPr>
        <w:widowControl w:val="0"/>
        <w:autoSpaceDE w:val="0"/>
        <w:autoSpaceDN w:val="0"/>
        <w:adjustRightInd w:val="0"/>
        <w:jc w:val="both"/>
        <w:rPr>
          <w:sz w:val="24"/>
          <w:szCs w:val="24"/>
        </w:rPr>
      </w:pPr>
      <w:r w:rsidRPr="00A61B90">
        <w:rPr>
          <w:sz w:val="24"/>
          <w:szCs w:val="24"/>
        </w:rPr>
        <w:t>потребления в складских помещениях должны быть предусмотрены средства индивидуальной защиты, аптечка для оказания первой медицинской помощи.</w:t>
      </w:r>
    </w:p>
    <w:p w:rsidR="00A122D2" w:rsidRPr="00A61B90" w:rsidRDefault="00A122D2" w:rsidP="00A122D2">
      <w:pPr>
        <w:widowControl w:val="0"/>
        <w:autoSpaceDE w:val="0"/>
        <w:autoSpaceDN w:val="0"/>
        <w:adjustRightInd w:val="0"/>
        <w:ind w:left="357"/>
        <w:jc w:val="both"/>
        <w:rPr>
          <w:sz w:val="24"/>
          <w:szCs w:val="24"/>
        </w:rPr>
      </w:pPr>
      <w:r w:rsidRPr="00A61B90">
        <w:rPr>
          <w:sz w:val="24"/>
          <w:szCs w:val="24"/>
        </w:rPr>
        <w:t>7.2.14. Временное хранение отходов производства и потребления в пределах открытой</w:t>
      </w:r>
    </w:p>
    <w:p w:rsidR="00A122D2" w:rsidRPr="00A61B90" w:rsidRDefault="00A122D2" w:rsidP="00A122D2">
      <w:pPr>
        <w:widowControl w:val="0"/>
        <w:autoSpaceDE w:val="0"/>
        <w:autoSpaceDN w:val="0"/>
        <w:adjustRightInd w:val="0"/>
        <w:jc w:val="both"/>
        <w:rPr>
          <w:sz w:val="24"/>
          <w:szCs w:val="24"/>
        </w:rPr>
      </w:pPr>
      <w:r w:rsidRPr="00A61B90">
        <w:rPr>
          <w:sz w:val="24"/>
          <w:szCs w:val="24"/>
        </w:rPr>
        <w:t>площадки может осуществляться при условии соблюдения нормативов допустимого воздействия на окружающую среду и гигиенических нормативов. На открытой площадке могут храниться отходы IV-V классов опасности для окружающей природной среды или более высокого класса в специальной герметично закрывающейся таре.</w:t>
      </w:r>
    </w:p>
    <w:p w:rsidR="00A122D2" w:rsidRPr="00A61B90" w:rsidRDefault="00A122D2" w:rsidP="00A122D2">
      <w:pPr>
        <w:widowControl w:val="0"/>
        <w:autoSpaceDE w:val="0"/>
        <w:autoSpaceDN w:val="0"/>
        <w:adjustRightInd w:val="0"/>
        <w:ind w:left="357"/>
        <w:jc w:val="both"/>
        <w:rPr>
          <w:sz w:val="24"/>
          <w:szCs w:val="24"/>
        </w:rPr>
      </w:pPr>
      <w:r w:rsidRPr="00A61B90">
        <w:rPr>
          <w:sz w:val="24"/>
          <w:szCs w:val="24"/>
        </w:rPr>
        <w:t>7.2.15. Открытая площадка временного хранения отходов производства и потребления</w:t>
      </w:r>
    </w:p>
    <w:p w:rsidR="00A122D2" w:rsidRPr="00A61B90" w:rsidRDefault="00A122D2" w:rsidP="00A122D2">
      <w:pPr>
        <w:widowControl w:val="0"/>
        <w:autoSpaceDE w:val="0"/>
        <w:autoSpaceDN w:val="0"/>
        <w:adjustRightInd w:val="0"/>
        <w:jc w:val="both"/>
        <w:rPr>
          <w:sz w:val="24"/>
          <w:szCs w:val="24"/>
        </w:rPr>
      </w:pPr>
      <w:r w:rsidRPr="00A61B90">
        <w:rPr>
          <w:sz w:val="24"/>
          <w:szCs w:val="24"/>
        </w:rPr>
        <w:t>представляет собой специально выделенный и оборудованный участок, предназначенный для временного хранения отходов, и оборудованный в соответствии с требованиями экологической, санитарно-эпидемиологической и промышленной безопасности. В зависимости от состава и свойств хранящихся отходов, а также от типа применяемой тары, открытая площадка может быть оборудована навесом или не иметь его.</w:t>
      </w:r>
    </w:p>
    <w:p w:rsidR="00A122D2" w:rsidRPr="00A61B90" w:rsidRDefault="00A122D2" w:rsidP="00A122D2">
      <w:pPr>
        <w:widowControl w:val="0"/>
        <w:autoSpaceDE w:val="0"/>
        <w:autoSpaceDN w:val="0"/>
        <w:adjustRightInd w:val="0"/>
        <w:ind w:firstLine="340"/>
        <w:jc w:val="both"/>
        <w:rPr>
          <w:sz w:val="24"/>
          <w:szCs w:val="24"/>
        </w:rPr>
      </w:pPr>
      <w:r w:rsidRPr="00A61B90">
        <w:rPr>
          <w:sz w:val="24"/>
          <w:szCs w:val="24"/>
        </w:rPr>
        <w:t>7.2.16. Открытая площадка временного хранения отходов производства и потребления должна:</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7.2.16.1.располагаться с подветренной стороны по отношению к жилой застройке;</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7.4.2.16.2.быть загорожена забором или сеткой "рабица" для предотвращения доступа</w:t>
      </w:r>
      <w:r w:rsidR="00A61B90">
        <w:rPr>
          <w:sz w:val="24"/>
          <w:szCs w:val="24"/>
        </w:rPr>
        <w:t xml:space="preserve"> </w:t>
      </w:r>
      <w:r w:rsidRPr="00A61B90">
        <w:rPr>
          <w:sz w:val="24"/>
          <w:szCs w:val="24"/>
        </w:rPr>
        <w:t>посторонних лиц ( в случае нахождения за территорией промплощадки);</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7.2.16.3.иметь твердое водонепроницаемое покрытие (асфальтовое, бетонное,</w:t>
      </w:r>
    </w:p>
    <w:p w:rsidR="00A122D2" w:rsidRPr="00A61B90" w:rsidRDefault="00A122D2" w:rsidP="00A122D2">
      <w:pPr>
        <w:widowControl w:val="0"/>
        <w:autoSpaceDE w:val="0"/>
        <w:autoSpaceDN w:val="0"/>
        <w:adjustRightInd w:val="0"/>
        <w:jc w:val="both"/>
        <w:rPr>
          <w:sz w:val="24"/>
          <w:szCs w:val="24"/>
        </w:rPr>
      </w:pPr>
      <w:r w:rsidRPr="00A61B90">
        <w:rPr>
          <w:sz w:val="24"/>
          <w:szCs w:val="24"/>
        </w:rPr>
        <w:t>железобетонное, керамзитобетонное и др.);</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7.2.16.4.спланирована так, чтобы участок складирования отходов был защищен от</w:t>
      </w:r>
    </w:p>
    <w:p w:rsidR="00A122D2" w:rsidRPr="00A61B90" w:rsidRDefault="00A122D2" w:rsidP="00A122D2">
      <w:pPr>
        <w:widowControl w:val="0"/>
        <w:autoSpaceDE w:val="0"/>
        <w:autoSpaceDN w:val="0"/>
        <w:adjustRightInd w:val="0"/>
        <w:jc w:val="both"/>
        <w:rPr>
          <w:sz w:val="24"/>
          <w:szCs w:val="24"/>
        </w:rPr>
      </w:pPr>
      <w:r w:rsidRPr="00A61B90">
        <w:rPr>
          <w:sz w:val="24"/>
          <w:szCs w:val="24"/>
        </w:rPr>
        <w:t>подтопления поверхностными водами. При необходимости перехвата дождевых и паводковых вод по границе площадки проектируется водоотводный лоток, ограждение или обваловка.</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7.2.16.5. Необходимо исключить попадание поверхностного стока с площадки временного</w:t>
      </w:r>
    </w:p>
    <w:p w:rsidR="00A122D2" w:rsidRPr="00A61B90" w:rsidRDefault="00A122D2" w:rsidP="00A122D2">
      <w:pPr>
        <w:widowControl w:val="0"/>
        <w:autoSpaceDE w:val="0"/>
        <w:autoSpaceDN w:val="0"/>
        <w:adjustRightInd w:val="0"/>
        <w:jc w:val="both"/>
        <w:rPr>
          <w:sz w:val="24"/>
          <w:szCs w:val="24"/>
        </w:rPr>
      </w:pPr>
      <w:r w:rsidRPr="00A61B90">
        <w:rPr>
          <w:sz w:val="24"/>
          <w:szCs w:val="24"/>
        </w:rPr>
        <w:t xml:space="preserve">хранения отходов производства и потребления в ливнесток. Обеспечивается оборудование площадки (крыша, навес), исключающее сток. </w:t>
      </w:r>
    </w:p>
    <w:p w:rsidR="00A122D2" w:rsidRPr="00A61B90" w:rsidRDefault="00A122D2" w:rsidP="00A122D2">
      <w:pPr>
        <w:widowControl w:val="0"/>
        <w:autoSpaceDE w:val="0"/>
        <w:autoSpaceDN w:val="0"/>
        <w:adjustRightInd w:val="0"/>
        <w:ind w:firstLine="680"/>
        <w:jc w:val="both"/>
        <w:rPr>
          <w:sz w:val="24"/>
          <w:szCs w:val="24"/>
        </w:rPr>
      </w:pPr>
      <w:bookmarkStart w:id="53" w:name="i74777"/>
      <w:bookmarkEnd w:id="53"/>
      <w:r w:rsidRPr="00A61B90">
        <w:rPr>
          <w:sz w:val="24"/>
          <w:szCs w:val="24"/>
        </w:rPr>
        <w:t>7.2.17. Открытая площадка (или ее часть), где осуществляется хранение отработанных масел, должна быть огорожена сплошным водонепроницаемым бордюром высотой, рассчитанной на гидростатическое давление разлившейся жидкости.</w:t>
      </w:r>
      <w:bookmarkStart w:id="54" w:name="i88500"/>
      <w:bookmarkEnd w:id="54"/>
      <w:r w:rsidRPr="00A61B90">
        <w:rPr>
          <w:sz w:val="24"/>
          <w:szCs w:val="24"/>
        </w:rPr>
        <w:t xml:space="preserve">         </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7.2.18. При временном хранении отходов производства и потребления на открытой площадке без тары или в негерметичной таре поверхность отходов должна быть защищена от взаимодействия с дождевыми водами (при необходимости от ветра). Для этого площадку необходимо защитить навесом или использовать брезентовые или другие укрытия.</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7.2.19. Временное хранение отходов производства и потребления на открытой площадке не</w:t>
      </w:r>
      <w:r w:rsidR="00A61B90">
        <w:rPr>
          <w:sz w:val="24"/>
          <w:szCs w:val="24"/>
        </w:rPr>
        <w:t xml:space="preserve"> </w:t>
      </w:r>
      <w:r w:rsidRPr="00A61B90">
        <w:rPr>
          <w:sz w:val="24"/>
          <w:szCs w:val="24"/>
        </w:rPr>
        <w:t>должно приводить к химическому и/или биологическому загрязнению, а также захламлению почв на прилегающих территориях.</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7.2.20. Тип тары, используемой для временного хранения отходов производства и потребления,зависит от класса опасности отходов для окружающей природной среды, содержания в составе отходов летучих вредных компонентов, агрегатного состояния и физических свойств.</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7.2.21. Тара и упаковка должны быть прочными, исправными, полностью предотвращать</w:t>
      </w:r>
      <w:r w:rsidR="00A61B90">
        <w:rPr>
          <w:sz w:val="24"/>
          <w:szCs w:val="24"/>
        </w:rPr>
        <w:t xml:space="preserve"> </w:t>
      </w:r>
      <w:r w:rsidRPr="00A61B90">
        <w:rPr>
          <w:sz w:val="24"/>
          <w:szCs w:val="24"/>
        </w:rPr>
        <w:t>утечку и/или рассыпание отходов производства и потребления, обеспечивать их сохранность при хранении.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температуры и прямых солнечных лучей.</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7.2.22. Для хранения отходов производства и потребления I-III классов опасности в</w:t>
      </w:r>
    </w:p>
    <w:p w:rsidR="00A122D2" w:rsidRPr="00A61B90" w:rsidRDefault="00A122D2" w:rsidP="00A122D2">
      <w:pPr>
        <w:widowControl w:val="0"/>
        <w:autoSpaceDE w:val="0"/>
        <w:autoSpaceDN w:val="0"/>
        <w:adjustRightInd w:val="0"/>
        <w:jc w:val="both"/>
        <w:rPr>
          <w:sz w:val="24"/>
          <w:szCs w:val="24"/>
        </w:rPr>
      </w:pPr>
      <w:r w:rsidRPr="00A61B90">
        <w:rPr>
          <w:sz w:val="24"/>
          <w:szCs w:val="24"/>
        </w:rPr>
        <w:t>зависимости от их свойств в зависимости от агрегатного состояния и физических свойств необходимо использовать закрытую и/или герметичную тару:</w:t>
      </w:r>
    </w:p>
    <w:p w:rsidR="00A122D2" w:rsidRPr="00A61B90" w:rsidRDefault="00A122D2" w:rsidP="00A122D2">
      <w:pPr>
        <w:widowControl w:val="0"/>
        <w:autoSpaceDE w:val="0"/>
        <w:autoSpaceDN w:val="0"/>
        <w:adjustRightInd w:val="0"/>
        <w:ind w:firstLine="794"/>
        <w:jc w:val="both"/>
        <w:rPr>
          <w:sz w:val="24"/>
          <w:szCs w:val="24"/>
        </w:rPr>
      </w:pPr>
      <w:r w:rsidRPr="00A61B90">
        <w:rPr>
          <w:sz w:val="24"/>
          <w:szCs w:val="24"/>
        </w:rPr>
        <w:t>7.2.22.1.металлические или пластиковые контейнеры, лари, ящики и др.;</w:t>
      </w:r>
    </w:p>
    <w:p w:rsidR="00A122D2" w:rsidRPr="00A61B90" w:rsidRDefault="00A122D2" w:rsidP="00A122D2">
      <w:pPr>
        <w:widowControl w:val="0"/>
        <w:autoSpaceDE w:val="0"/>
        <w:autoSpaceDN w:val="0"/>
        <w:adjustRightInd w:val="0"/>
        <w:ind w:firstLine="794"/>
        <w:jc w:val="both"/>
        <w:rPr>
          <w:sz w:val="24"/>
          <w:szCs w:val="24"/>
        </w:rPr>
      </w:pPr>
      <w:r w:rsidRPr="00A61B90">
        <w:rPr>
          <w:sz w:val="24"/>
          <w:szCs w:val="24"/>
        </w:rPr>
        <w:t>7.2.22.2.металлические или пластиковые бочки, баки, баллоны, стеклянные емкости и др.;</w:t>
      </w:r>
    </w:p>
    <w:p w:rsidR="00A122D2" w:rsidRPr="00A61B90" w:rsidRDefault="00A122D2" w:rsidP="00A122D2">
      <w:pPr>
        <w:widowControl w:val="0"/>
        <w:autoSpaceDE w:val="0"/>
        <w:autoSpaceDN w:val="0"/>
        <w:adjustRightInd w:val="0"/>
        <w:ind w:firstLine="794"/>
        <w:jc w:val="both"/>
        <w:rPr>
          <w:sz w:val="24"/>
          <w:szCs w:val="24"/>
        </w:rPr>
      </w:pPr>
      <w:r w:rsidRPr="00A61B90">
        <w:rPr>
          <w:sz w:val="24"/>
          <w:szCs w:val="24"/>
        </w:rPr>
        <w:t>7.2.22.3.прорезиненные или полиэтиленовые пакеты, бумажные, картонные, тканевые мешки, кули и др.</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7.2.23. Емкости, используемые для хранения жидких отходов производства и потребления,</w:t>
      </w:r>
      <w:r w:rsidR="00A61B90">
        <w:rPr>
          <w:sz w:val="24"/>
          <w:szCs w:val="24"/>
        </w:rPr>
        <w:t xml:space="preserve"> </w:t>
      </w:r>
      <w:r w:rsidRPr="00A61B90">
        <w:rPr>
          <w:sz w:val="24"/>
          <w:szCs w:val="24"/>
        </w:rPr>
        <w:t>должны быть установлены на поддонах, обеспечивающих сбор и хранение всей разлившейся жидкости.</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7.2.24. Стеклянная тара, используемая для хранения жидких отходов производства и</w:t>
      </w:r>
    </w:p>
    <w:p w:rsidR="00A122D2" w:rsidRPr="00A61B90" w:rsidRDefault="00A122D2" w:rsidP="00A122D2">
      <w:pPr>
        <w:widowControl w:val="0"/>
        <w:autoSpaceDE w:val="0"/>
        <w:autoSpaceDN w:val="0"/>
        <w:adjustRightInd w:val="0"/>
        <w:jc w:val="both"/>
        <w:rPr>
          <w:sz w:val="24"/>
          <w:szCs w:val="24"/>
        </w:rPr>
      </w:pPr>
      <w:r w:rsidRPr="00A61B90">
        <w:rPr>
          <w:sz w:val="24"/>
          <w:szCs w:val="24"/>
        </w:rPr>
        <w:t>потребления, должна помещаться в деревянные, пластиковые ящики или иметь обрешетку. Стенки ящиков и обрешеток должны быть выше закупоренных бутылей и банок на 5 см.</w:t>
      </w:r>
    </w:p>
    <w:p w:rsidR="00A122D2" w:rsidRPr="00A61B90" w:rsidRDefault="00A122D2" w:rsidP="00A61B90">
      <w:pPr>
        <w:widowControl w:val="0"/>
        <w:autoSpaceDE w:val="0"/>
        <w:autoSpaceDN w:val="0"/>
        <w:adjustRightInd w:val="0"/>
        <w:ind w:firstLine="680"/>
        <w:jc w:val="both"/>
        <w:rPr>
          <w:sz w:val="24"/>
          <w:szCs w:val="24"/>
        </w:rPr>
      </w:pPr>
      <w:r w:rsidRPr="00A61B90">
        <w:rPr>
          <w:sz w:val="24"/>
          <w:szCs w:val="24"/>
        </w:rPr>
        <w:t>7.2.25. Отходы производства и потребления IV и V классов опасности должны  храниться в</w:t>
      </w:r>
      <w:r w:rsidR="00A61B90">
        <w:rPr>
          <w:sz w:val="24"/>
          <w:szCs w:val="24"/>
        </w:rPr>
        <w:t xml:space="preserve"> </w:t>
      </w:r>
      <w:r w:rsidRPr="00A61B90">
        <w:rPr>
          <w:sz w:val="24"/>
          <w:szCs w:val="24"/>
        </w:rPr>
        <w:t>контейнере с крышкой. Не допускается хранение  отходов, содержащих летучие вредные компоненты.</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7.2.26. Временное хранение твердых отходов IV и V классов опасности (древесина</w:t>
      </w:r>
    </w:p>
    <w:p w:rsidR="00A122D2" w:rsidRPr="00A61B90" w:rsidRDefault="00A122D2" w:rsidP="00A122D2">
      <w:pPr>
        <w:widowControl w:val="0"/>
        <w:autoSpaceDE w:val="0"/>
        <w:autoSpaceDN w:val="0"/>
        <w:adjustRightInd w:val="0"/>
        <w:jc w:val="both"/>
        <w:rPr>
          <w:sz w:val="24"/>
          <w:szCs w:val="24"/>
        </w:rPr>
      </w:pPr>
      <w:r w:rsidRPr="00A61B90">
        <w:rPr>
          <w:sz w:val="24"/>
          <w:szCs w:val="24"/>
        </w:rPr>
        <w:t xml:space="preserve">отработанная, бетон и железобетон), допускается осуществлять без тары - навалом, насыпью, в виде гряд, и отдельно на поддонах или подставках (в случаях, когда загрузка отходов производства и потребления в контейнер оказывается невозможна или нецелесообразна). </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7.2.27.Запрещается бросать и складировать отходы вне установленных мест их накопления и хранения.</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7.2.28.В зависимости от однотипности требований к условиям хранения отходов производства и потребления, все отходы, включенные в классификационный каталог отходов производства и потребления Общества, разделены на группы.</w:t>
      </w:r>
    </w:p>
    <w:p w:rsidR="00A122D2" w:rsidRPr="00A61B90" w:rsidRDefault="00A122D2" w:rsidP="00A122D2">
      <w:pPr>
        <w:widowControl w:val="0"/>
        <w:autoSpaceDE w:val="0"/>
        <w:autoSpaceDN w:val="0"/>
        <w:adjustRightInd w:val="0"/>
        <w:ind w:firstLine="680"/>
        <w:jc w:val="both"/>
        <w:rPr>
          <w:sz w:val="24"/>
          <w:szCs w:val="24"/>
        </w:rPr>
      </w:pPr>
      <w:r w:rsidRPr="00A61B90">
        <w:rPr>
          <w:sz w:val="24"/>
          <w:szCs w:val="24"/>
        </w:rPr>
        <w:t>7.2.29.</w:t>
      </w:r>
      <w:hyperlink w:anchor="Табл1" w:history="1">
        <w:r w:rsidRPr="00A61B90">
          <w:rPr>
            <w:rStyle w:val="af9"/>
            <w:sz w:val="24"/>
            <w:szCs w:val="24"/>
          </w:rPr>
          <w:t>В таблице 1</w:t>
        </w:r>
      </w:hyperlink>
      <w:r w:rsidRPr="00A61B90">
        <w:rPr>
          <w:sz w:val="24"/>
          <w:szCs w:val="24"/>
        </w:rPr>
        <w:t xml:space="preserve"> приведена группировка отходов производства и потребления с указанием</w:t>
      </w:r>
    </w:p>
    <w:p w:rsidR="00A122D2" w:rsidRPr="00A61B90" w:rsidRDefault="00A122D2" w:rsidP="00A122D2">
      <w:pPr>
        <w:widowControl w:val="0"/>
        <w:autoSpaceDE w:val="0"/>
        <w:autoSpaceDN w:val="0"/>
        <w:adjustRightInd w:val="0"/>
        <w:jc w:val="both"/>
        <w:rPr>
          <w:sz w:val="24"/>
          <w:szCs w:val="24"/>
        </w:rPr>
      </w:pPr>
      <w:r w:rsidRPr="00A61B90">
        <w:rPr>
          <w:sz w:val="24"/>
          <w:szCs w:val="24"/>
        </w:rPr>
        <w:t>условий их хранения (тип площадки, тип используемой тары, возможность совместного хранения отходов). Отходы, предусмотренные складировать на закрытой площадке, нельзя складировать на открытой площадке - обратное действие возможно.</w:t>
      </w:r>
    </w:p>
    <w:p w:rsidR="00A122D2" w:rsidRPr="00A61B90" w:rsidRDefault="00A122D2" w:rsidP="00A122D2">
      <w:pPr>
        <w:spacing w:before="240" w:after="120"/>
        <w:jc w:val="center"/>
        <w:outlineLvl w:val="0"/>
        <w:rPr>
          <w:b/>
          <w:sz w:val="24"/>
          <w:szCs w:val="24"/>
        </w:rPr>
      </w:pPr>
      <w:bookmarkStart w:id="55" w:name="_Toc404331453"/>
      <w:bookmarkStart w:id="56" w:name="_Toc198483551"/>
      <w:bookmarkEnd w:id="46"/>
      <w:r w:rsidRPr="00A61B90">
        <w:rPr>
          <w:sz w:val="24"/>
          <w:szCs w:val="24"/>
        </w:rPr>
        <w:t xml:space="preserve">8. </w:t>
      </w:r>
      <w:r w:rsidRPr="00A61B90">
        <w:rPr>
          <w:b/>
          <w:sz w:val="24"/>
          <w:szCs w:val="24"/>
        </w:rPr>
        <w:t>Управление отходами.</w:t>
      </w:r>
      <w:bookmarkEnd w:id="55"/>
    </w:p>
    <w:p w:rsidR="00A122D2" w:rsidRPr="00A61B90" w:rsidRDefault="00A122D2" w:rsidP="00A122D2">
      <w:pPr>
        <w:jc w:val="center"/>
        <w:outlineLvl w:val="0"/>
        <w:rPr>
          <w:b/>
          <w:sz w:val="24"/>
          <w:szCs w:val="24"/>
        </w:rPr>
      </w:pPr>
      <w:bookmarkStart w:id="57" w:name="_Toc404331454"/>
      <w:r w:rsidRPr="00A61B90">
        <w:rPr>
          <w:b/>
          <w:sz w:val="24"/>
          <w:szCs w:val="24"/>
        </w:rPr>
        <w:t>Транспортировка отходов. Контейнеры для отходов, эксплуатация и маркировка.</w:t>
      </w:r>
      <w:bookmarkEnd w:id="57"/>
    </w:p>
    <w:p w:rsidR="00A122D2" w:rsidRPr="00A61B90" w:rsidRDefault="00A122D2" w:rsidP="00A122D2">
      <w:pPr>
        <w:spacing w:before="240" w:after="120"/>
        <w:jc w:val="center"/>
        <w:outlineLvl w:val="0"/>
        <w:rPr>
          <w:sz w:val="28"/>
        </w:rPr>
      </w:pPr>
      <w:bookmarkStart w:id="58" w:name="_Toc404331455"/>
      <w:r w:rsidRPr="00A61B90">
        <w:rPr>
          <w:sz w:val="24"/>
          <w:szCs w:val="24"/>
        </w:rPr>
        <w:t>8.1. Общие положения</w:t>
      </w:r>
      <w:bookmarkEnd w:id="56"/>
      <w:bookmarkEnd w:id="58"/>
    </w:p>
    <w:p w:rsidR="00A122D2" w:rsidRPr="00A61B90" w:rsidRDefault="00A122D2" w:rsidP="00A122D2">
      <w:pPr>
        <w:pStyle w:val="affa"/>
        <w:spacing w:before="0" w:beforeAutospacing="0" w:after="0" w:afterAutospacing="0"/>
        <w:ind w:firstLine="340"/>
        <w:jc w:val="both"/>
      </w:pPr>
      <w:r w:rsidRPr="00A61B90">
        <w:t>8.1.1. Предельное количество отходов, подлежащих временному хранению в МВХО до</w:t>
      </w:r>
    </w:p>
    <w:p w:rsidR="00A122D2" w:rsidRPr="00A61B90" w:rsidRDefault="00A122D2" w:rsidP="00A122D2">
      <w:pPr>
        <w:pStyle w:val="affa"/>
        <w:spacing w:before="0" w:beforeAutospacing="0" w:after="0" w:afterAutospacing="0"/>
        <w:jc w:val="both"/>
      </w:pPr>
      <w:r w:rsidRPr="00A61B90">
        <w:t xml:space="preserve">формирования транспортной партии, сроки и способы накопления отходов, а также  месторасположение всех МВХО предприятия обозначены в документе, оформленном согласно установленному разрешительному порядку осуществления производственной деятельности (проект НООЛР). </w:t>
      </w:r>
    </w:p>
    <w:p w:rsidR="00A122D2" w:rsidRPr="00A61B90" w:rsidRDefault="00A122D2" w:rsidP="00A122D2">
      <w:pPr>
        <w:pStyle w:val="affa"/>
        <w:spacing w:before="0" w:beforeAutospacing="0" w:after="0" w:afterAutospacing="0"/>
        <w:ind w:firstLine="340"/>
        <w:jc w:val="both"/>
      </w:pPr>
      <w:r w:rsidRPr="00A61B90">
        <w:t>8.1.2.  С целью исключения  размещения отходов в несанкционированных местах,</w:t>
      </w:r>
    </w:p>
    <w:p w:rsidR="00A122D2" w:rsidRPr="00A61B90" w:rsidRDefault="00A122D2" w:rsidP="00A122D2">
      <w:pPr>
        <w:pStyle w:val="affa"/>
        <w:spacing w:before="0" w:beforeAutospacing="0" w:after="0" w:afterAutospacing="0"/>
        <w:jc w:val="both"/>
      </w:pPr>
      <w:r w:rsidRPr="00A61B90">
        <w:t>изменение (перемещение) МВХО относительно утвержденных схем их размещения считать несоответствием установленным требованиям (п.4.4.6. «Управление операциями» ИСО 14001:2004). Изменение месторасположения МВХО, их границы (площадь, объемы), обустройство вводится в действие распорядительным документом филиала.</w:t>
      </w:r>
    </w:p>
    <w:p w:rsidR="00A122D2" w:rsidRPr="00A61B90" w:rsidRDefault="00A122D2" w:rsidP="00A61B90">
      <w:pPr>
        <w:pStyle w:val="affa"/>
        <w:spacing w:before="0" w:beforeAutospacing="0" w:after="0" w:afterAutospacing="0"/>
        <w:ind w:firstLine="340"/>
        <w:jc w:val="both"/>
      </w:pPr>
      <w:r w:rsidRPr="00A61B90">
        <w:t>8.1.3. Категорически запрещается сжигание различных видов отходов на промплощадках</w:t>
      </w:r>
      <w:r w:rsidR="00A61B90">
        <w:t xml:space="preserve"> </w:t>
      </w:r>
      <w:r w:rsidRPr="00A61B90">
        <w:t>предприятия вне специальных устройств.</w:t>
      </w:r>
    </w:p>
    <w:p w:rsidR="00A122D2" w:rsidRPr="00A61B90" w:rsidRDefault="00A122D2" w:rsidP="00A122D2">
      <w:pPr>
        <w:pStyle w:val="affa"/>
        <w:spacing w:before="0" w:beforeAutospacing="0" w:after="0" w:afterAutospacing="0"/>
        <w:ind w:firstLine="340"/>
        <w:jc w:val="both"/>
      </w:pPr>
      <w:r w:rsidRPr="00A61B90">
        <w:t>8.1.4.Все образуемые отходы согласно заключенным договорам, подлежат своевременной передаче специализированным организациям, имеющим лицензии на соответствующий вид деятельности. Все договоры на оказание услуг по обращению с отходами филиалов должны содержать следующие условия:</w:t>
      </w:r>
    </w:p>
    <w:p w:rsidR="00A122D2" w:rsidRPr="00A61B90" w:rsidRDefault="00A122D2" w:rsidP="00A122D2">
      <w:pPr>
        <w:ind w:firstLine="680"/>
        <w:jc w:val="both"/>
        <w:rPr>
          <w:sz w:val="24"/>
          <w:szCs w:val="24"/>
        </w:rPr>
      </w:pPr>
      <w:r w:rsidRPr="00A61B90">
        <w:rPr>
          <w:sz w:val="24"/>
          <w:szCs w:val="24"/>
        </w:rPr>
        <w:t>8.1.4.1. С момента передачи отходов (конкретизировать виды отходов, например: отработанные ртутные лампы и т.п.), оформленного актом сдачи-приемки, право собственности на данные отходы переходит к Исполнителю;</w:t>
      </w:r>
    </w:p>
    <w:p w:rsidR="00A122D2" w:rsidRPr="00A61B90" w:rsidRDefault="00A122D2" w:rsidP="00A122D2">
      <w:pPr>
        <w:ind w:firstLine="680"/>
        <w:jc w:val="both"/>
        <w:rPr>
          <w:sz w:val="24"/>
          <w:szCs w:val="24"/>
        </w:rPr>
      </w:pPr>
      <w:r w:rsidRPr="00A61B90">
        <w:rPr>
          <w:sz w:val="24"/>
          <w:szCs w:val="24"/>
        </w:rPr>
        <w:t>8.1.4.2. Факт сдачи отходов (конкретизировать виды отходов) оформляется актом сдачи-приемки, подписываемым представителями  обеих сторон.</w:t>
      </w:r>
    </w:p>
    <w:p w:rsidR="00A122D2" w:rsidRPr="00A61B90" w:rsidRDefault="00A122D2" w:rsidP="00A122D2">
      <w:pPr>
        <w:pStyle w:val="affa"/>
        <w:spacing w:before="0" w:beforeAutospacing="0" w:after="0" w:afterAutospacing="0"/>
        <w:ind w:firstLine="340"/>
        <w:jc w:val="both"/>
      </w:pPr>
      <w:r w:rsidRPr="00A61B90">
        <w:t xml:space="preserve">8.1.5. Не допускается вывоз на полигоны ТБО для захоронения отходов </w:t>
      </w:r>
      <w:r w:rsidRPr="00A61B90">
        <w:rPr>
          <w:lang w:val="en-US"/>
        </w:rPr>
        <w:t>I</w:t>
      </w:r>
      <w:r w:rsidRPr="00A61B90">
        <w:t>-</w:t>
      </w:r>
      <w:r w:rsidRPr="00A61B90">
        <w:rPr>
          <w:lang w:val="en-US"/>
        </w:rPr>
        <w:t>III</w:t>
      </w:r>
      <w:r w:rsidRPr="00A61B90">
        <w:t xml:space="preserve"> классов опасности и отходов, относящихся к категории вторичного сырья.</w:t>
      </w:r>
    </w:p>
    <w:p w:rsidR="00A122D2" w:rsidRPr="00A61B90" w:rsidRDefault="00A122D2" w:rsidP="00A122D2">
      <w:pPr>
        <w:pStyle w:val="affa"/>
        <w:spacing w:before="0" w:beforeAutospacing="0" w:after="0" w:afterAutospacing="0"/>
        <w:ind w:firstLine="340"/>
        <w:jc w:val="both"/>
      </w:pPr>
      <w:r w:rsidRPr="00A61B90">
        <w:t>8.1.6. Твердые отходы, загрязненные нефтепродуктами,  могут обезвреживаться на специальных мобильных установках термического обезвреживания на собственном предприятии (при наличии сертифицированной и допущенной к применению в РФ установки и введения ответственности персонала за эксплуатацию и учет обезвреживания отходов на ней) либо подлежат передаче спецпредприятию для обезвреживания.</w:t>
      </w:r>
    </w:p>
    <w:p w:rsidR="00A122D2" w:rsidRPr="00A61B90" w:rsidRDefault="00A122D2" w:rsidP="00A122D2">
      <w:pPr>
        <w:pStyle w:val="affa"/>
        <w:spacing w:before="0" w:beforeAutospacing="0" w:after="0" w:afterAutospacing="0"/>
        <w:ind w:firstLine="340"/>
        <w:jc w:val="both"/>
      </w:pPr>
      <w:r w:rsidRPr="00A61B90">
        <w:t>8.1.7. Передачу отходов лома черных и цветных металлов (</w:t>
      </w:r>
      <w:r w:rsidRPr="00A61B90">
        <w:rPr>
          <w:lang w:val="en-US"/>
        </w:rPr>
        <w:t>V</w:t>
      </w:r>
      <w:r w:rsidRPr="00A61B90">
        <w:t xml:space="preserve"> класс опасности) необходимо осуществлять специализированным организациям, имеющим лицензию на осуществление деятельности по заготовке, переработке и реализации лома черных и цветных металлов соответственно.</w:t>
      </w:r>
    </w:p>
    <w:p w:rsidR="00A122D2" w:rsidRPr="00A61B90" w:rsidRDefault="00A122D2" w:rsidP="00A122D2">
      <w:pPr>
        <w:jc w:val="center"/>
        <w:rPr>
          <w:sz w:val="24"/>
          <w:szCs w:val="24"/>
        </w:rPr>
      </w:pPr>
    </w:p>
    <w:p w:rsidR="00A122D2" w:rsidRPr="00A61B90" w:rsidRDefault="00A122D2" w:rsidP="00A122D2">
      <w:pPr>
        <w:jc w:val="center"/>
        <w:rPr>
          <w:sz w:val="24"/>
          <w:szCs w:val="24"/>
        </w:rPr>
      </w:pPr>
      <w:r w:rsidRPr="00A61B90">
        <w:rPr>
          <w:sz w:val="24"/>
          <w:szCs w:val="24"/>
        </w:rPr>
        <w:t>8.2. Порядок  взаимоотношений с подрядными организациями, работающими на объектах ОАО «Тюменьэнерго»</w:t>
      </w:r>
    </w:p>
    <w:p w:rsidR="00A122D2" w:rsidRPr="00A61B90" w:rsidRDefault="00A122D2" w:rsidP="00A122D2">
      <w:pPr>
        <w:tabs>
          <w:tab w:val="left" w:pos="0"/>
        </w:tabs>
        <w:autoSpaceDE w:val="0"/>
        <w:autoSpaceDN w:val="0"/>
        <w:adjustRightInd w:val="0"/>
        <w:jc w:val="both"/>
        <w:rPr>
          <w:sz w:val="24"/>
          <w:szCs w:val="24"/>
        </w:rPr>
      </w:pPr>
    </w:p>
    <w:p w:rsidR="00A122D2" w:rsidRPr="00A61B90" w:rsidRDefault="00A122D2" w:rsidP="00A122D2">
      <w:pPr>
        <w:tabs>
          <w:tab w:val="left" w:pos="0"/>
        </w:tabs>
        <w:autoSpaceDE w:val="0"/>
        <w:autoSpaceDN w:val="0"/>
        <w:adjustRightInd w:val="0"/>
        <w:ind w:firstLine="567"/>
        <w:jc w:val="both"/>
        <w:rPr>
          <w:rFonts w:eastAsia="Arial"/>
          <w:color w:val="000000"/>
          <w:sz w:val="24"/>
          <w:szCs w:val="24"/>
        </w:rPr>
      </w:pPr>
      <w:r w:rsidRPr="00A61B90">
        <w:rPr>
          <w:rFonts w:eastAsia="Arial"/>
          <w:color w:val="000000"/>
          <w:sz w:val="24"/>
          <w:szCs w:val="24"/>
        </w:rPr>
        <w:t>8.2.1. Обеспечение требований законодательства РФ и правил поведения подрядных организаций на территории объектов ОАО «Тюменьэнерго»,  ведется согласно Положению о договорной работе ОАО «Тюменьэнерго».</w:t>
      </w:r>
    </w:p>
    <w:p w:rsidR="00A122D2" w:rsidRPr="00A61B90" w:rsidRDefault="00A122D2" w:rsidP="00A122D2">
      <w:pPr>
        <w:tabs>
          <w:tab w:val="left" w:pos="0"/>
        </w:tabs>
        <w:autoSpaceDE w:val="0"/>
        <w:autoSpaceDN w:val="0"/>
        <w:adjustRightInd w:val="0"/>
        <w:ind w:firstLine="567"/>
        <w:jc w:val="both"/>
        <w:rPr>
          <w:rFonts w:eastAsia="Arial"/>
          <w:color w:val="000000"/>
          <w:sz w:val="24"/>
          <w:szCs w:val="24"/>
        </w:rPr>
      </w:pPr>
      <w:r w:rsidRPr="00A61B90">
        <w:rPr>
          <w:rFonts w:eastAsia="Arial"/>
          <w:color w:val="000000"/>
          <w:sz w:val="24"/>
          <w:szCs w:val="24"/>
        </w:rPr>
        <w:t>8.2.2. Заказчик (филиал), точнее ответственный за контроль данного подрядчика, организацию работы подрядчика на территории филиала/объекта филиала:</w:t>
      </w:r>
    </w:p>
    <w:p w:rsidR="00A122D2" w:rsidRPr="00A61B90" w:rsidRDefault="00A122D2" w:rsidP="00A122D2">
      <w:pPr>
        <w:tabs>
          <w:tab w:val="left" w:pos="0"/>
        </w:tabs>
        <w:autoSpaceDE w:val="0"/>
        <w:autoSpaceDN w:val="0"/>
        <w:adjustRightInd w:val="0"/>
        <w:spacing w:line="240" w:lineRule="atLeast"/>
        <w:jc w:val="both"/>
        <w:rPr>
          <w:rFonts w:eastAsia="Arial"/>
          <w:color w:val="000000"/>
          <w:sz w:val="24"/>
          <w:szCs w:val="24"/>
        </w:rPr>
      </w:pPr>
      <w:r w:rsidRPr="00A61B90">
        <w:rPr>
          <w:rFonts w:eastAsia="Arial"/>
          <w:color w:val="000000"/>
          <w:sz w:val="24"/>
          <w:szCs w:val="24"/>
        </w:rPr>
        <w:t xml:space="preserve">            8.2.2.1.определяет совместно с руководством подрядной организации порядок обращения с отходами согласно их классу опасности, размещение и  утилизацию отходов;</w:t>
      </w:r>
    </w:p>
    <w:p w:rsidR="00A122D2" w:rsidRPr="00A61B90" w:rsidRDefault="00A122D2" w:rsidP="00A122D2">
      <w:pPr>
        <w:tabs>
          <w:tab w:val="left" w:pos="0"/>
        </w:tabs>
        <w:autoSpaceDE w:val="0"/>
        <w:autoSpaceDN w:val="0"/>
        <w:adjustRightInd w:val="0"/>
        <w:spacing w:line="240" w:lineRule="atLeast"/>
        <w:jc w:val="both"/>
        <w:rPr>
          <w:rFonts w:eastAsia="Arial"/>
          <w:color w:val="000000"/>
          <w:sz w:val="24"/>
          <w:szCs w:val="24"/>
        </w:rPr>
      </w:pPr>
      <w:r w:rsidRPr="00A61B90">
        <w:rPr>
          <w:rFonts w:eastAsia="Arial"/>
          <w:color w:val="000000"/>
          <w:sz w:val="24"/>
          <w:szCs w:val="24"/>
        </w:rPr>
        <w:t xml:space="preserve">           8.2.2.2.контролирует соответствие требованиям законодательства в области охраны окружающей среды в соответствие с регламентами ОАО «Тюменьэнерго» и филиала;</w:t>
      </w:r>
    </w:p>
    <w:p w:rsidR="00A122D2" w:rsidRPr="00A61B90" w:rsidRDefault="00A122D2" w:rsidP="00A122D2">
      <w:pPr>
        <w:tabs>
          <w:tab w:val="left" w:pos="0"/>
        </w:tabs>
        <w:autoSpaceDE w:val="0"/>
        <w:autoSpaceDN w:val="0"/>
        <w:adjustRightInd w:val="0"/>
        <w:spacing w:line="240" w:lineRule="atLeast"/>
        <w:jc w:val="both"/>
        <w:rPr>
          <w:rFonts w:eastAsia="Arial"/>
          <w:color w:val="000000"/>
          <w:sz w:val="24"/>
          <w:szCs w:val="24"/>
        </w:rPr>
      </w:pPr>
      <w:r w:rsidRPr="00A61B90">
        <w:rPr>
          <w:rFonts w:eastAsia="Arial"/>
          <w:color w:val="000000"/>
          <w:sz w:val="24"/>
          <w:szCs w:val="24"/>
        </w:rPr>
        <w:t xml:space="preserve">           8.2.2.3. сообщает специалисту-экологу филиала и руководству подрядной организации о нарушениях работниками подрядной организации правил экологической безопасности;</w:t>
      </w:r>
    </w:p>
    <w:p w:rsidR="00A122D2" w:rsidRPr="00A61B90" w:rsidRDefault="00A122D2" w:rsidP="00A122D2">
      <w:pPr>
        <w:tabs>
          <w:tab w:val="left" w:pos="0"/>
        </w:tabs>
        <w:autoSpaceDE w:val="0"/>
        <w:autoSpaceDN w:val="0"/>
        <w:adjustRightInd w:val="0"/>
        <w:spacing w:line="240" w:lineRule="atLeast"/>
        <w:jc w:val="both"/>
        <w:rPr>
          <w:rFonts w:eastAsia="Arial"/>
          <w:color w:val="000000"/>
          <w:sz w:val="24"/>
          <w:szCs w:val="24"/>
        </w:rPr>
      </w:pPr>
      <w:r w:rsidRPr="00A61B90">
        <w:rPr>
          <w:rFonts w:eastAsia="Arial"/>
          <w:color w:val="000000"/>
          <w:sz w:val="24"/>
          <w:szCs w:val="24"/>
        </w:rPr>
        <w:t xml:space="preserve">           8.2.2.4. контролирует устранение нарушений;</w:t>
      </w:r>
    </w:p>
    <w:p w:rsidR="00A122D2" w:rsidRPr="00A61B90" w:rsidRDefault="00A122D2" w:rsidP="00A122D2">
      <w:pPr>
        <w:tabs>
          <w:tab w:val="left" w:pos="0"/>
          <w:tab w:val="left" w:pos="6120"/>
        </w:tabs>
        <w:autoSpaceDE w:val="0"/>
        <w:autoSpaceDN w:val="0"/>
        <w:adjustRightInd w:val="0"/>
        <w:spacing w:line="240" w:lineRule="atLeast"/>
        <w:jc w:val="both"/>
        <w:rPr>
          <w:rFonts w:eastAsia="Arial"/>
          <w:color w:val="000000"/>
          <w:sz w:val="24"/>
          <w:szCs w:val="24"/>
        </w:rPr>
      </w:pPr>
      <w:r w:rsidRPr="00A61B90">
        <w:rPr>
          <w:rFonts w:eastAsia="Arial"/>
          <w:color w:val="000000"/>
          <w:sz w:val="24"/>
          <w:szCs w:val="24"/>
        </w:rPr>
        <w:t xml:space="preserve">           8.2.2.5.проводит вводный инструктаж по экологической безопасности персоналу подрядной организации.</w:t>
      </w:r>
    </w:p>
    <w:p w:rsidR="00A122D2" w:rsidRDefault="00A122D2" w:rsidP="00A122D2">
      <w:pPr>
        <w:pStyle w:val="a7"/>
        <w:rPr>
          <w:szCs w:val="24"/>
        </w:rPr>
      </w:pPr>
      <w:r w:rsidRPr="00A61B90">
        <w:rPr>
          <w:szCs w:val="24"/>
        </w:rPr>
        <w:t>8.2.3. Филиал (Заказчик) согласовывает Подрядчику места временного хранения всех видов отходов, образующихся в процессе выполнения работ, с одновременным ознакомлением с настоящими Правилами в части организации и эксплуатации МВХО.</w:t>
      </w:r>
    </w:p>
    <w:p w:rsidR="00A122D2" w:rsidRPr="00A61B90" w:rsidRDefault="00A122D2" w:rsidP="00A122D2">
      <w:pPr>
        <w:pStyle w:val="35"/>
        <w:ind w:firstLine="567"/>
        <w:jc w:val="both"/>
        <w:rPr>
          <w:bCs/>
          <w:sz w:val="24"/>
          <w:szCs w:val="24"/>
          <w:lang w:val="ru-RU"/>
        </w:rPr>
      </w:pPr>
      <w:r w:rsidRPr="00A61B90">
        <w:rPr>
          <w:bCs/>
          <w:sz w:val="24"/>
          <w:szCs w:val="24"/>
          <w:lang w:val="ru-RU"/>
        </w:rPr>
        <w:t xml:space="preserve">8.2.4. Во всех случаях, при проведении производственного экологического контроля (ПЭК) филиалом, деятельность Подрядчика в сфере обращения с отходами производства и потребления подконтрольна комиссии по реализации ПЭК с составлением соответствующих актов-предписаний (по РЕ 05770629.26/1.04-2013). </w:t>
      </w:r>
    </w:p>
    <w:p w:rsidR="00A122D2" w:rsidRPr="00A61B90" w:rsidRDefault="00A122D2" w:rsidP="00A61B90">
      <w:pPr>
        <w:pStyle w:val="35"/>
        <w:jc w:val="both"/>
        <w:rPr>
          <w:sz w:val="24"/>
          <w:szCs w:val="24"/>
          <w:lang w:val="ru-RU"/>
        </w:rPr>
      </w:pPr>
      <w:r w:rsidRPr="00A61B90">
        <w:rPr>
          <w:bCs/>
          <w:sz w:val="24"/>
          <w:szCs w:val="24"/>
          <w:lang w:val="ru-RU"/>
        </w:rPr>
        <w:t xml:space="preserve">        </w:t>
      </w:r>
      <w:r w:rsidRPr="00A61B90">
        <w:rPr>
          <w:sz w:val="24"/>
          <w:szCs w:val="24"/>
          <w:lang w:val="ru-RU"/>
        </w:rPr>
        <w:t>8.3. Порядок транспортировки отходов собственным транспортом</w:t>
      </w:r>
    </w:p>
    <w:p w:rsidR="00A122D2" w:rsidRPr="00A61B90" w:rsidRDefault="00A122D2" w:rsidP="00A122D2">
      <w:pPr>
        <w:autoSpaceDE w:val="0"/>
        <w:autoSpaceDN w:val="0"/>
        <w:adjustRightInd w:val="0"/>
        <w:ind w:firstLine="567"/>
        <w:jc w:val="both"/>
        <w:rPr>
          <w:sz w:val="24"/>
          <w:szCs w:val="24"/>
        </w:rPr>
      </w:pPr>
      <w:bookmarkStart w:id="59" w:name="15608_RVF_759941"/>
      <w:bookmarkEnd w:id="59"/>
      <w:r w:rsidRPr="00A61B90">
        <w:rPr>
          <w:sz w:val="24"/>
          <w:szCs w:val="24"/>
        </w:rPr>
        <w:t>8.3.1.Требованиями к транспортированию отходов I – IV класса опасности являются:</w:t>
      </w:r>
    </w:p>
    <w:p w:rsidR="00A122D2" w:rsidRPr="00A61B90" w:rsidRDefault="00A122D2" w:rsidP="00A122D2">
      <w:pPr>
        <w:autoSpaceDE w:val="0"/>
        <w:autoSpaceDN w:val="0"/>
        <w:adjustRightInd w:val="0"/>
        <w:ind w:firstLine="375"/>
        <w:jc w:val="both"/>
        <w:rPr>
          <w:sz w:val="24"/>
          <w:szCs w:val="24"/>
        </w:rPr>
      </w:pPr>
      <w:bookmarkStart w:id="60" w:name="15608_RVF_550932249"/>
      <w:bookmarkEnd w:id="60"/>
      <w:r w:rsidRPr="00A61B90">
        <w:rPr>
          <w:sz w:val="24"/>
          <w:szCs w:val="24"/>
        </w:rPr>
        <w:t xml:space="preserve">      8.3.1.1.наличие паспортов отходов I - IV класса опасности;</w:t>
      </w:r>
    </w:p>
    <w:p w:rsidR="00A122D2" w:rsidRPr="00A61B90" w:rsidRDefault="00A122D2" w:rsidP="00A122D2">
      <w:pPr>
        <w:autoSpaceDE w:val="0"/>
        <w:autoSpaceDN w:val="0"/>
        <w:adjustRightInd w:val="0"/>
        <w:ind w:firstLine="375"/>
        <w:jc w:val="both"/>
        <w:rPr>
          <w:sz w:val="24"/>
          <w:szCs w:val="24"/>
        </w:rPr>
      </w:pPr>
      <w:bookmarkStart w:id="61" w:name="15608_RVF_943689455"/>
      <w:bookmarkEnd w:id="61"/>
      <w:r w:rsidRPr="00A61B90">
        <w:rPr>
          <w:sz w:val="24"/>
          <w:szCs w:val="24"/>
        </w:rPr>
        <w:t xml:space="preserve">      8.3.1.2.наличие специально оборудованных и снабженных специальными знаками транспортных средств;</w:t>
      </w:r>
    </w:p>
    <w:p w:rsidR="00A122D2" w:rsidRPr="00A61B90" w:rsidRDefault="00A122D2" w:rsidP="00A122D2">
      <w:pPr>
        <w:autoSpaceDE w:val="0"/>
        <w:autoSpaceDN w:val="0"/>
        <w:adjustRightInd w:val="0"/>
        <w:ind w:firstLine="375"/>
        <w:jc w:val="both"/>
        <w:rPr>
          <w:sz w:val="24"/>
          <w:szCs w:val="24"/>
        </w:rPr>
      </w:pPr>
      <w:bookmarkStart w:id="62" w:name="15608_RVF_26351117"/>
      <w:bookmarkEnd w:id="62"/>
      <w:r w:rsidRPr="00A61B90">
        <w:rPr>
          <w:sz w:val="24"/>
          <w:szCs w:val="24"/>
        </w:rPr>
        <w:t xml:space="preserve">      8.3.1.3.наличие документации для транспортирования и передачи отходов I - IV класса опасности с указанием количества транспортируемых отходов I - IV класса опасности, цели и места назначения их транспортирования.</w:t>
      </w:r>
    </w:p>
    <w:p w:rsidR="00A122D2" w:rsidRPr="00A61B90" w:rsidRDefault="00A122D2" w:rsidP="00A122D2">
      <w:pPr>
        <w:spacing w:before="240" w:after="120"/>
        <w:jc w:val="center"/>
        <w:outlineLvl w:val="0"/>
        <w:rPr>
          <w:sz w:val="24"/>
          <w:szCs w:val="24"/>
        </w:rPr>
      </w:pPr>
      <w:bookmarkStart w:id="63" w:name="i84"/>
      <w:bookmarkStart w:id="64" w:name="_Toc404331456"/>
      <w:r w:rsidRPr="00A61B90">
        <w:rPr>
          <w:sz w:val="24"/>
          <w:szCs w:val="24"/>
        </w:rPr>
        <w:t xml:space="preserve">8.4. </w:t>
      </w:r>
      <w:bookmarkEnd w:id="63"/>
      <w:r w:rsidRPr="00A61B90">
        <w:rPr>
          <w:sz w:val="24"/>
          <w:szCs w:val="24"/>
        </w:rPr>
        <w:t>Детализированные требования по  организации мест накопления, хранения отходов на промплощадках филиалов</w:t>
      </w:r>
      <w:bookmarkEnd w:id="64"/>
    </w:p>
    <w:p w:rsidR="00A122D2" w:rsidRPr="00A61B90" w:rsidRDefault="00A122D2" w:rsidP="00A122D2">
      <w:pPr>
        <w:spacing w:before="240" w:after="120"/>
        <w:jc w:val="center"/>
        <w:rPr>
          <w:sz w:val="24"/>
          <w:szCs w:val="24"/>
        </w:rPr>
      </w:pPr>
      <w:r w:rsidRPr="00A61B90">
        <w:rPr>
          <w:sz w:val="24"/>
          <w:szCs w:val="24"/>
        </w:rPr>
        <w:t>8.4.1. Лампы ртутные, ртутно-кварцевые, люминесцентные, УПС</w:t>
      </w:r>
      <w:r w:rsidRPr="00A61B90">
        <w:rPr>
          <w:rStyle w:val="afc"/>
          <w:sz w:val="24"/>
          <w:szCs w:val="24"/>
        </w:rPr>
        <w:footnoteReference w:id="19"/>
      </w:r>
      <w:r w:rsidRPr="00A61B90">
        <w:rPr>
          <w:sz w:val="24"/>
          <w:szCs w:val="24"/>
        </w:rPr>
        <w:t xml:space="preserve"> (</w:t>
      </w:r>
      <w:r w:rsidRPr="00A61B90">
        <w:rPr>
          <w:sz w:val="24"/>
          <w:szCs w:val="24"/>
          <w:lang w:val="en-US"/>
        </w:rPr>
        <w:t>I</w:t>
      </w:r>
      <w:r w:rsidRPr="00A61B90">
        <w:rPr>
          <w:sz w:val="24"/>
          <w:szCs w:val="24"/>
        </w:rPr>
        <w:t xml:space="preserve"> класс опасности).</w:t>
      </w:r>
    </w:p>
    <w:p w:rsidR="00A122D2" w:rsidRPr="00A61B90" w:rsidRDefault="00A122D2" w:rsidP="00A122D2">
      <w:pPr>
        <w:pStyle w:val="a7"/>
        <w:ind w:firstLine="340"/>
        <w:rPr>
          <w:spacing w:val="-1"/>
          <w:szCs w:val="24"/>
        </w:rPr>
      </w:pPr>
      <w:r w:rsidRPr="00A61B90">
        <w:rPr>
          <w:szCs w:val="24"/>
        </w:rPr>
        <w:t>8.4.1.1.</w:t>
      </w:r>
      <w:r w:rsidRPr="00A61B90">
        <w:rPr>
          <w:rStyle w:val="afc"/>
          <w:szCs w:val="24"/>
        </w:rPr>
        <w:footnoteReference w:id="20"/>
      </w:r>
      <w:r w:rsidRPr="00A61B90">
        <w:rPr>
          <w:szCs w:val="24"/>
        </w:rPr>
        <w:t xml:space="preserve"> Главным условием при сборе и хранении отработанных люминесцентных ламп является сохранение их герметичности. Хранение отработанных ртутьсодержащих ламп допускается в неповрежденной таре из-под новых ртутьсодержащих ламп или в другой таре, обеспечивающей их сохранность при хранении, погрузо-разгрузочных работах и транспортировании. </w:t>
      </w:r>
    </w:p>
    <w:p w:rsidR="00A122D2" w:rsidRPr="00A61B90" w:rsidRDefault="00A122D2" w:rsidP="00A122D2">
      <w:pPr>
        <w:shd w:val="clear" w:color="auto" w:fill="FFFFFF"/>
        <w:ind w:firstLine="340"/>
        <w:jc w:val="both"/>
        <w:rPr>
          <w:spacing w:val="-1"/>
          <w:sz w:val="24"/>
          <w:szCs w:val="24"/>
        </w:rPr>
      </w:pPr>
      <w:r w:rsidRPr="00A61B90">
        <w:rPr>
          <w:spacing w:val="-1"/>
          <w:sz w:val="24"/>
          <w:szCs w:val="24"/>
        </w:rPr>
        <w:t>8.4.1.2. Лампы разделяются по диаметру и длине. Для каждой  лампы должна быть предусмотрена своя отдельная коробка, которые могут быть упакованы в заводскую упаковку большего размера. Каждая коробка должна быть подписана (указывать тип ламп – марку, максимальное количество, которое возможно положить в упаковку).</w:t>
      </w:r>
    </w:p>
    <w:p w:rsidR="00A122D2" w:rsidRPr="00A61B90" w:rsidRDefault="00A122D2" w:rsidP="00A122D2">
      <w:pPr>
        <w:ind w:firstLine="340"/>
        <w:jc w:val="both"/>
        <w:rPr>
          <w:sz w:val="24"/>
          <w:szCs w:val="24"/>
        </w:rPr>
      </w:pPr>
      <w:r w:rsidRPr="00A61B90">
        <w:rPr>
          <w:spacing w:val="-1"/>
          <w:sz w:val="24"/>
          <w:szCs w:val="24"/>
        </w:rPr>
        <w:t xml:space="preserve">8.4.1.3. Хранить упакованные </w:t>
      </w:r>
      <w:r w:rsidRPr="00A61B90">
        <w:rPr>
          <w:sz w:val="24"/>
          <w:szCs w:val="24"/>
        </w:rPr>
        <w:t xml:space="preserve">лампы  следует на стеллажах, исключая повреждение упаковок. </w:t>
      </w:r>
    </w:p>
    <w:p w:rsidR="00A122D2" w:rsidRPr="00A61B90" w:rsidRDefault="00A122D2" w:rsidP="00A122D2">
      <w:pPr>
        <w:ind w:firstLine="340"/>
        <w:jc w:val="both"/>
        <w:rPr>
          <w:sz w:val="24"/>
          <w:szCs w:val="24"/>
        </w:rPr>
      </w:pPr>
      <w:r w:rsidRPr="00A61B90">
        <w:rPr>
          <w:sz w:val="24"/>
          <w:szCs w:val="24"/>
        </w:rPr>
        <w:t>8.4.1.4. К помещению, предназначенному для хранения отработанных ртутных ламп,  выставляются следующие требования:</w:t>
      </w:r>
    </w:p>
    <w:p w:rsidR="00A122D2" w:rsidRPr="00A61B90" w:rsidRDefault="00A122D2" w:rsidP="00A122D2">
      <w:pPr>
        <w:ind w:firstLine="680"/>
        <w:jc w:val="both"/>
        <w:rPr>
          <w:sz w:val="24"/>
          <w:szCs w:val="24"/>
        </w:rPr>
      </w:pPr>
      <w:r w:rsidRPr="00A61B90">
        <w:rPr>
          <w:sz w:val="24"/>
          <w:szCs w:val="24"/>
        </w:rPr>
        <w:t>8.4.1.4.1. Помещение должно быть изолированно, иметь предупреждающие надписи «Посторонним вход воспрещен», «Ответственный за хранение отходов 1 класса опасности - должность, ФИО», № МВХО, маркировку «Отработанные ртутные лампы 1 класса опасности».</w:t>
      </w:r>
    </w:p>
    <w:p w:rsidR="00A122D2" w:rsidRPr="00A61B90" w:rsidRDefault="00A122D2" w:rsidP="00A122D2">
      <w:pPr>
        <w:ind w:firstLine="680"/>
        <w:jc w:val="both"/>
        <w:rPr>
          <w:sz w:val="24"/>
          <w:szCs w:val="24"/>
        </w:rPr>
      </w:pPr>
      <w:r w:rsidRPr="00A61B90">
        <w:rPr>
          <w:sz w:val="24"/>
          <w:szCs w:val="24"/>
        </w:rPr>
        <w:t>8.4.1.4.2. Пол в помещении должен обеспечивать проведение демеркуризации в случае боя ламп, он должен</w:t>
      </w:r>
      <w:r w:rsidRPr="00A61B90">
        <w:rPr>
          <w:spacing w:val="-1"/>
          <w:sz w:val="24"/>
          <w:szCs w:val="24"/>
        </w:rPr>
        <w:t xml:space="preserve"> быть сделан </w:t>
      </w:r>
      <w:r w:rsidRPr="00A61B90">
        <w:rPr>
          <w:sz w:val="24"/>
          <w:szCs w:val="24"/>
        </w:rPr>
        <w:t>из водонепроницаемого, не сорбционного материала, предотвращающего попадание вредных веществ (в данном случае ртути) в окружающую среду;</w:t>
      </w:r>
    </w:p>
    <w:p w:rsidR="00A122D2" w:rsidRPr="00A61B90" w:rsidRDefault="00A122D2" w:rsidP="00A122D2">
      <w:pPr>
        <w:ind w:firstLine="680"/>
        <w:jc w:val="both"/>
        <w:rPr>
          <w:sz w:val="24"/>
          <w:szCs w:val="24"/>
        </w:rPr>
      </w:pPr>
      <w:r w:rsidRPr="00A61B90">
        <w:rPr>
          <w:sz w:val="24"/>
          <w:szCs w:val="24"/>
        </w:rPr>
        <w:t>8.4.1.4.3. Доступ в помещение должен быть ограничен кругом лиц, прошедшим соответствующее обучение и имеющим соответствующие права и обязанности.</w:t>
      </w:r>
    </w:p>
    <w:p w:rsidR="00A122D2" w:rsidRPr="00A61B90" w:rsidRDefault="00A122D2" w:rsidP="00A122D2">
      <w:pPr>
        <w:widowControl w:val="0"/>
        <w:shd w:val="clear" w:color="auto" w:fill="FFFFFF"/>
        <w:tabs>
          <w:tab w:val="left" w:pos="960"/>
        </w:tabs>
        <w:autoSpaceDE w:val="0"/>
        <w:autoSpaceDN w:val="0"/>
        <w:adjustRightInd w:val="0"/>
        <w:ind w:firstLine="680"/>
        <w:jc w:val="both"/>
        <w:rPr>
          <w:spacing w:val="-1"/>
          <w:sz w:val="24"/>
          <w:szCs w:val="24"/>
        </w:rPr>
      </w:pPr>
      <w:r w:rsidRPr="00A61B90">
        <w:rPr>
          <w:spacing w:val="-1"/>
          <w:sz w:val="24"/>
          <w:szCs w:val="24"/>
        </w:rPr>
        <w:t>8.4.1.4.4. Помещение, должно быть удалено от бы</w:t>
      </w:r>
      <w:r w:rsidRPr="00A61B90">
        <w:rPr>
          <w:sz w:val="24"/>
          <w:szCs w:val="24"/>
        </w:rPr>
        <w:t>товых помещений.</w:t>
      </w:r>
    </w:p>
    <w:p w:rsidR="00A122D2" w:rsidRPr="00A61B90" w:rsidRDefault="00A122D2" w:rsidP="00A122D2">
      <w:pPr>
        <w:widowControl w:val="0"/>
        <w:shd w:val="clear" w:color="auto" w:fill="FFFFFF"/>
        <w:tabs>
          <w:tab w:val="left" w:pos="1080"/>
        </w:tabs>
        <w:autoSpaceDE w:val="0"/>
        <w:autoSpaceDN w:val="0"/>
        <w:adjustRightInd w:val="0"/>
        <w:ind w:firstLine="680"/>
        <w:jc w:val="both"/>
        <w:rPr>
          <w:spacing w:val="-1"/>
          <w:sz w:val="24"/>
          <w:szCs w:val="24"/>
        </w:rPr>
      </w:pPr>
      <w:r w:rsidRPr="00A61B90">
        <w:rPr>
          <w:sz w:val="24"/>
          <w:szCs w:val="24"/>
        </w:rPr>
        <w:t xml:space="preserve">8.4.1.4.5. Для ликвидации возможной аварийной ситуации, связанной с разрушением большого количества ламп </w:t>
      </w:r>
      <w:r w:rsidRPr="00A61B90">
        <w:rPr>
          <w:spacing w:val="-1"/>
          <w:sz w:val="24"/>
          <w:szCs w:val="24"/>
        </w:rPr>
        <w:t xml:space="preserve"> в помещении, где хранятся лампы необходимо иметь запас демеркуризаторов (перманганат калия или соды и мыла) Порядок проведения демеркуризации прописан в инструкции по обращению с данным отходом (ИН 05770629-07-23-002-2009 «Инструкция по практическому ведению работ с отходами 1-3 классов опасности»). </w:t>
      </w:r>
    </w:p>
    <w:p w:rsidR="00A122D2" w:rsidRPr="00A61B90" w:rsidRDefault="00A122D2" w:rsidP="00A122D2">
      <w:pPr>
        <w:ind w:firstLine="680"/>
        <w:jc w:val="both"/>
        <w:rPr>
          <w:sz w:val="24"/>
          <w:szCs w:val="24"/>
        </w:rPr>
      </w:pPr>
      <w:r w:rsidRPr="00A61B90">
        <w:rPr>
          <w:sz w:val="24"/>
          <w:szCs w:val="24"/>
        </w:rPr>
        <w:t>8.4.1.4.6. Место хранения отработанных ртутных ламп в обязательном порядке должно быть обеспечено герметичной емкостью для разбитых ламп.</w:t>
      </w:r>
    </w:p>
    <w:p w:rsidR="00A122D2" w:rsidRPr="00A61B90" w:rsidRDefault="00A122D2" w:rsidP="00A122D2">
      <w:pPr>
        <w:widowControl w:val="0"/>
        <w:shd w:val="clear" w:color="auto" w:fill="FFFFFF"/>
        <w:tabs>
          <w:tab w:val="left" w:pos="1080"/>
        </w:tabs>
        <w:autoSpaceDE w:val="0"/>
        <w:autoSpaceDN w:val="0"/>
        <w:adjustRightInd w:val="0"/>
        <w:ind w:firstLine="340"/>
        <w:rPr>
          <w:b/>
          <w:bCs/>
          <w:sz w:val="24"/>
          <w:szCs w:val="24"/>
        </w:rPr>
      </w:pPr>
      <w:r w:rsidRPr="00A61B90">
        <w:rPr>
          <w:bCs/>
          <w:sz w:val="24"/>
          <w:szCs w:val="24"/>
        </w:rPr>
        <w:t>8.4.1.5.</w:t>
      </w:r>
      <w:r w:rsidRPr="00A61B90">
        <w:rPr>
          <w:b/>
          <w:bCs/>
          <w:sz w:val="24"/>
          <w:szCs w:val="24"/>
        </w:rPr>
        <w:t xml:space="preserve"> Не допускается: </w:t>
      </w:r>
    </w:p>
    <w:p w:rsidR="00A122D2" w:rsidRPr="00A61B90" w:rsidRDefault="00A122D2" w:rsidP="00A122D2">
      <w:pPr>
        <w:widowControl w:val="0"/>
        <w:shd w:val="clear" w:color="auto" w:fill="FFFFFF"/>
        <w:tabs>
          <w:tab w:val="left" w:pos="1080"/>
        </w:tabs>
        <w:autoSpaceDE w:val="0"/>
        <w:autoSpaceDN w:val="0"/>
        <w:adjustRightInd w:val="0"/>
        <w:ind w:firstLine="680"/>
        <w:jc w:val="both"/>
        <w:rPr>
          <w:spacing w:val="-1"/>
          <w:sz w:val="24"/>
          <w:szCs w:val="24"/>
        </w:rPr>
      </w:pPr>
      <w:r w:rsidRPr="00A61B90">
        <w:rPr>
          <w:bCs/>
          <w:noProof/>
          <w:sz w:val="24"/>
          <w:szCs w:val="24"/>
        </w:rPr>
        <w:drawing>
          <wp:anchor distT="0" distB="0" distL="114300" distR="114300" simplePos="0" relativeHeight="251737088" behindDoc="1" locked="0" layoutInCell="1" allowOverlap="1">
            <wp:simplePos x="0" y="0"/>
            <wp:positionH relativeFrom="column">
              <wp:posOffset>4498975</wp:posOffset>
            </wp:positionH>
            <wp:positionV relativeFrom="paragraph">
              <wp:posOffset>513080</wp:posOffset>
            </wp:positionV>
            <wp:extent cx="1633855" cy="506095"/>
            <wp:effectExtent l="0" t="0" r="4445" b="8255"/>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33855" cy="506095"/>
                    </a:xfrm>
                    <a:prstGeom prst="rect">
                      <a:avLst/>
                    </a:prstGeom>
                    <a:noFill/>
                  </pic:spPr>
                </pic:pic>
              </a:graphicData>
            </a:graphic>
            <wp14:sizeRelH relativeFrom="page">
              <wp14:pctWidth>0</wp14:pctWidth>
            </wp14:sizeRelH>
            <wp14:sizeRelV relativeFrom="page">
              <wp14:pctHeight>0</wp14:pctHeight>
            </wp14:sizeRelV>
          </wp:anchor>
        </w:drawing>
      </w:r>
      <w:r w:rsidRPr="00A61B90">
        <w:rPr>
          <w:bCs/>
          <w:noProof/>
          <w:sz w:val="24"/>
          <w:szCs w:val="24"/>
        </w:rPr>
        <w:drawing>
          <wp:anchor distT="0" distB="0" distL="114300" distR="114300" simplePos="0" relativeHeight="251719680" behindDoc="1" locked="0" layoutInCell="1" allowOverlap="1">
            <wp:simplePos x="0" y="0"/>
            <wp:positionH relativeFrom="column">
              <wp:posOffset>358775</wp:posOffset>
            </wp:positionH>
            <wp:positionV relativeFrom="paragraph">
              <wp:posOffset>342265</wp:posOffset>
            </wp:positionV>
            <wp:extent cx="1725295" cy="676910"/>
            <wp:effectExtent l="0" t="0" r="8255" b="889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25295" cy="676910"/>
                    </a:xfrm>
                    <a:prstGeom prst="rect">
                      <a:avLst/>
                    </a:prstGeom>
                    <a:noFill/>
                  </pic:spPr>
                </pic:pic>
              </a:graphicData>
            </a:graphic>
            <wp14:sizeRelH relativeFrom="page">
              <wp14:pctWidth>0</wp14:pctWidth>
            </wp14:sizeRelH>
            <wp14:sizeRelV relativeFrom="page">
              <wp14:pctHeight>0</wp14:pctHeight>
            </wp14:sizeRelV>
          </wp:anchor>
        </w:drawing>
      </w:r>
      <w:r w:rsidRPr="00A61B90">
        <w:rPr>
          <w:bCs/>
          <w:sz w:val="24"/>
          <w:szCs w:val="24"/>
        </w:rPr>
        <w:t xml:space="preserve">8.4.1.5.1.         </w:t>
      </w:r>
      <w:r w:rsidRPr="00A61B90">
        <w:rPr>
          <w:spacing w:val="-1"/>
          <w:sz w:val="24"/>
          <w:szCs w:val="24"/>
        </w:rPr>
        <w:t>Хранить лампы под открытым небом;</w:t>
      </w:r>
    </w:p>
    <w:p w:rsidR="00A122D2" w:rsidRPr="00A61B90" w:rsidRDefault="00A122D2" w:rsidP="00A122D2">
      <w:pPr>
        <w:widowControl w:val="0"/>
        <w:shd w:val="clear" w:color="auto" w:fill="FFFFFF"/>
        <w:tabs>
          <w:tab w:val="left" w:pos="1080"/>
        </w:tabs>
        <w:autoSpaceDE w:val="0"/>
        <w:autoSpaceDN w:val="0"/>
        <w:adjustRightInd w:val="0"/>
        <w:ind w:firstLine="680"/>
        <w:jc w:val="both"/>
        <w:rPr>
          <w:spacing w:val="-1"/>
          <w:sz w:val="24"/>
          <w:szCs w:val="24"/>
        </w:rPr>
      </w:pPr>
      <w:r w:rsidRPr="00A61B90">
        <w:rPr>
          <w:sz w:val="24"/>
          <w:szCs w:val="24"/>
        </w:rPr>
        <w:t>8.4.1.5.2.         Хранить в таких местах, где к ним могут иметь доступ посторонние лица;</w:t>
      </w:r>
    </w:p>
    <w:p w:rsidR="00A122D2" w:rsidRPr="00A61B90" w:rsidRDefault="00A122D2" w:rsidP="00A122D2">
      <w:pPr>
        <w:widowControl w:val="0"/>
        <w:shd w:val="clear" w:color="auto" w:fill="FFFFFF"/>
        <w:tabs>
          <w:tab w:val="left" w:pos="1080"/>
        </w:tabs>
        <w:autoSpaceDE w:val="0"/>
        <w:autoSpaceDN w:val="0"/>
        <w:adjustRightInd w:val="0"/>
        <w:ind w:firstLine="680"/>
        <w:jc w:val="both"/>
        <w:rPr>
          <w:spacing w:val="-1"/>
          <w:sz w:val="24"/>
          <w:szCs w:val="24"/>
        </w:rPr>
      </w:pPr>
      <w:r w:rsidRPr="00A61B90">
        <w:rPr>
          <w:spacing w:val="-1"/>
          <w:sz w:val="24"/>
          <w:szCs w:val="24"/>
        </w:rPr>
        <w:t xml:space="preserve">8.4.1.5.3.         </w:t>
      </w:r>
      <w:r w:rsidRPr="00A61B90">
        <w:rPr>
          <w:sz w:val="24"/>
          <w:szCs w:val="24"/>
        </w:rPr>
        <w:t>Хранить лампы без тары;</w:t>
      </w:r>
    </w:p>
    <w:p w:rsidR="00A122D2" w:rsidRPr="00A61B90" w:rsidRDefault="00A122D2" w:rsidP="00A122D2">
      <w:pPr>
        <w:widowControl w:val="0"/>
        <w:shd w:val="clear" w:color="auto" w:fill="FFFFFF"/>
        <w:tabs>
          <w:tab w:val="left" w:pos="1080"/>
        </w:tabs>
        <w:autoSpaceDE w:val="0"/>
        <w:autoSpaceDN w:val="0"/>
        <w:adjustRightInd w:val="0"/>
        <w:ind w:firstLine="680"/>
        <w:jc w:val="both"/>
        <w:rPr>
          <w:spacing w:val="-1"/>
          <w:sz w:val="24"/>
          <w:szCs w:val="24"/>
        </w:rPr>
      </w:pPr>
      <w:r w:rsidRPr="00A61B90">
        <w:rPr>
          <w:sz w:val="24"/>
          <w:szCs w:val="24"/>
        </w:rPr>
        <w:t xml:space="preserve">8.4.1.5.4.         Хранить лампы в </w:t>
      </w:r>
      <w:r w:rsidRPr="00A61B90">
        <w:rPr>
          <w:spacing w:val="-1"/>
          <w:sz w:val="24"/>
          <w:szCs w:val="24"/>
        </w:rPr>
        <w:t>мягких картонных коробках, поваленных друг на друга;</w:t>
      </w:r>
    </w:p>
    <w:p w:rsidR="00A122D2" w:rsidRPr="00A61B90" w:rsidRDefault="00A122D2" w:rsidP="00A122D2">
      <w:pPr>
        <w:widowControl w:val="0"/>
        <w:shd w:val="clear" w:color="auto" w:fill="FFFFFF"/>
        <w:tabs>
          <w:tab w:val="left" w:pos="1080"/>
        </w:tabs>
        <w:autoSpaceDE w:val="0"/>
        <w:autoSpaceDN w:val="0"/>
        <w:adjustRightInd w:val="0"/>
        <w:ind w:firstLine="680"/>
        <w:jc w:val="both"/>
        <w:rPr>
          <w:bCs/>
          <w:sz w:val="24"/>
          <w:szCs w:val="24"/>
        </w:rPr>
      </w:pPr>
      <w:r w:rsidRPr="00A61B90">
        <w:rPr>
          <w:spacing w:val="-1"/>
          <w:sz w:val="24"/>
          <w:szCs w:val="24"/>
        </w:rPr>
        <w:t>8.4.1.5.5.         Хранить лампы на грунтовой по</w:t>
      </w:r>
      <w:r w:rsidRPr="00A61B90">
        <w:rPr>
          <w:sz w:val="24"/>
          <w:szCs w:val="24"/>
        </w:rPr>
        <w:t>верхности;</w:t>
      </w:r>
    </w:p>
    <w:p w:rsidR="00A122D2" w:rsidRPr="00A61B90" w:rsidRDefault="00A122D2" w:rsidP="00894BA6">
      <w:pPr>
        <w:widowControl w:val="0"/>
        <w:numPr>
          <w:ilvl w:val="4"/>
          <w:numId w:val="45"/>
        </w:numPr>
        <w:shd w:val="clear" w:color="auto" w:fill="FFFFFF"/>
        <w:tabs>
          <w:tab w:val="left" w:pos="1080"/>
        </w:tabs>
        <w:autoSpaceDE w:val="0"/>
        <w:autoSpaceDN w:val="0"/>
        <w:adjustRightInd w:val="0"/>
        <w:ind w:left="0" w:firstLine="680"/>
        <w:jc w:val="both"/>
        <w:rPr>
          <w:bCs/>
          <w:sz w:val="24"/>
          <w:szCs w:val="24"/>
        </w:rPr>
      </w:pPr>
      <w:r w:rsidRPr="00A61B90">
        <w:rPr>
          <w:sz w:val="24"/>
          <w:szCs w:val="24"/>
        </w:rPr>
        <w:t>Допускать бой, вынос на свалку и другие подобные места, отходов, содержащих ртуть;</w:t>
      </w:r>
    </w:p>
    <w:p w:rsidR="00A122D2" w:rsidRPr="00A61B90" w:rsidRDefault="00A122D2" w:rsidP="00894BA6">
      <w:pPr>
        <w:widowControl w:val="0"/>
        <w:numPr>
          <w:ilvl w:val="4"/>
          <w:numId w:val="45"/>
        </w:numPr>
        <w:shd w:val="clear" w:color="auto" w:fill="FFFFFF"/>
        <w:tabs>
          <w:tab w:val="left" w:pos="1080"/>
        </w:tabs>
        <w:autoSpaceDE w:val="0"/>
        <w:autoSpaceDN w:val="0"/>
        <w:adjustRightInd w:val="0"/>
        <w:ind w:left="0" w:firstLine="680"/>
        <w:jc w:val="both"/>
        <w:rPr>
          <w:bCs/>
          <w:sz w:val="24"/>
          <w:szCs w:val="24"/>
        </w:rPr>
      </w:pPr>
      <w:r w:rsidRPr="00A61B90">
        <w:rPr>
          <w:sz w:val="24"/>
          <w:szCs w:val="24"/>
        </w:rPr>
        <w:t>Передавать лампы сторонним организациям, кроме специализированных по переработке данного вида отходов;</w:t>
      </w:r>
    </w:p>
    <w:p w:rsidR="00A122D2" w:rsidRPr="00A61B90" w:rsidRDefault="00A122D2" w:rsidP="00894BA6">
      <w:pPr>
        <w:widowControl w:val="0"/>
        <w:numPr>
          <w:ilvl w:val="4"/>
          <w:numId w:val="45"/>
        </w:numPr>
        <w:shd w:val="clear" w:color="auto" w:fill="FFFFFF"/>
        <w:autoSpaceDE w:val="0"/>
        <w:autoSpaceDN w:val="0"/>
        <w:adjustRightInd w:val="0"/>
        <w:ind w:left="0" w:firstLine="680"/>
        <w:jc w:val="both"/>
        <w:rPr>
          <w:bCs/>
          <w:sz w:val="24"/>
          <w:szCs w:val="24"/>
        </w:rPr>
      </w:pPr>
      <w:r w:rsidRPr="00A61B90">
        <w:rPr>
          <w:sz w:val="24"/>
          <w:szCs w:val="24"/>
        </w:rPr>
        <w:t>Совместно хранить поврежденные и неповрежденные ртутьсодержащие лампы;</w:t>
      </w:r>
    </w:p>
    <w:p w:rsidR="00A122D2" w:rsidRPr="00A61B90" w:rsidRDefault="00A122D2" w:rsidP="00894BA6">
      <w:pPr>
        <w:widowControl w:val="0"/>
        <w:numPr>
          <w:ilvl w:val="4"/>
          <w:numId w:val="45"/>
        </w:numPr>
        <w:shd w:val="clear" w:color="auto" w:fill="FFFFFF"/>
        <w:autoSpaceDE w:val="0"/>
        <w:autoSpaceDN w:val="0"/>
        <w:adjustRightInd w:val="0"/>
        <w:ind w:left="0" w:firstLine="680"/>
        <w:jc w:val="both"/>
        <w:rPr>
          <w:bCs/>
          <w:sz w:val="24"/>
          <w:szCs w:val="24"/>
        </w:rPr>
      </w:pPr>
      <w:r w:rsidRPr="00A61B90">
        <w:rPr>
          <w:sz w:val="24"/>
          <w:szCs w:val="24"/>
        </w:rPr>
        <w:t>Размещать отработанные ртутные лампы  путем захоронения.</w:t>
      </w:r>
    </w:p>
    <w:p w:rsidR="00A122D2" w:rsidRPr="00A61B90" w:rsidRDefault="00A122D2" w:rsidP="00A122D2">
      <w:pPr>
        <w:spacing w:before="240" w:after="120"/>
        <w:jc w:val="center"/>
        <w:rPr>
          <w:sz w:val="24"/>
          <w:szCs w:val="24"/>
        </w:rPr>
      </w:pPr>
      <w:r w:rsidRPr="00A61B90">
        <w:rPr>
          <w:sz w:val="24"/>
          <w:szCs w:val="24"/>
        </w:rPr>
        <w:t>8.4.2. Аккумуляторы свинцовые отработанные, неповрежденные (</w:t>
      </w:r>
      <w:r w:rsidRPr="00A61B90">
        <w:rPr>
          <w:sz w:val="24"/>
          <w:szCs w:val="24"/>
          <w:lang w:val="en-US"/>
        </w:rPr>
        <w:t>II</w:t>
      </w:r>
      <w:r w:rsidRPr="00A61B90">
        <w:rPr>
          <w:sz w:val="24"/>
          <w:szCs w:val="24"/>
        </w:rPr>
        <w:t xml:space="preserve">, </w:t>
      </w:r>
      <w:r w:rsidRPr="00A61B90">
        <w:rPr>
          <w:sz w:val="24"/>
          <w:szCs w:val="24"/>
          <w:lang w:val="en-US"/>
        </w:rPr>
        <w:t>III</w:t>
      </w:r>
      <w:r w:rsidRPr="00A61B90">
        <w:rPr>
          <w:sz w:val="24"/>
          <w:szCs w:val="24"/>
        </w:rPr>
        <w:t xml:space="preserve"> класс оп.)</w:t>
      </w:r>
    </w:p>
    <w:p w:rsidR="00A122D2" w:rsidRPr="00A61B90" w:rsidRDefault="00A122D2" w:rsidP="00A122D2">
      <w:pPr>
        <w:widowControl w:val="0"/>
        <w:shd w:val="clear" w:color="auto" w:fill="FFFFFF"/>
        <w:tabs>
          <w:tab w:val="left" w:pos="960"/>
        </w:tabs>
        <w:autoSpaceDE w:val="0"/>
        <w:autoSpaceDN w:val="0"/>
        <w:adjustRightInd w:val="0"/>
        <w:ind w:firstLine="340"/>
        <w:jc w:val="both"/>
        <w:rPr>
          <w:spacing w:val="-1"/>
          <w:sz w:val="24"/>
          <w:szCs w:val="24"/>
        </w:rPr>
      </w:pPr>
      <w:r w:rsidRPr="00A61B90">
        <w:rPr>
          <w:sz w:val="24"/>
          <w:szCs w:val="24"/>
        </w:rPr>
        <w:t>8.4.2.1. При сборе отработанных аккумуляторов следует соблюдать условие герметичности аккумулятора, во избежание вытекания электролита (следить за тем, чтобы все пробки были плотно закрыты и затянуты).</w:t>
      </w:r>
    </w:p>
    <w:p w:rsidR="00A122D2" w:rsidRPr="00A61B90" w:rsidRDefault="00A122D2" w:rsidP="00A122D2">
      <w:pPr>
        <w:ind w:firstLine="340"/>
        <w:jc w:val="both"/>
        <w:rPr>
          <w:sz w:val="24"/>
          <w:szCs w:val="24"/>
        </w:rPr>
      </w:pPr>
      <w:r w:rsidRPr="00A61B90">
        <w:rPr>
          <w:sz w:val="24"/>
          <w:szCs w:val="24"/>
        </w:rPr>
        <w:t>8.4.2.2. Отработанные аккумуляторы хранятся в вертикальном положении выводами вверх на металлических стеллажах в специально отведенном закрытом помещении, оборудованном эффективной вытяжной вентиляцией. Доступ в помещение должен быть ограничен, кругом лиц прошедшим соответствующее обучение и имеющим соответствующие права и обязанности.</w:t>
      </w:r>
    </w:p>
    <w:p w:rsidR="00A122D2" w:rsidRPr="00A61B90" w:rsidRDefault="00A122D2" w:rsidP="00A122D2">
      <w:pPr>
        <w:widowControl w:val="0"/>
        <w:shd w:val="clear" w:color="auto" w:fill="FFFFFF"/>
        <w:tabs>
          <w:tab w:val="left" w:pos="1080"/>
        </w:tabs>
        <w:autoSpaceDE w:val="0"/>
        <w:autoSpaceDN w:val="0"/>
        <w:adjustRightInd w:val="0"/>
        <w:ind w:firstLine="340"/>
        <w:jc w:val="both"/>
        <w:rPr>
          <w:spacing w:val="-1"/>
          <w:sz w:val="24"/>
          <w:szCs w:val="24"/>
        </w:rPr>
      </w:pPr>
      <w:r w:rsidRPr="00A61B90">
        <w:rPr>
          <w:sz w:val="24"/>
          <w:szCs w:val="24"/>
        </w:rPr>
        <w:t>8.4.2.3. Для ликвидации возможной аварийной ситуации, связанной с проливом электролита, в помещении, предназначенном для хранения необходимо предусмотреть наличие необходимого количества извести, соды, воды для нейтрализации.</w:t>
      </w:r>
      <w:r w:rsidRPr="00A61B90">
        <w:rPr>
          <w:spacing w:val="-1"/>
          <w:sz w:val="24"/>
          <w:szCs w:val="24"/>
        </w:rPr>
        <w:t xml:space="preserve"> Порядок поведения персонала при возможной аварийной ситуации прописан в инструкции по обращению с данным отходом (ИН 05770629-07-23-002-2009 «Инструкция по практическому ведению работ с отходами 1-3 классов опасности»). </w:t>
      </w:r>
    </w:p>
    <w:p w:rsidR="00A122D2" w:rsidRPr="00A61B90" w:rsidRDefault="00A122D2" w:rsidP="00A122D2">
      <w:pPr>
        <w:widowControl w:val="0"/>
        <w:shd w:val="clear" w:color="auto" w:fill="FFFFFF"/>
        <w:tabs>
          <w:tab w:val="left" w:pos="1099"/>
        </w:tabs>
        <w:autoSpaceDE w:val="0"/>
        <w:autoSpaceDN w:val="0"/>
        <w:adjustRightInd w:val="0"/>
        <w:ind w:firstLine="454"/>
        <w:jc w:val="both"/>
        <w:rPr>
          <w:b/>
          <w:bCs/>
          <w:sz w:val="24"/>
          <w:szCs w:val="24"/>
        </w:rPr>
      </w:pPr>
      <w:r w:rsidRPr="00A61B90">
        <w:rPr>
          <w:bCs/>
          <w:sz w:val="24"/>
          <w:szCs w:val="24"/>
        </w:rPr>
        <w:t>8.4.2.2.</w:t>
      </w:r>
      <w:r w:rsidRPr="00A61B90">
        <w:rPr>
          <w:b/>
          <w:bCs/>
          <w:sz w:val="24"/>
          <w:szCs w:val="24"/>
        </w:rPr>
        <w:t xml:space="preserve"> Не допускается: </w:t>
      </w:r>
    </w:p>
    <w:p w:rsidR="00A122D2" w:rsidRPr="00A61B90" w:rsidRDefault="00A122D2" w:rsidP="00A122D2">
      <w:pPr>
        <w:widowControl w:val="0"/>
        <w:shd w:val="clear" w:color="auto" w:fill="FFFFFF"/>
        <w:tabs>
          <w:tab w:val="left" w:pos="1099"/>
        </w:tabs>
        <w:autoSpaceDE w:val="0"/>
        <w:autoSpaceDN w:val="0"/>
        <w:adjustRightInd w:val="0"/>
        <w:ind w:firstLine="1021"/>
        <w:jc w:val="both"/>
        <w:rPr>
          <w:sz w:val="24"/>
          <w:szCs w:val="24"/>
        </w:rPr>
      </w:pPr>
      <w:r w:rsidRPr="00A61B90">
        <w:rPr>
          <w:bCs/>
          <w:sz w:val="24"/>
          <w:szCs w:val="24"/>
        </w:rPr>
        <w:t>8.4.2.2.1.   Х</w:t>
      </w:r>
      <w:r w:rsidRPr="00A61B90">
        <w:rPr>
          <w:sz w:val="24"/>
          <w:szCs w:val="24"/>
        </w:rPr>
        <w:t>ранить аккумуляторы в местах, к которым имеют доступ посторонние лица;</w:t>
      </w:r>
    </w:p>
    <w:p w:rsidR="00A122D2" w:rsidRPr="00A61B90" w:rsidRDefault="00A122D2" w:rsidP="00A122D2">
      <w:pPr>
        <w:widowControl w:val="0"/>
        <w:shd w:val="clear" w:color="auto" w:fill="FFFFFF"/>
        <w:tabs>
          <w:tab w:val="left" w:pos="1099"/>
        </w:tabs>
        <w:autoSpaceDE w:val="0"/>
        <w:autoSpaceDN w:val="0"/>
        <w:adjustRightInd w:val="0"/>
        <w:ind w:firstLine="1021"/>
        <w:jc w:val="both"/>
        <w:rPr>
          <w:sz w:val="24"/>
          <w:szCs w:val="24"/>
        </w:rPr>
      </w:pPr>
      <w:r w:rsidRPr="00A61B90">
        <w:rPr>
          <w:sz w:val="24"/>
          <w:szCs w:val="24"/>
        </w:rPr>
        <w:t>8.4.2.2.2.   Хранить аккумуляторы на грунтовой поверхности и под открытым небом;</w:t>
      </w:r>
    </w:p>
    <w:p w:rsidR="00A122D2" w:rsidRPr="00A61B90" w:rsidRDefault="00A122D2" w:rsidP="00894BA6">
      <w:pPr>
        <w:widowControl w:val="0"/>
        <w:numPr>
          <w:ilvl w:val="4"/>
          <w:numId w:val="44"/>
        </w:numPr>
        <w:shd w:val="clear" w:color="auto" w:fill="FFFFFF"/>
        <w:tabs>
          <w:tab w:val="left" w:pos="1099"/>
        </w:tabs>
        <w:autoSpaceDE w:val="0"/>
        <w:autoSpaceDN w:val="0"/>
        <w:adjustRightInd w:val="0"/>
        <w:jc w:val="both"/>
        <w:rPr>
          <w:sz w:val="24"/>
          <w:szCs w:val="24"/>
        </w:rPr>
      </w:pPr>
      <w:r w:rsidRPr="00A61B90">
        <w:rPr>
          <w:sz w:val="24"/>
          <w:szCs w:val="24"/>
        </w:rPr>
        <w:t>Хранить аккумуляторы вместе с другими отходами;</w:t>
      </w:r>
    </w:p>
    <w:p w:rsidR="00A122D2" w:rsidRPr="00A61B90" w:rsidRDefault="00A122D2" w:rsidP="00894BA6">
      <w:pPr>
        <w:widowControl w:val="0"/>
        <w:numPr>
          <w:ilvl w:val="4"/>
          <w:numId w:val="44"/>
        </w:numPr>
        <w:shd w:val="clear" w:color="auto" w:fill="FFFFFF"/>
        <w:tabs>
          <w:tab w:val="left" w:pos="1099"/>
        </w:tabs>
        <w:autoSpaceDE w:val="0"/>
        <w:autoSpaceDN w:val="0"/>
        <w:adjustRightInd w:val="0"/>
        <w:jc w:val="both"/>
        <w:rPr>
          <w:bCs/>
          <w:sz w:val="24"/>
          <w:szCs w:val="24"/>
        </w:rPr>
      </w:pPr>
      <w:r w:rsidRPr="00A61B90">
        <w:rPr>
          <w:sz w:val="24"/>
          <w:szCs w:val="24"/>
        </w:rPr>
        <w:t>Подвергать аккумуляторы механическому воздействию;</w:t>
      </w:r>
    </w:p>
    <w:p w:rsidR="00A122D2" w:rsidRPr="00A61B90" w:rsidRDefault="00A122D2" w:rsidP="00894BA6">
      <w:pPr>
        <w:widowControl w:val="0"/>
        <w:numPr>
          <w:ilvl w:val="4"/>
          <w:numId w:val="44"/>
        </w:numPr>
        <w:shd w:val="clear" w:color="auto" w:fill="FFFFFF"/>
        <w:tabs>
          <w:tab w:val="left" w:pos="1099"/>
        </w:tabs>
        <w:autoSpaceDE w:val="0"/>
        <w:autoSpaceDN w:val="0"/>
        <w:adjustRightInd w:val="0"/>
        <w:jc w:val="both"/>
        <w:rPr>
          <w:bCs/>
          <w:sz w:val="24"/>
          <w:szCs w:val="24"/>
        </w:rPr>
      </w:pPr>
      <w:r w:rsidRPr="00A61B90">
        <w:rPr>
          <w:sz w:val="24"/>
          <w:szCs w:val="24"/>
        </w:rPr>
        <w:t>Допускать попадание воды и посторонних предметов в тару и помещение</w:t>
      </w:r>
    </w:p>
    <w:p w:rsidR="00A122D2" w:rsidRPr="00A61B90" w:rsidRDefault="00A122D2" w:rsidP="00A122D2">
      <w:pPr>
        <w:widowControl w:val="0"/>
        <w:shd w:val="clear" w:color="auto" w:fill="FFFFFF"/>
        <w:tabs>
          <w:tab w:val="left" w:pos="1099"/>
        </w:tabs>
        <w:autoSpaceDE w:val="0"/>
        <w:autoSpaceDN w:val="0"/>
        <w:adjustRightInd w:val="0"/>
        <w:jc w:val="both"/>
        <w:rPr>
          <w:bCs/>
          <w:sz w:val="24"/>
          <w:szCs w:val="24"/>
        </w:rPr>
      </w:pPr>
      <w:r w:rsidRPr="00A61B90">
        <w:rPr>
          <w:sz w:val="24"/>
          <w:szCs w:val="24"/>
        </w:rPr>
        <w:t>предназначенное для хранения отработанных аккумуляторов;</w:t>
      </w:r>
    </w:p>
    <w:p w:rsidR="00A122D2" w:rsidRPr="00A61B90" w:rsidRDefault="00A122D2" w:rsidP="00894BA6">
      <w:pPr>
        <w:widowControl w:val="0"/>
        <w:numPr>
          <w:ilvl w:val="4"/>
          <w:numId w:val="44"/>
        </w:numPr>
        <w:shd w:val="clear" w:color="auto" w:fill="FFFFFF"/>
        <w:tabs>
          <w:tab w:val="left" w:pos="1099"/>
        </w:tabs>
        <w:autoSpaceDE w:val="0"/>
        <w:autoSpaceDN w:val="0"/>
        <w:adjustRightInd w:val="0"/>
        <w:ind w:left="0" w:firstLine="1020"/>
        <w:jc w:val="both"/>
        <w:rPr>
          <w:bCs/>
          <w:sz w:val="24"/>
          <w:szCs w:val="24"/>
        </w:rPr>
      </w:pPr>
      <w:r w:rsidRPr="00A61B90">
        <w:rPr>
          <w:sz w:val="24"/>
          <w:szCs w:val="24"/>
        </w:rPr>
        <w:t xml:space="preserve">Штабелировать при хранении отработанные аккумуляторы с  электролитом. </w:t>
      </w:r>
    </w:p>
    <w:p w:rsidR="00A122D2" w:rsidRPr="00A61B90" w:rsidRDefault="00A122D2" w:rsidP="00A122D2">
      <w:pPr>
        <w:spacing w:before="240" w:after="120"/>
        <w:jc w:val="center"/>
        <w:rPr>
          <w:sz w:val="24"/>
          <w:szCs w:val="24"/>
        </w:rPr>
      </w:pPr>
      <w:r w:rsidRPr="00A61B90">
        <w:rPr>
          <w:sz w:val="24"/>
          <w:szCs w:val="24"/>
        </w:rPr>
        <w:t>8.4.3. Отработанные масла (трансформаторные, моторные, индустриальные)</w:t>
      </w:r>
    </w:p>
    <w:p w:rsidR="00A122D2" w:rsidRPr="00A61B90" w:rsidRDefault="00A122D2" w:rsidP="00A122D2">
      <w:pPr>
        <w:tabs>
          <w:tab w:val="left" w:pos="1134"/>
          <w:tab w:val="left" w:pos="1276"/>
        </w:tabs>
        <w:ind w:firstLine="340"/>
        <w:jc w:val="both"/>
        <w:rPr>
          <w:sz w:val="24"/>
          <w:szCs w:val="24"/>
        </w:rPr>
      </w:pPr>
      <w:r w:rsidRPr="00A61B90">
        <w:rPr>
          <w:sz w:val="24"/>
          <w:szCs w:val="24"/>
        </w:rPr>
        <w:t>8.4.3.1. Отработанные масла собираются в герметически закрываемую емкость. Ёмкости с отработанным маслом должны быть оборудованы металлическими поддонами. Поддон должен обеспечивать удержание масла в случае перелива не менее 5% объёма.</w:t>
      </w:r>
    </w:p>
    <w:p w:rsidR="00A122D2" w:rsidRPr="00A61B90" w:rsidRDefault="00A122D2" w:rsidP="00A122D2">
      <w:pPr>
        <w:tabs>
          <w:tab w:val="left" w:pos="1134"/>
          <w:tab w:val="left" w:pos="1276"/>
        </w:tabs>
        <w:ind w:firstLine="340"/>
        <w:jc w:val="both"/>
        <w:rPr>
          <w:sz w:val="24"/>
          <w:szCs w:val="24"/>
        </w:rPr>
      </w:pPr>
      <w:r w:rsidRPr="00A61B90">
        <w:rPr>
          <w:sz w:val="24"/>
          <w:szCs w:val="24"/>
        </w:rPr>
        <w:t>8.4.3.2. Емкости с маслами хранятся в специально предназначенных для этого помещениях или на открытых площадках. Полы в помещениях и под навесами должны быть покрыты влагонепроницаемыми и маслонепроницаемыми материалами (асфальт, бетон). Помещение должно быть оборудовано вытяжной вентиляцией.</w:t>
      </w:r>
    </w:p>
    <w:p w:rsidR="00A122D2" w:rsidRPr="00A61B90" w:rsidRDefault="00A122D2" w:rsidP="00A122D2">
      <w:pPr>
        <w:tabs>
          <w:tab w:val="left" w:pos="1134"/>
          <w:tab w:val="left" w:pos="1276"/>
        </w:tabs>
        <w:ind w:firstLine="340"/>
        <w:jc w:val="both"/>
        <w:rPr>
          <w:sz w:val="24"/>
          <w:szCs w:val="24"/>
        </w:rPr>
      </w:pPr>
      <w:r w:rsidRPr="00A61B90">
        <w:rPr>
          <w:sz w:val="24"/>
          <w:szCs w:val="24"/>
        </w:rPr>
        <w:t>8.4.3.3. Открытая площадка для накопления отработанных масел должна иметь твёрдое покрытие и навес, исключающий попадание воды и посторонних предметов. Площадки и навесы, где хранятся ёмкости с отработанными маслами, должны быть ограждены.</w:t>
      </w:r>
    </w:p>
    <w:p w:rsidR="00A122D2" w:rsidRPr="00A61B90" w:rsidRDefault="00A122D2" w:rsidP="00A122D2">
      <w:pPr>
        <w:tabs>
          <w:tab w:val="left" w:pos="1134"/>
          <w:tab w:val="left" w:pos="1276"/>
        </w:tabs>
        <w:ind w:firstLine="340"/>
        <w:jc w:val="both"/>
        <w:rPr>
          <w:sz w:val="24"/>
          <w:szCs w:val="24"/>
        </w:rPr>
      </w:pPr>
      <w:r w:rsidRPr="00A61B90">
        <w:rPr>
          <w:sz w:val="24"/>
          <w:szCs w:val="24"/>
        </w:rPr>
        <w:t>8.4.3.4. Для ликвидации возможных разливов масла, в помещениях для хранения и на площадках, должны быть ящик с песком и лопата. Место хранения масел также должно быть обеспечено противопожарным инвентарем.</w:t>
      </w:r>
    </w:p>
    <w:p w:rsidR="00A122D2" w:rsidRPr="00A61B90" w:rsidRDefault="00A122D2" w:rsidP="00A122D2">
      <w:pPr>
        <w:tabs>
          <w:tab w:val="left" w:pos="1134"/>
          <w:tab w:val="left" w:pos="1276"/>
        </w:tabs>
        <w:ind w:firstLine="340"/>
        <w:jc w:val="both"/>
        <w:rPr>
          <w:sz w:val="24"/>
          <w:szCs w:val="24"/>
        </w:rPr>
      </w:pPr>
      <w:r w:rsidRPr="00A61B90">
        <w:rPr>
          <w:sz w:val="24"/>
          <w:szCs w:val="24"/>
        </w:rPr>
        <w:t xml:space="preserve">8.4.3.5. Сбор отработанных нефтепродуктов в зависимости от их дальнейшего использования должен осуществляться по группам или по группам и маркам в соответствии с </w:t>
      </w:r>
      <w:r w:rsidRPr="00A61B90">
        <w:rPr>
          <w:rStyle w:val="afc"/>
          <w:sz w:val="24"/>
          <w:szCs w:val="24"/>
        </w:rPr>
        <w:footnoteReference w:id="21"/>
      </w:r>
    </w:p>
    <w:p w:rsidR="00A122D2" w:rsidRPr="00A61B90" w:rsidRDefault="00A122D2" w:rsidP="00A122D2">
      <w:pPr>
        <w:shd w:val="clear" w:color="auto" w:fill="FFFFFF"/>
        <w:tabs>
          <w:tab w:val="left" w:pos="1134"/>
          <w:tab w:val="left" w:pos="1276"/>
        </w:tabs>
        <w:ind w:firstLine="340"/>
        <w:rPr>
          <w:b/>
          <w:bCs/>
          <w:sz w:val="24"/>
          <w:szCs w:val="24"/>
        </w:rPr>
      </w:pPr>
      <w:r w:rsidRPr="00A61B90">
        <w:rPr>
          <w:bCs/>
          <w:sz w:val="24"/>
          <w:szCs w:val="24"/>
        </w:rPr>
        <w:t>8.4.3.6.</w:t>
      </w:r>
      <w:r w:rsidRPr="00A61B90">
        <w:rPr>
          <w:b/>
          <w:bCs/>
          <w:sz w:val="24"/>
          <w:szCs w:val="24"/>
        </w:rPr>
        <w:t xml:space="preserve"> Не допускается:</w:t>
      </w:r>
    </w:p>
    <w:p w:rsidR="00A122D2" w:rsidRPr="00A61B90" w:rsidRDefault="00A122D2" w:rsidP="00A122D2">
      <w:pPr>
        <w:shd w:val="clear" w:color="auto" w:fill="FFFFFF"/>
        <w:tabs>
          <w:tab w:val="left" w:pos="1134"/>
          <w:tab w:val="left" w:pos="1276"/>
        </w:tabs>
        <w:ind w:firstLine="680"/>
        <w:rPr>
          <w:bCs/>
          <w:sz w:val="24"/>
          <w:szCs w:val="24"/>
        </w:rPr>
      </w:pPr>
      <w:r w:rsidRPr="00A61B90">
        <w:rPr>
          <w:sz w:val="24"/>
          <w:szCs w:val="24"/>
        </w:rPr>
        <w:t>8.4.3.6.1.Нарушать правила пожарной безопасности при хранении;</w:t>
      </w:r>
    </w:p>
    <w:p w:rsidR="00A122D2" w:rsidRPr="00A61B90" w:rsidRDefault="00A122D2" w:rsidP="00A122D2">
      <w:pPr>
        <w:shd w:val="clear" w:color="auto" w:fill="FFFFFF"/>
        <w:tabs>
          <w:tab w:val="left" w:pos="1134"/>
          <w:tab w:val="left" w:pos="1276"/>
        </w:tabs>
        <w:ind w:firstLine="680"/>
        <w:jc w:val="both"/>
        <w:rPr>
          <w:bCs/>
          <w:sz w:val="24"/>
          <w:szCs w:val="24"/>
        </w:rPr>
      </w:pPr>
      <w:r w:rsidRPr="00A61B90">
        <w:rPr>
          <w:sz w:val="24"/>
          <w:szCs w:val="24"/>
        </w:rPr>
        <w:t>8.4.3.6.2.Размещать емкости для временного хранения отработанных масел в водоохранных зонах, в зонах санитарной охраны источников водоснабжения;</w:t>
      </w:r>
    </w:p>
    <w:p w:rsidR="00A122D2" w:rsidRPr="00A61B90" w:rsidRDefault="00A122D2" w:rsidP="00A122D2">
      <w:pPr>
        <w:shd w:val="clear" w:color="auto" w:fill="FFFFFF"/>
        <w:tabs>
          <w:tab w:val="left" w:pos="1134"/>
          <w:tab w:val="left" w:pos="1276"/>
        </w:tabs>
        <w:ind w:firstLine="680"/>
        <w:jc w:val="both"/>
        <w:rPr>
          <w:bCs/>
          <w:sz w:val="24"/>
          <w:szCs w:val="24"/>
        </w:rPr>
      </w:pPr>
      <w:r w:rsidRPr="00A61B90">
        <w:rPr>
          <w:sz w:val="24"/>
          <w:szCs w:val="24"/>
        </w:rPr>
        <w:t>8.4.3.6.3.Сливать отработанные масла в канализацию, в контейнеры с промотходами, ТБО на почву, в водные объекты;</w:t>
      </w:r>
    </w:p>
    <w:p w:rsidR="00A122D2" w:rsidRPr="00A61B90" w:rsidRDefault="00A122D2" w:rsidP="00A122D2">
      <w:pPr>
        <w:shd w:val="clear" w:color="auto" w:fill="FFFFFF"/>
        <w:tabs>
          <w:tab w:val="left" w:pos="1134"/>
          <w:tab w:val="left" w:pos="1276"/>
        </w:tabs>
        <w:ind w:firstLine="680"/>
        <w:jc w:val="both"/>
        <w:rPr>
          <w:bCs/>
          <w:sz w:val="24"/>
          <w:szCs w:val="24"/>
        </w:rPr>
      </w:pPr>
      <w:r w:rsidRPr="00A61B90">
        <w:rPr>
          <w:sz w:val="24"/>
          <w:szCs w:val="24"/>
        </w:rPr>
        <w:t>8.4.3.6.4.Хранить масла в незакрытых емкостях, нарушать герметичность емкостей;</w:t>
      </w:r>
    </w:p>
    <w:p w:rsidR="00A122D2" w:rsidRPr="00A61B90" w:rsidRDefault="00A122D2" w:rsidP="00A122D2">
      <w:pPr>
        <w:shd w:val="clear" w:color="auto" w:fill="FFFFFF"/>
        <w:tabs>
          <w:tab w:val="left" w:pos="1134"/>
          <w:tab w:val="left" w:pos="1276"/>
        </w:tabs>
        <w:ind w:firstLine="680"/>
        <w:jc w:val="both"/>
        <w:rPr>
          <w:bCs/>
          <w:sz w:val="24"/>
          <w:szCs w:val="24"/>
        </w:rPr>
      </w:pPr>
      <w:r w:rsidRPr="00A61B90">
        <w:rPr>
          <w:sz w:val="24"/>
          <w:szCs w:val="24"/>
        </w:rPr>
        <w:t>8.4.3.6.5.Хранить ёмкости с отработанным маслом совместно с другими материалами и веществами;</w:t>
      </w:r>
    </w:p>
    <w:p w:rsidR="00A122D2" w:rsidRPr="00A61B90" w:rsidRDefault="00A122D2" w:rsidP="00A122D2">
      <w:pPr>
        <w:shd w:val="clear" w:color="auto" w:fill="FFFFFF"/>
        <w:tabs>
          <w:tab w:val="left" w:pos="1134"/>
          <w:tab w:val="left" w:pos="1276"/>
        </w:tabs>
        <w:ind w:firstLine="680"/>
        <w:jc w:val="both"/>
        <w:rPr>
          <w:bCs/>
          <w:sz w:val="24"/>
          <w:szCs w:val="24"/>
        </w:rPr>
      </w:pPr>
      <w:r w:rsidRPr="00A61B90">
        <w:rPr>
          <w:sz w:val="24"/>
          <w:szCs w:val="24"/>
        </w:rPr>
        <w:t>8.4.3.6.6.Сжигать отработанное масло и ГСМ открытым способом.</w:t>
      </w:r>
    </w:p>
    <w:p w:rsidR="00A122D2" w:rsidRPr="00A61B90" w:rsidRDefault="00A122D2" w:rsidP="00A122D2">
      <w:pPr>
        <w:spacing w:before="240" w:after="120"/>
        <w:jc w:val="center"/>
        <w:rPr>
          <w:sz w:val="24"/>
          <w:szCs w:val="24"/>
        </w:rPr>
      </w:pPr>
      <w:r w:rsidRPr="00A61B90">
        <w:rPr>
          <w:sz w:val="24"/>
          <w:szCs w:val="24"/>
        </w:rPr>
        <w:t>8.4.4.</w:t>
      </w:r>
      <w:r w:rsidRPr="00A61B90">
        <w:rPr>
          <w:b/>
          <w:i/>
          <w:sz w:val="24"/>
          <w:szCs w:val="24"/>
        </w:rPr>
        <w:t xml:space="preserve"> </w:t>
      </w:r>
      <w:r w:rsidRPr="00A61B90">
        <w:rPr>
          <w:sz w:val="24"/>
          <w:szCs w:val="24"/>
        </w:rPr>
        <w:t>Обтирочный материал, загрязненный нефтью или нефтепродуктами</w:t>
      </w:r>
    </w:p>
    <w:p w:rsidR="00A122D2" w:rsidRPr="00A61B90" w:rsidRDefault="00A122D2" w:rsidP="00A122D2">
      <w:pPr>
        <w:tabs>
          <w:tab w:val="left" w:pos="1800"/>
          <w:tab w:val="left" w:pos="1980"/>
        </w:tabs>
        <w:ind w:firstLine="340"/>
        <w:jc w:val="both"/>
        <w:rPr>
          <w:sz w:val="24"/>
          <w:szCs w:val="24"/>
        </w:rPr>
      </w:pPr>
      <w:r w:rsidRPr="00A61B90">
        <w:rPr>
          <w:sz w:val="24"/>
          <w:szCs w:val="24"/>
        </w:rPr>
        <w:t>8.4.4.1. Хранение замасленной ветоши осуществляется в промаркированных металлических емкостях с металлической крышкой. Подобными емкостями, меньшего объема, чем емкости в специально отведенном месте для сбора замасленной ветоши, оборудуются все помещения, где согласно функциям образовывается промасленная ветошь.</w:t>
      </w:r>
    </w:p>
    <w:p w:rsidR="00A122D2" w:rsidRPr="00A61B90" w:rsidRDefault="00A122D2" w:rsidP="00A122D2">
      <w:pPr>
        <w:ind w:firstLine="340"/>
        <w:rPr>
          <w:b/>
          <w:sz w:val="24"/>
          <w:szCs w:val="24"/>
        </w:rPr>
      </w:pPr>
      <w:r w:rsidRPr="00A61B90">
        <w:rPr>
          <w:sz w:val="24"/>
          <w:szCs w:val="24"/>
        </w:rPr>
        <w:t>8.4.4.3.</w:t>
      </w:r>
      <w:r w:rsidRPr="00A61B90">
        <w:rPr>
          <w:b/>
          <w:sz w:val="24"/>
          <w:szCs w:val="24"/>
        </w:rPr>
        <w:t xml:space="preserve"> Не допускается:</w:t>
      </w:r>
    </w:p>
    <w:p w:rsidR="00A122D2" w:rsidRPr="00A61B90" w:rsidRDefault="00A122D2" w:rsidP="00A122D2">
      <w:pPr>
        <w:ind w:firstLine="680"/>
        <w:jc w:val="both"/>
        <w:rPr>
          <w:sz w:val="24"/>
          <w:szCs w:val="24"/>
        </w:rPr>
      </w:pPr>
      <w:r w:rsidRPr="00A61B90">
        <w:rPr>
          <w:sz w:val="24"/>
          <w:szCs w:val="24"/>
        </w:rPr>
        <w:t>8.4.4.3.1. Нарушать правила пожарной безопасности при хранении;</w:t>
      </w:r>
    </w:p>
    <w:p w:rsidR="00A122D2" w:rsidRPr="00A61B90" w:rsidRDefault="00A122D2" w:rsidP="00A122D2">
      <w:pPr>
        <w:ind w:firstLine="680"/>
        <w:jc w:val="both"/>
        <w:rPr>
          <w:sz w:val="24"/>
          <w:szCs w:val="24"/>
        </w:rPr>
      </w:pPr>
      <w:r w:rsidRPr="00A61B90">
        <w:rPr>
          <w:sz w:val="24"/>
          <w:szCs w:val="24"/>
        </w:rPr>
        <w:t>8.4.4.3.2. Хранить промасленную ветошь в открытых контейнерах, под открытым небом и под прямыми лучами солнца;</w:t>
      </w:r>
    </w:p>
    <w:p w:rsidR="00A122D2" w:rsidRPr="00A61B90" w:rsidRDefault="00A122D2" w:rsidP="00A122D2">
      <w:pPr>
        <w:ind w:firstLine="680"/>
        <w:jc w:val="both"/>
        <w:rPr>
          <w:sz w:val="24"/>
          <w:szCs w:val="24"/>
        </w:rPr>
      </w:pPr>
      <w:r w:rsidRPr="00A61B90">
        <w:rPr>
          <w:sz w:val="24"/>
          <w:szCs w:val="24"/>
        </w:rPr>
        <w:t>8.4.4.3.3.Хранение замасленных отходов совместно с ТБО и промотходами;</w:t>
      </w:r>
    </w:p>
    <w:p w:rsidR="00A122D2" w:rsidRPr="00A61B90" w:rsidRDefault="00A122D2" w:rsidP="00A122D2">
      <w:pPr>
        <w:ind w:firstLine="680"/>
        <w:jc w:val="both"/>
        <w:rPr>
          <w:sz w:val="24"/>
          <w:szCs w:val="24"/>
        </w:rPr>
      </w:pPr>
      <w:r w:rsidRPr="00A61B90">
        <w:rPr>
          <w:sz w:val="24"/>
          <w:szCs w:val="24"/>
        </w:rPr>
        <w:t>8.4.4.3.4.Допускать переполнение емкостей;</w:t>
      </w:r>
    </w:p>
    <w:p w:rsidR="00A122D2" w:rsidRPr="00A61B90" w:rsidRDefault="00A122D2" w:rsidP="00A122D2">
      <w:pPr>
        <w:ind w:firstLine="680"/>
        <w:jc w:val="both"/>
        <w:rPr>
          <w:sz w:val="24"/>
          <w:szCs w:val="24"/>
        </w:rPr>
      </w:pPr>
      <w:r w:rsidRPr="00A61B90">
        <w:rPr>
          <w:sz w:val="24"/>
          <w:szCs w:val="24"/>
        </w:rPr>
        <w:t>8.4.4.3.5.Попадание воды внутрь емкости.</w:t>
      </w:r>
    </w:p>
    <w:p w:rsidR="00A122D2" w:rsidRPr="00A61B90" w:rsidRDefault="00A122D2" w:rsidP="00A122D2">
      <w:pPr>
        <w:spacing w:before="240" w:after="120"/>
        <w:jc w:val="center"/>
        <w:rPr>
          <w:sz w:val="24"/>
          <w:szCs w:val="24"/>
        </w:rPr>
      </w:pPr>
      <w:r w:rsidRPr="00A61B90">
        <w:rPr>
          <w:sz w:val="24"/>
          <w:szCs w:val="24"/>
        </w:rPr>
        <w:t xml:space="preserve">8.4.5. </w:t>
      </w:r>
      <w:bookmarkStart w:id="65" w:name="_Toc277845489"/>
      <w:r w:rsidRPr="00A61B90">
        <w:rPr>
          <w:sz w:val="24"/>
          <w:szCs w:val="24"/>
        </w:rPr>
        <w:t>Отходы, относящиеся к категории вторичных</w:t>
      </w:r>
      <w:bookmarkEnd w:id="65"/>
      <w:r w:rsidRPr="00A61B90">
        <w:rPr>
          <w:sz w:val="24"/>
          <w:szCs w:val="24"/>
        </w:rPr>
        <w:t xml:space="preserve"> материальных ресурсов (например, компьютеры и периферийное оборудование, УПС; покрышки пневматических шин, лом черных металлов, лом алюминия, лом медных сплавов).</w:t>
      </w:r>
    </w:p>
    <w:p w:rsidR="00A122D2" w:rsidRPr="00A61B90" w:rsidRDefault="00A122D2" w:rsidP="00A122D2">
      <w:pPr>
        <w:ind w:firstLine="340"/>
        <w:jc w:val="both"/>
        <w:rPr>
          <w:sz w:val="24"/>
          <w:szCs w:val="24"/>
        </w:rPr>
      </w:pPr>
      <w:r w:rsidRPr="00A61B90">
        <w:rPr>
          <w:sz w:val="24"/>
          <w:szCs w:val="24"/>
        </w:rPr>
        <w:t xml:space="preserve">8.4.5.1. Отходы, относящиеся к категории вторичных, накапливаются и хранятся согласно требованиям п. </w:t>
      </w:r>
      <w:hyperlink w:anchor="i418" w:history="1">
        <w:r w:rsidRPr="00A61B90">
          <w:rPr>
            <w:rStyle w:val="af9"/>
            <w:sz w:val="24"/>
            <w:szCs w:val="24"/>
          </w:rPr>
          <w:t>7.1.8.</w:t>
        </w:r>
      </w:hyperlink>
      <w:r w:rsidRPr="00A61B90">
        <w:rPr>
          <w:sz w:val="24"/>
          <w:szCs w:val="24"/>
        </w:rPr>
        <w:t xml:space="preserve"> настоящих Правил.</w:t>
      </w:r>
    </w:p>
    <w:p w:rsidR="00A122D2" w:rsidRPr="00A61B90" w:rsidRDefault="00A122D2" w:rsidP="00A122D2">
      <w:pPr>
        <w:ind w:firstLine="340"/>
        <w:jc w:val="both"/>
        <w:rPr>
          <w:sz w:val="24"/>
          <w:szCs w:val="24"/>
        </w:rPr>
      </w:pPr>
      <w:r w:rsidRPr="00A61B90">
        <w:rPr>
          <w:sz w:val="24"/>
          <w:szCs w:val="24"/>
        </w:rPr>
        <w:t xml:space="preserve">8.4.5.2. Лом алюминия, лом медных сплавов являются ценным вторичным сырьем, которое хранится в отдельных специальных контейнерах под замком или навалом на стеллажах и в помещениях, недоступных для посторонних. </w:t>
      </w:r>
    </w:p>
    <w:p w:rsidR="00A122D2" w:rsidRPr="00A61B90" w:rsidRDefault="00A122D2" w:rsidP="00A122D2">
      <w:pPr>
        <w:ind w:firstLine="340"/>
        <w:jc w:val="both"/>
        <w:rPr>
          <w:sz w:val="24"/>
          <w:szCs w:val="24"/>
        </w:rPr>
      </w:pPr>
      <w:r w:rsidRPr="00A61B90">
        <w:rPr>
          <w:sz w:val="24"/>
          <w:szCs w:val="24"/>
        </w:rPr>
        <w:t>8.4.5.3.</w:t>
      </w:r>
      <w:r w:rsidRPr="00A61B90">
        <w:rPr>
          <w:color w:val="000000"/>
          <w:sz w:val="24"/>
          <w:szCs w:val="24"/>
        </w:rPr>
        <w:t xml:space="preserve"> Оргтехника, образующаяся в результате списания, не  используется в деятельности филиалов Общества, поэтому их накопление, хранение и утилизация должна быть организована в установленном порядке. При этом из запасных частей списанной оргтехники должны быть извлечены драгоценные металлы. Как правило, филиалы Общества планируют расходы по утилизации оргтехники с помощью специализированных организаций, которые извлекают детали, содержащие драгоценные металлы, и либо самостоятельно производят аффинаж, либо передают их аффинажной организации. Кроме того,  помимо драгоценных металлов в компьютерной технике часто содержатся вредные для жизни и здоровья человека вещества (например, ртуть, свинец и т.д. А так как  определение наличия вредных отходов в списываемой оргтехнике практически невозможно, целесообразно заключение договоров со специализированными организациями.</w:t>
      </w:r>
      <w:r w:rsidRPr="00A61B90">
        <w:rPr>
          <w:color w:val="000000"/>
          <w:sz w:val="24"/>
          <w:szCs w:val="24"/>
        </w:rPr>
        <w:br/>
      </w:r>
    </w:p>
    <w:p w:rsidR="00A122D2" w:rsidRPr="00A61B90" w:rsidRDefault="00A122D2" w:rsidP="00A122D2">
      <w:pPr>
        <w:spacing w:before="240" w:after="120"/>
        <w:jc w:val="center"/>
        <w:outlineLvl w:val="0"/>
        <w:rPr>
          <w:sz w:val="24"/>
          <w:szCs w:val="24"/>
        </w:rPr>
      </w:pPr>
      <w:bookmarkStart w:id="66" w:name="i546"/>
      <w:bookmarkStart w:id="67" w:name="_Toc404331457"/>
      <w:r w:rsidRPr="00A61B90">
        <w:rPr>
          <w:sz w:val="24"/>
          <w:szCs w:val="24"/>
        </w:rPr>
        <w:t xml:space="preserve">8.4.6. </w:t>
      </w:r>
      <w:bookmarkEnd w:id="66"/>
      <w:r w:rsidRPr="00A61B90">
        <w:rPr>
          <w:sz w:val="24"/>
          <w:szCs w:val="24"/>
        </w:rPr>
        <w:t>Требования к маркировке мест накопления, хранения отходов</w:t>
      </w:r>
      <w:bookmarkEnd w:id="67"/>
    </w:p>
    <w:p w:rsidR="00A122D2" w:rsidRPr="00A61B90" w:rsidRDefault="00A122D2" w:rsidP="00A122D2">
      <w:pPr>
        <w:spacing w:before="240" w:after="120"/>
        <w:jc w:val="center"/>
        <w:outlineLvl w:val="0"/>
        <w:rPr>
          <w:sz w:val="24"/>
          <w:szCs w:val="24"/>
        </w:rPr>
      </w:pPr>
      <w:bookmarkStart w:id="68" w:name="_Toc404331458"/>
      <w:r w:rsidRPr="00A61B90">
        <w:rPr>
          <w:sz w:val="24"/>
          <w:szCs w:val="24"/>
        </w:rPr>
        <w:t>8.4.6.1. Общие требования к маркировке</w:t>
      </w:r>
      <w:bookmarkEnd w:id="68"/>
    </w:p>
    <w:p w:rsidR="00A122D2" w:rsidRPr="00A61B90" w:rsidRDefault="00A122D2" w:rsidP="00A122D2">
      <w:pPr>
        <w:ind w:firstLine="340"/>
        <w:jc w:val="both"/>
        <w:rPr>
          <w:sz w:val="24"/>
          <w:szCs w:val="24"/>
        </w:rPr>
      </w:pPr>
      <w:r w:rsidRPr="00A61B90">
        <w:rPr>
          <w:sz w:val="24"/>
          <w:szCs w:val="24"/>
        </w:rPr>
        <w:t xml:space="preserve">8.4.6.1.1. Все места накопления, хранения отходов филиала (площадки, емкости, контейнеры) должны быть снабжены основным маркировочным знаком (Приложение А). Структура основного маркировочного знака изменена ввиду вступления в силу Постановления Правительства РФ от 16.08.2013 №712 «О порядке проведения паспортизации отходов </w:t>
      </w:r>
      <w:r w:rsidRPr="00A61B90">
        <w:rPr>
          <w:sz w:val="24"/>
          <w:szCs w:val="24"/>
          <w:lang w:val="en-US"/>
        </w:rPr>
        <w:t>I</w:t>
      </w:r>
      <w:r w:rsidRPr="00A61B90">
        <w:rPr>
          <w:sz w:val="24"/>
          <w:szCs w:val="24"/>
        </w:rPr>
        <w:t>-</w:t>
      </w:r>
      <w:r w:rsidRPr="00A61B90">
        <w:rPr>
          <w:sz w:val="24"/>
          <w:szCs w:val="24"/>
          <w:lang w:val="en-US"/>
        </w:rPr>
        <w:t>IV</w:t>
      </w:r>
      <w:r w:rsidRPr="00A61B90">
        <w:rPr>
          <w:sz w:val="24"/>
          <w:szCs w:val="24"/>
        </w:rPr>
        <w:t xml:space="preserve"> классов опасности», изменившего действующую до 01.08.2014г. систему классификации отходов. </w:t>
      </w:r>
    </w:p>
    <w:p w:rsidR="00A122D2" w:rsidRPr="00A61B90" w:rsidRDefault="00A122D2" w:rsidP="00A122D2">
      <w:pPr>
        <w:ind w:firstLine="340"/>
        <w:jc w:val="both"/>
        <w:rPr>
          <w:sz w:val="24"/>
          <w:szCs w:val="24"/>
        </w:rPr>
      </w:pPr>
      <w:r w:rsidRPr="00A61B90">
        <w:rPr>
          <w:sz w:val="24"/>
          <w:szCs w:val="24"/>
        </w:rPr>
        <w:t>8.4.6.1.2. Имеющиеся на настоящий момент маркировочные знаки мест накопления, хранения отходов/вторресурсов применяются до минования надобности. При ситуации, когда применяемые в настоящий момент маркировочные знаки выйдут из эксплуатации по причине утраты ими потребительских свойств, изготавливаются временные ламинированные маркировочные знаки формата А4 (Приложение Б). Временный маркировочный знак (Приложение Б) применяется до момента изготовления основного маркировочного знака, оформленного в соответствии с Приложением А.</w:t>
      </w:r>
    </w:p>
    <w:p w:rsidR="00A122D2" w:rsidRPr="00A61B90" w:rsidRDefault="00A122D2" w:rsidP="00A122D2">
      <w:pPr>
        <w:ind w:firstLine="284"/>
        <w:jc w:val="both"/>
        <w:rPr>
          <w:sz w:val="24"/>
          <w:szCs w:val="24"/>
        </w:rPr>
      </w:pPr>
      <w:r w:rsidRPr="00A61B90">
        <w:rPr>
          <w:sz w:val="24"/>
          <w:szCs w:val="24"/>
        </w:rPr>
        <w:t>8.4.6.1.3. Маркировочный знак (основной/временный) следует размещать (устанавливать) в поле зрения людей, для которых он предназначен.</w:t>
      </w:r>
    </w:p>
    <w:p w:rsidR="00A122D2" w:rsidRPr="00A61B90" w:rsidRDefault="00A122D2" w:rsidP="00A122D2">
      <w:pPr>
        <w:ind w:firstLine="284"/>
        <w:jc w:val="both"/>
        <w:rPr>
          <w:sz w:val="24"/>
          <w:szCs w:val="24"/>
        </w:rPr>
      </w:pPr>
      <w:r w:rsidRPr="00A61B90">
        <w:rPr>
          <w:sz w:val="24"/>
          <w:szCs w:val="24"/>
        </w:rPr>
        <w:t xml:space="preserve">8.4.6.1.4. Маркировочный знак (основной/временный) мест накопления, хранения отходов должен быть расположен таким образом, чтобы он был хорошо виден, не отвлекал внимания и не создавал неудобств при выполнении людьми своей профессиональной или иной деятельности, не загораживал проход, проезд, не препятствовал перемещению грузов. </w:t>
      </w:r>
    </w:p>
    <w:p w:rsidR="00A122D2" w:rsidRPr="00A61B90" w:rsidRDefault="00A122D2" w:rsidP="00A122D2">
      <w:pPr>
        <w:ind w:firstLine="284"/>
        <w:jc w:val="both"/>
        <w:rPr>
          <w:sz w:val="24"/>
          <w:szCs w:val="24"/>
        </w:rPr>
      </w:pPr>
      <w:r w:rsidRPr="00A61B90">
        <w:rPr>
          <w:sz w:val="24"/>
          <w:szCs w:val="24"/>
        </w:rPr>
        <w:t>8.4.6.1.5. Конструкция маркировочного знака (основного/временного) должна обеспечивать надежность креплений, а также простоту монтажа и демонтажа при техническом обслуживании и ремонте.</w:t>
      </w:r>
    </w:p>
    <w:p w:rsidR="00A122D2" w:rsidRPr="00A61B90" w:rsidRDefault="00A122D2" w:rsidP="00A122D2">
      <w:pPr>
        <w:ind w:firstLine="284"/>
        <w:jc w:val="both"/>
        <w:rPr>
          <w:sz w:val="24"/>
          <w:szCs w:val="24"/>
        </w:rPr>
      </w:pPr>
      <w:r w:rsidRPr="00A61B90">
        <w:rPr>
          <w:sz w:val="24"/>
          <w:szCs w:val="24"/>
        </w:rPr>
        <w:t>8.4.6.1.6. Маркировочный знак (основной/временный) должен быть стойким к воздействию воды,  водных растворов моющих средств, масел, бензина, к действию атмосферных осадков (снега, инея, дождя), солнечного излучения, пыли.</w:t>
      </w:r>
    </w:p>
    <w:p w:rsidR="00A122D2" w:rsidRPr="00A61B90" w:rsidRDefault="00A122D2" w:rsidP="00A122D2">
      <w:pPr>
        <w:spacing w:before="240" w:after="120"/>
        <w:jc w:val="center"/>
        <w:outlineLvl w:val="0"/>
        <w:rPr>
          <w:sz w:val="24"/>
          <w:szCs w:val="24"/>
        </w:rPr>
      </w:pPr>
      <w:bookmarkStart w:id="69" w:name="_Toc404331459"/>
      <w:r w:rsidRPr="00A61B90">
        <w:rPr>
          <w:sz w:val="24"/>
          <w:szCs w:val="24"/>
        </w:rPr>
        <w:t>8.4.6.2. Требования к оформлению основного маркировочного знака МВХО</w:t>
      </w:r>
      <w:bookmarkEnd w:id="69"/>
    </w:p>
    <w:p w:rsidR="00A122D2" w:rsidRPr="00A61B90" w:rsidRDefault="00A122D2" w:rsidP="00A122D2">
      <w:pPr>
        <w:ind w:firstLine="340"/>
        <w:jc w:val="both"/>
        <w:rPr>
          <w:sz w:val="24"/>
          <w:szCs w:val="24"/>
        </w:rPr>
      </w:pPr>
      <w:r w:rsidRPr="00A61B90">
        <w:rPr>
          <w:sz w:val="24"/>
          <w:szCs w:val="24"/>
        </w:rPr>
        <w:t xml:space="preserve">8.4.6.2.1. Основной маркировочный знак мест накопления, хранения отходов/вторресурсов </w:t>
      </w:r>
      <w:r w:rsidRPr="00A61B90">
        <w:rPr>
          <w:sz w:val="24"/>
          <w:szCs w:val="24"/>
          <w:lang w:val="en-US"/>
        </w:rPr>
        <w:t>I</w:t>
      </w:r>
      <w:r w:rsidRPr="00A61B90">
        <w:rPr>
          <w:sz w:val="24"/>
          <w:szCs w:val="24"/>
        </w:rPr>
        <w:t>-</w:t>
      </w:r>
      <w:r w:rsidRPr="00A61B90">
        <w:rPr>
          <w:sz w:val="24"/>
          <w:szCs w:val="24"/>
          <w:lang w:val="en-US"/>
        </w:rPr>
        <w:t>III</w:t>
      </w:r>
      <w:r w:rsidRPr="00A61B90">
        <w:rPr>
          <w:sz w:val="24"/>
          <w:szCs w:val="24"/>
        </w:rPr>
        <w:t xml:space="preserve"> классов опасности представляет собой квадрат желтого цвета с рамкой (каймой) красного цвета. Размер стороны квадрата составляет 30 см, ширина рамки (каймы), в которую заключен квадрат, составляет 1,5 см. Цвет букв маркировочной надписи – черный. Основной желтый фон знака и кайма контрастного красного цвета сигнализирует о непосредственной опасности отходов/вторресурсов указанного класса опасности для человека и окружающей среды.  </w:t>
      </w:r>
    </w:p>
    <w:p w:rsidR="00A122D2" w:rsidRPr="00A61B90" w:rsidRDefault="00A122D2" w:rsidP="00A122D2">
      <w:pPr>
        <w:ind w:firstLine="340"/>
        <w:jc w:val="both"/>
        <w:rPr>
          <w:sz w:val="24"/>
          <w:szCs w:val="24"/>
        </w:rPr>
      </w:pPr>
      <w:r w:rsidRPr="00A61B90">
        <w:rPr>
          <w:sz w:val="24"/>
          <w:szCs w:val="24"/>
        </w:rPr>
        <w:t xml:space="preserve">8.4.6.2.2. Основной маркировочный знак мест накопления, хранения отходов/вторресурсов </w:t>
      </w:r>
      <w:r w:rsidRPr="00A61B90">
        <w:rPr>
          <w:sz w:val="24"/>
          <w:szCs w:val="24"/>
          <w:lang w:val="en-US"/>
        </w:rPr>
        <w:t>IV</w:t>
      </w:r>
      <w:r w:rsidRPr="00A61B90">
        <w:rPr>
          <w:sz w:val="24"/>
          <w:szCs w:val="24"/>
        </w:rPr>
        <w:t>-</w:t>
      </w:r>
      <w:r w:rsidRPr="00A61B90">
        <w:rPr>
          <w:sz w:val="24"/>
          <w:szCs w:val="24"/>
          <w:lang w:val="en-US"/>
        </w:rPr>
        <w:t>V</w:t>
      </w:r>
      <w:r w:rsidRPr="00A61B90">
        <w:rPr>
          <w:sz w:val="24"/>
          <w:szCs w:val="24"/>
        </w:rPr>
        <w:t xml:space="preserve"> классов опасности представляет собой квадрат белого цвета с рамкой (каймой) черного цвета. Размер стороны квадрата составляет 30 см, ширина рамки (каймы), в которую заключен квадрат, составляет 1,5 см. Цвет букв маркировочной надписи – черный. Основной белый фон знака и кайма контрастного черного цвета сигнализирует о безопасности отходов/вторресурсов указанного класса опасности для человека и окружающей среды.</w:t>
      </w:r>
    </w:p>
    <w:p w:rsidR="00A122D2" w:rsidRPr="00A61B90" w:rsidRDefault="00A122D2" w:rsidP="00A122D2">
      <w:pPr>
        <w:ind w:firstLine="340"/>
        <w:jc w:val="both"/>
        <w:rPr>
          <w:sz w:val="24"/>
          <w:szCs w:val="24"/>
        </w:rPr>
      </w:pPr>
      <w:r w:rsidRPr="00A61B90">
        <w:rPr>
          <w:sz w:val="24"/>
          <w:szCs w:val="24"/>
        </w:rPr>
        <w:t>8.4.6.2.3. На основном маркировочном знаке места накопления, хранения отходов четко на русском языке указать:</w:t>
      </w:r>
    </w:p>
    <w:p w:rsidR="00A122D2" w:rsidRPr="00A61B90" w:rsidRDefault="00A122D2" w:rsidP="00A122D2">
      <w:pPr>
        <w:ind w:firstLine="680"/>
        <w:jc w:val="both"/>
        <w:rPr>
          <w:sz w:val="24"/>
          <w:szCs w:val="24"/>
        </w:rPr>
      </w:pPr>
      <w:r w:rsidRPr="00A61B90">
        <w:rPr>
          <w:sz w:val="24"/>
          <w:szCs w:val="24"/>
        </w:rPr>
        <w:t>8.4.6.2.4.1. Класс опасности отхода/вторресурса – высота букв маркировочной надписи – 1,5 см;</w:t>
      </w:r>
    </w:p>
    <w:p w:rsidR="00A122D2" w:rsidRPr="00A61B90" w:rsidRDefault="00A122D2" w:rsidP="00A122D2">
      <w:pPr>
        <w:ind w:firstLine="680"/>
        <w:jc w:val="both"/>
        <w:rPr>
          <w:sz w:val="24"/>
          <w:szCs w:val="24"/>
        </w:rPr>
      </w:pPr>
      <w:r w:rsidRPr="00A61B90">
        <w:rPr>
          <w:sz w:val="24"/>
          <w:szCs w:val="24"/>
        </w:rPr>
        <w:t>8.4.6.2.4.2. Вид отхода/вторресурса. Высота букв маркировочной надписи «вид отхода» – 1 см, высота букв маркировочной надписи вида отхода/вторресурса – 2 см, высота букв маркировочной надписи, уточняющей конкретный вид отхода/вторресурса (при необходимости) – 1,2 см.</w:t>
      </w:r>
    </w:p>
    <w:p w:rsidR="00A61B90" w:rsidRDefault="00A122D2" w:rsidP="00A122D2">
      <w:pPr>
        <w:ind w:firstLine="680"/>
        <w:jc w:val="both"/>
        <w:rPr>
          <w:sz w:val="24"/>
          <w:szCs w:val="24"/>
        </w:rPr>
      </w:pPr>
      <w:r w:rsidRPr="00A61B90">
        <w:rPr>
          <w:sz w:val="24"/>
          <w:szCs w:val="24"/>
        </w:rPr>
        <w:t xml:space="preserve">8.4.6.2.4.3. Действие с отходом/вторресурсом. Высота букв маркировочной надписи </w:t>
      </w:r>
    </w:p>
    <w:p w:rsidR="00A122D2" w:rsidRPr="00A61B90" w:rsidRDefault="00A122D2" w:rsidP="00A61B90">
      <w:pPr>
        <w:jc w:val="both"/>
        <w:rPr>
          <w:sz w:val="24"/>
          <w:szCs w:val="24"/>
        </w:rPr>
      </w:pPr>
      <w:r w:rsidRPr="00A61B90">
        <w:rPr>
          <w:sz w:val="24"/>
          <w:szCs w:val="24"/>
        </w:rPr>
        <w:t>«Действие с отходом» – 1 см, высота букв маркировочной надписи непосредственного действия с отходом/вторресурсом (захоронение на полигоне/обезвреживание/переработка (вторичное использование)) – 1,3 см.</w:t>
      </w:r>
    </w:p>
    <w:p w:rsidR="00A122D2" w:rsidRPr="00A61B90" w:rsidRDefault="00A122D2" w:rsidP="00A122D2">
      <w:pPr>
        <w:ind w:firstLine="680"/>
        <w:jc w:val="both"/>
        <w:rPr>
          <w:sz w:val="24"/>
          <w:szCs w:val="24"/>
        </w:rPr>
      </w:pPr>
      <w:r w:rsidRPr="00A61B90">
        <w:rPr>
          <w:sz w:val="24"/>
          <w:szCs w:val="24"/>
        </w:rPr>
        <w:t>8.4.6.2.4.4. Номер места накопления, хранения отходов/вторресурсов – высота букв маркировочной надписи – 1,8 см.</w:t>
      </w:r>
    </w:p>
    <w:p w:rsidR="00A122D2" w:rsidRPr="00A61B90" w:rsidRDefault="00A122D2" w:rsidP="00A122D2">
      <w:pPr>
        <w:spacing w:before="240" w:after="120"/>
        <w:jc w:val="center"/>
        <w:outlineLvl w:val="0"/>
        <w:rPr>
          <w:sz w:val="24"/>
          <w:szCs w:val="24"/>
        </w:rPr>
      </w:pPr>
      <w:bookmarkStart w:id="70" w:name="_Toc404331460"/>
      <w:r w:rsidRPr="00A61B90">
        <w:rPr>
          <w:sz w:val="24"/>
          <w:szCs w:val="24"/>
        </w:rPr>
        <w:t>8.4.6.3. Требования к оформлению временного маркировочного знака МВХО</w:t>
      </w:r>
      <w:bookmarkEnd w:id="70"/>
    </w:p>
    <w:p w:rsidR="00A122D2" w:rsidRPr="00A61B90" w:rsidRDefault="00A122D2" w:rsidP="00A122D2">
      <w:pPr>
        <w:ind w:firstLine="340"/>
        <w:jc w:val="both"/>
        <w:rPr>
          <w:sz w:val="24"/>
          <w:szCs w:val="24"/>
        </w:rPr>
      </w:pPr>
      <w:r w:rsidRPr="00A61B90">
        <w:rPr>
          <w:sz w:val="24"/>
          <w:szCs w:val="24"/>
        </w:rPr>
        <w:t>8.4.6.3.1. Временный маркировочный знак мест накопления, хранения отходов/вторресурсов  представляет собой прямоугольник (размер сторон 20</w:t>
      </w:r>
      <w:r w:rsidRPr="00A61B90">
        <w:rPr>
          <w:sz w:val="24"/>
          <w:szCs w:val="24"/>
          <w:lang w:val="en-US"/>
        </w:rPr>
        <w:t>x</w:t>
      </w:r>
      <w:r w:rsidRPr="00A61B90">
        <w:rPr>
          <w:sz w:val="24"/>
          <w:szCs w:val="24"/>
        </w:rPr>
        <w:t>30см, формат А4). Ширина рамки (каймы), в которую заключен прямоугольник, составляет 1,5 см.</w:t>
      </w:r>
    </w:p>
    <w:p w:rsidR="00A122D2" w:rsidRPr="00A61B90" w:rsidRDefault="00A122D2" w:rsidP="00A122D2">
      <w:pPr>
        <w:ind w:firstLine="340"/>
        <w:jc w:val="both"/>
        <w:rPr>
          <w:sz w:val="24"/>
          <w:szCs w:val="24"/>
        </w:rPr>
      </w:pPr>
      <w:r w:rsidRPr="00A61B90">
        <w:rPr>
          <w:sz w:val="24"/>
          <w:szCs w:val="24"/>
        </w:rPr>
        <w:t>8.4.6.3.1.2. На временном маркировочном знаке места накопления, хранения отходов четко на русском языке указать:</w:t>
      </w:r>
    </w:p>
    <w:p w:rsidR="00A122D2" w:rsidRPr="00A61B90" w:rsidRDefault="00A122D2" w:rsidP="00A122D2">
      <w:pPr>
        <w:ind w:firstLine="680"/>
        <w:jc w:val="both"/>
        <w:rPr>
          <w:sz w:val="24"/>
          <w:szCs w:val="24"/>
        </w:rPr>
      </w:pPr>
      <w:r w:rsidRPr="00A61B90">
        <w:rPr>
          <w:sz w:val="24"/>
          <w:szCs w:val="24"/>
        </w:rPr>
        <w:t>8.4.6.3.1.2.1. Класс опасности отхода/вторресурса – высота букв маркировочной надписи – 1,2 см;</w:t>
      </w:r>
    </w:p>
    <w:p w:rsidR="00A122D2" w:rsidRPr="00A61B90" w:rsidRDefault="00A122D2" w:rsidP="00A122D2">
      <w:pPr>
        <w:ind w:firstLine="680"/>
        <w:jc w:val="both"/>
        <w:rPr>
          <w:sz w:val="24"/>
          <w:szCs w:val="24"/>
        </w:rPr>
      </w:pPr>
      <w:r w:rsidRPr="00A61B90">
        <w:rPr>
          <w:sz w:val="24"/>
          <w:szCs w:val="24"/>
        </w:rPr>
        <w:t>8.4.6.3.1.2.2. Вид отхода/вторресурса. Высота букв маркировочной надписи «вид отхода» – 1 см, высота букв маркировочной надписи вида отхода/вторресурса – 1,5 см, высота букв маркировочной надписи, уточняющей конкретный вид отхода/вторресурса (при необходимости) – 1 см.</w:t>
      </w:r>
    </w:p>
    <w:p w:rsidR="00A122D2" w:rsidRPr="00A61B90" w:rsidRDefault="00A122D2" w:rsidP="00A122D2">
      <w:pPr>
        <w:ind w:firstLine="680"/>
        <w:jc w:val="both"/>
        <w:rPr>
          <w:sz w:val="24"/>
          <w:szCs w:val="24"/>
        </w:rPr>
      </w:pPr>
      <w:r w:rsidRPr="00A61B90">
        <w:rPr>
          <w:sz w:val="24"/>
          <w:szCs w:val="24"/>
        </w:rPr>
        <w:t>8.4.6.3.1.2.3. Действие с отходом/вторресурсом. Высота букв маркировочной надписи «Действие с отходом» – 1 см, высота букв маркировочной надписи непосредственного действия с отходом/вторресурсом (захоронение на полигоне/обезвреживание/переработка (вторичное использование)) – 1,2 см.</w:t>
      </w:r>
    </w:p>
    <w:p w:rsidR="00A122D2" w:rsidRPr="00A61B90" w:rsidRDefault="00A122D2" w:rsidP="00A122D2">
      <w:pPr>
        <w:ind w:firstLine="680"/>
        <w:jc w:val="both"/>
        <w:rPr>
          <w:sz w:val="24"/>
          <w:szCs w:val="24"/>
        </w:rPr>
      </w:pPr>
      <w:r w:rsidRPr="00A61B90">
        <w:rPr>
          <w:sz w:val="24"/>
          <w:szCs w:val="24"/>
        </w:rPr>
        <w:t>8.4.6.3.1.2.4. Номер места накопления, хранения отходов/вторресурсов – высота букв маркировочной надписи – 1,6 см.</w:t>
      </w:r>
    </w:p>
    <w:p w:rsidR="00A122D2" w:rsidRPr="00A61B90" w:rsidRDefault="00A122D2" w:rsidP="00A122D2">
      <w:pPr>
        <w:ind w:firstLine="680"/>
        <w:jc w:val="both"/>
        <w:rPr>
          <w:sz w:val="24"/>
          <w:szCs w:val="24"/>
        </w:rPr>
      </w:pPr>
      <w:r w:rsidRPr="00A61B90">
        <w:rPr>
          <w:sz w:val="24"/>
          <w:szCs w:val="24"/>
        </w:rPr>
        <w:t>8.4.6.3.1.2.5. На кайме указать «Временный маркировочный знак МВХО» - высота букв маркировочной надписи – 0,5 см, цвет надписи – белый.</w:t>
      </w:r>
    </w:p>
    <w:p w:rsidR="00A122D2" w:rsidRPr="00A61B90" w:rsidRDefault="00A122D2" w:rsidP="00A122D2">
      <w:pPr>
        <w:ind w:firstLine="340"/>
        <w:jc w:val="both"/>
        <w:rPr>
          <w:sz w:val="24"/>
          <w:szCs w:val="24"/>
        </w:rPr>
      </w:pPr>
      <w:r w:rsidRPr="00A61B90">
        <w:rPr>
          <w:sz w:val="24"/>
          <w:szCs w:val="24"/>
        </w:rPr>
        <w:t xml:space="preserve">8.4.6.4. Накопление, хранение отработанных элементов питания (отработанных батареек) осуществляется в пластиковых бутылях объемом 5 литров с креплением временного маркировочного знака. </w:t>
      </w:r>
    </w:p>
    <w:p w:rsidR="00A122D2" w:rsidRPr="00A61B90" w:rsidRDefault="00A122D2" w:rsidP="00A122D2">
      <w:pPr>
        <w:spacing w:before="240" w:after="120"/>
        <w:jc w:val="center"/>
        <w:outlineLvl w:val="0"/>
        <w:rPr>
          <w:sz w:val="24"/>
          <w:szCs w:val="24"/>
        </w:rPr>
      </w:pPr>
      <w:bookmarkStart w:id="71" w:name="_Toc404331461"/>
      <w:r w:rsidRPr="00A61B90">
        <w:rPr>
          <w:sz w:val="24"/>
          <w:szCs w:val="24"/>
        </w:rPr>
        <w:t>9. Изменения настоящих Правил</w:t>
      </w:r>
      <w:bookmarkEnd w:id="71"/>
    </w:p>
    <w:p w:rsidR="00A122D2" w:rsidRPr="00A61B90" w:rsidRDefault="00A122D2" w:rsidP="00A122D2">
      <w:pPr>
        <w:ind w:firstLine="340"/>
        <w:jc w:val="both"/>
        <w:rPr>
          <w:sz w:val="24"/>
          <w:szCs w:val="24"/>
        </w:rPr>
      </w:pPr>
      <w:r w:rsidRPr="00A61B90">
        <w:rPr>
          <w:sz w:val="24"/>
          <w:szCs w:val="24"/>
        </w:rPr>
        <w:t>9.1.</w:t>
      </w:r>
      <w:bookmarkStart w:id="72" w:name="_Ref239412373"/>
      <w:r w:rsidRPr="00A61B90">
        <w:rPr>
          <w:sz w:val="24"/>
          <w:szCs w:val="24"/>
        </w:rPr>
        <w:t xml:space="preserve"> Своевременное внесение необходимых и</w:t>
      </w:r>
      <w:r w:rsidRPr="00A61B90">
        <w:rPr>
          <w:bCs/>
          <w:sz w:val="24"/>
          <w:szCs w:val="24"/>
        </w:rPr>
        <w:t>зменений</w:t>
      </w:r>
      <w:r w:rsidRPr="00A61B90">
        <w:rPr>
          <w:sz w:val="24"/>
          <w:szCs w:val="24"/>
        </w:rPr>
        <w:t xml:space="preserve"> в настоящие Правила на основании анализов, проведенных согласно требованиям Главы 10 документа </w:t>
      </w:r>
      <w:hyperlink w:anchor="i5" w:history="1">
        <w:r w:rsidRPr="00A61B90">
          <w:rPr>
            <w:rStyle w:val="af9"/>
            <w:sz w:val="24"/>
            <w:szCs w:val="24"/>
          </w:rPr>
          <w:t>5.1.3.</w:t>
        </w:r>
      </w:hyperlink>
      <w:r w:rsidRPr="00A61B90">
        <w:rPr>
          <w:sz w:val="24"/>
          <w:szCs w:val="24"/>
        </w:rPr>
        <w:t xml:space="preserve">  СТ-ИА-74.14.15.012-3-26/1-004-2013</w:t>
      </w:r>
      <w:bookmarkEnd w:id="72"/>
      <w:r w:rsidRPr="00A61B90">
        <w:rPr>
          <w:sz w:val="24"/>
          <w:szCs w:val="24"/>
        </w:rPr>
        <w:t xml:space="preserve"> «Система экологического менеджмента ОАО «Тюменьэнерго». Требования и руководство по применению».</w:t>
      </w:r>
    </w:p>
    <w:p w:rsidR="00A122D2" w:rsidRPr="00A61B90" w:rsidRDefault="00A122D2" w:rsidP="00A122D2">
      <w:pPr>
        <w:jc w:val="right"/>
        <w:rPr>
          <w:sz w:val="24"/>
          <w:szCs w:val="24"/>
        </w:rPr>
      </w:pPr>
    </w:p>
    <w:p w:rsidR="00A122D2" w:rsidRPr="00A61B90" w:rsidRDefault="00A122D2" w:rsidP="00A122D2">
      <w:pPr>
        <w:jc w:val="right"/>
        <w:rPr>
          <w:sz w:val="24"/>
          <w:szCs w:val="24"/>
        </w:rPr>
      </w:pPr>
    </w:p>
    <w:p w:rsidR="00A122D2" w:rsidRPr="00A61B90" w:rsidRDefault="00A122D2" w:rsidP="00A122D2">
      <w:pPr>
        <w:jc w:val="right"/>
        <w:rPr>
          <w:sz w:val="24"/>
          <w:szCs w:val="24"/>
        </w:rPr>
      </w:pPr>
      <w:bookmarkStart w:id="73" w:name="Табл1"/>
      <w:r w:rsidRPr="00A61B90">
        <w:rPr>
          <w:sz w:val="24"/>
          <w:szCs w:val="24"/>
        </w:rPr>
        <w:t xml:space="preserve">Таблица </w:t>
      </w:r>
      <w:r w:rsidRPr="00A61B90">
        <w:rPr>
          <w:sz w:val="24"/>
          <w:szCs w:val="24"/>
        </w:rPr>
        <w:fldChar w:fldCharType="begin"/>
      </w:r>
      <w:r w:rsidRPr="00A61B90">
        <w:rPr>
          <w:sz w:val="24"/>
          <w:szCs w:val="24"/>
        </w:rPr>
        <w:instrText xml:space="preserve"> SEQ Таблица \* ARABIC </w:instrText>
      </w:r>
      <w:r w:rsidRPr="00A61B90">
        <w:rPr>
          <w:sz w:val="24"/>
          <w:szCs w:val="24"/>
        </w:rPr>
        <w:fldChar w:fldCharType="separate"/>
      </w:r>
      <w:r w:rsidRPr="00A61B90">
        <w:rPr>
          <w:noProof/>
          <w:sz w:val="24"/>
          <w:szCs w:val="24"/>
        </w:rPr>
        <w:t>1</w:t>
      </w:r>
      <w:r w:rsidRPr="00A61B90">
        <w:rPr>
          <w:sz w:val="24"/>
          <w:szCs w:val="24"/>
        </w:rPr>
        <w:fldChar w:fldCharType="end"/>
      </w:r>
      <w:bookmarkEnd w:id="73"/>
    </w:p>
    <w:tbl>
      <w:tblPr>
        <w:tblW w:w="9257" w:type="dxa"/>
        <w:tblInd w:w="-142" w:type="dxa"/>
        <w:tblLayout w:type="fixed"/>
        <w:tblLook w:val="04A0" w:firstRow="1" w:lastRow="0" w:firstColumn="1" w:lastColumn="0" w:noHBand="0" w:noVBand="1"/>
      </w:tblPr>
      <w:tblGrid>
        <w:gridCol w:w="511"/>
        <w:gridCol w:w="570"/>
        <w:gridCol w:w="193"/>
        <w:gridCol w:w="759"/>
        <w:gridCol w:w="129"/>
        <w:gridCol w:w="107"/>
        <w:gridCol w:w="940"/>
        <w:gridCol w:w="386"/>
        <w:gridCol w:w="373"/>
        <w:gridCol w:w="350"/>
        <w:gridCol w:w="539"/>
        <w:gridCol w:w="525"/>
        <w:gridCol w:w="11"/>
        <w:gridCol w:w="423"/>
        <w:gridCol w:w="434"/>
        <w:gridCol w:w="756"/>
        <w:gridCol w:w="2251"/>
      </w:tblGrid>
      <w:tr w:rsidR="00A122D2" w:rsidRPr="00A61B90" w:rsidTr="00A61B90">
        <w:trPr>
          <w:trHeight w:val="282"/>
        </w:trPr>
        <w:tc>
          <w:tcPr>
            <w:tcW w:w="511" w:type="dxa"/>
            <w:tcBorders>
              <w:top w:val="nil"/>
              <w:left w:val="nil"/>
              <w:bottom w:val="nil"/>
              <w:right w:val="nil"/>
            </w:tcBorders>
            <w:shd w:val="clear" w:color="auto" w:fill="auto"/>
            <w:noWrap/>
            <w:vAlign w:val="bottom"/>
            <w:hideMark/>
          </w:tcPr>
          <w:p w:rsidR="00A122D2" w:rsidRPr="00A61B90" w:rsidRDefault="00A122D2" w:rsidP="009F2634">
            <w:pPr>
              <w:rPr>
                <w:color w:val="000000"/>
                <w:sz w:val="24"/>
                <w:szCs w:val="24"/>
              </w:rPr>
            </w:pPr>
          </w:p>
        </w:tc>
        <w:tc>
          <w:tcPr>
            <w:tcW w:w="8746" w:type="dxa"/>
            <w:gridSpan w:val="16"/>
            <w:vMerge w:val="restart"/>
            <w:tcBorders>
              <w:top w:val="nil"/>
              <w:left w:val="nil"/>
              <w:bottom w:val="nil"/>
              <w:right w:val="nil"/>
            </w:tcBorders>
            <w:shd w:val="clear" w:color="auto" w:fill="auto"/>
            <w:vAlign w:val="bottom"/>
            <w:hideMark/>
          </w:tcPr>
          <w:p w:rsidR="00A122D2" w:rsidRPr="00A61B90" w:rsidRDefault="00A122D2" w:rsidP="009F2634">
            <w:pPr>
              <w:jc w:val="center"/>
              <w:rPr>
                <w:b/>
                <w:bCs/>
                <w:color w:val="000000"/>
                <w:sz w:val="24"/>
                <w:szCs w:val="24"/>
              </w:rPr>
            </w:pPr>
            <w:r w:rsidRPr="00A61B90">
              <w:rPr>
                <w:b/>
                <w:bCs/>
                <w:color w:val="000000"/>
                <w:sz w:val="24"/>
                <w:szCs w:val="24"/>
              </w:rPr>
              <w:t>Группировка образующихся в ОАО «Тюменьэнерго» отходов  по однотипности требований к оборудованию мест временного хранения (МВХО)</w:t>
            </w:r>
          </w:p>
        </w:tc>
      </w:tr>
      <w:tr w:rsidR="00A122D2" w:rsidRPr="00A61B90" w:rsidTr="00A61B90">
        <w:trPr>
          <w:trHeight w:val="295"/>
        </w:trPr>
        <w:tc>
          <w:tcPr>
            <w:tcW w:w="511" w:type="dxa"/>
            <w:tcBorders>
              <w:top w:val="nil"/>
              <w:left w:val="nil"/>
              <w:bottom w:val="nil"/>
              <w:right w:val="nil"/>
            </w:tcBorders>
            <w:shd w:val="clear" w:color="auto" w:fill="auto"/>
            <w:noWrap/>
            <w:vAlign w:val="bottom"/>
            <w:hideMark/>
          </w:tcPr>
          <w:p w:rsidR="00A122D2" w:rsidRPr="00A61B90" w:rsidRDefault="00A122D2" w:rsidP="009F2634">
            <w:pPr>
              <w:rPr>
                <w:color w:val="000000"/>
                <w:sz w:val="22"/>
                <w:szCs w:val="22"/>
              </w:rPr>
            </w:pPr>
          </w:p>
        </w:tc>
        <w:tc>
          <w:tcPr>
            <w:tcW w:w="8746" w:type="dxa"/>
            <w:gridSpan w:val="16"/>
            <w:vMerge/>
            <w:tcBorders>
              <w:top w:val="nil"/>
              <w:left w:val="nil"/>
              <w:bottom w:val="nil"/>
              <w:right w:val="nil"/>
            </w:tcBorders>
            <w:vAlign w:val="center"/>
            <w:hideMark/>
          </w:tcPr>
          <w:p w:rsidR="00A122D2" w:rsidRPr="00A61B90" w:rsidRDefault="00A122D2" w:rsidP="009F2634">
            <w:pPr>
              <w:rPr>
                <w:b/>
                <w:bCs/>
                <w:color w:val="000000"/>
              </w:rPr>
            </w:pPr>
          </w:p>
        </w:tc>
      </w:tr>
      <w:tr w:rsidR="00A122D2" w:rsidRPr="00A61B90" w:rsidTr="00A61B90">
        <w:trPr>
          <w:trHeight w:val="282"/>
        </w:trPr>
        <w:tc>
          <w:tcPr>
            <w:tcW w:w="511" w:type="dxa"/>
            <w:tcBorders>
              <w:top w:val="nil"/>
              <w:left w:val="nil"/>
              <w:bottom w:val="nil"/>
              <w:right w:val="nil"/>
            </w:tcBorders>
            <w:shd w:val="clear" w:color="auto" w:fill="auto"/>
            <w:noWrap/>
            <w:vAlign w:val="bottom"/>
            <w:hideMark/>
          </w:tcPr>
          <w:p w:rsidR="00A122D2" w:rsidRPr="00A61B90" w:rsidRDefault="00A122D2" w:rsidP="009F2634">
            <w:pPr>
              <w:rPr>
                <w:color w:val="000000"/>
                <w:sz w:val="22"/>
                <w:szCs w:val="22"/>
              </w:rPr>
            </w:pPr>
          </w:p>
        </w:tc>
        <w:tc>
          <w:tcPr>
            <w:tcW w:w="763" w:type="dxa"/>
            <w:gridSpan w:val="2"/>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759"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236" w:type="dxa"/>
            <w:gridSpan w:val="2"/>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940"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386"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373"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350"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539"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525"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434" w:type="dxa"/>
            <w:gridSpan w:val="2"/>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434"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756" w:type="dxa"/>
            <w:tcBorders>
              <w:top w:val="nil"/>
              <w:left w:val="nil"/>
              <w:bottom w:val="nil"/>
              <w:right w:val="nil"/>
            </w:tcBorders>
            <w:shd w:val="clear" w:color="auto" w:fill="auto"/>
            <w:noWrap/>
            <w:vAlign w:val="bottom"/>
            <w:hideMark/>
          </w:tcPr>
          <w:p w:rsidR="00A122D2" w:rsidRPr="00A61B90" w:rsidRDefault="00A122D2" w:rsidP="009F2634">
            <w:pPr>
              <w:rPr>
                <w:color w:val="000000"/>
                <w:sz w:val="18"/>
                <w:szCs w:val="18"/>
              </w:rPr>
            </w:pPr>
          </w:p>
        </w:tc>
        <w:tc>
          <w:tcPr>
            <w:tcW w:w="2251" w:type="dxa"/>
            <w:tcBorders>
              <w:top w:val="nil"/>
              <w:left w:val="nil"/>
              <w:bottom w:val="single" w:sz="4" w:space="0" w:color="auto"/>
              <w:right w:val="nil"/>
            </w:tcBorders>
            <w:shd w:val="clear" w:color="auto" w:fill="auto"/>
            <w:noWrap/>
            <w:vAlign w:val="bottom"/>
            <w:hideMark/>
          </w:tcPr>
          <w:p w:rsidR="00A122D2" w:rsidRPr="00A61B90" w:rsidRDefault="00A122D2" w:rsidP="009F2634">
            <w:pPr>
              <w:jc w:val="right"/>
              <w:rPr>
                <w:color w:val="000000"/>
                <w:sz w:val="18"/>
                <w:szCs w:val="18"/>
              </w:rPr>
            </w:pPr>
          </w:p>
        </w:tc>
      </w:tr>
      <w:tr w:rsidR="00A122D2" w:rsidRPr="00A61B90" w:rsidTr="00A61B90">
        <w:trPr>
          <w:trHeight w:val="328"/>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rPr>
            </w:pPr>
            <w:r w:rsidRPr="00A61B90">
              <w:rPr>
                <w:color w:val="000000"/>
              </w:rPr>
              <w:t>№ п/п</w:t>
            </w:r>
          </w:p>
        </w:tc>
        <w:tc>
          <w:tcPr>
            <w:tcW w:w="1651"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rPr>
            </w:pPr>
            <w:r w:rsidRPr="00A61B90">
              <w:rPr>
                <w:color w:val="000000"/>
              </w:rPr>
              <w:t>Код отхода по реестру отходов</w:t>
            </w:r>
          </w:p>
        </w:tc>
        <w:tc>
          <w:tcPr>
            <w:tcW w:w="21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rPr>
            </w:pPr>
            <w:r w:rsidRPr="00A61B90">
              <w:rPr>
                <w:color w:val="000000"/>
              </w:rPr>
              <w:t>Наименование отхода</w:t>
            </w:r>
          </w:p>
        </w:tc>
        <w:tc>
          <w:tcPr>
            <w:tcW w:w="10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rPr>
            </w:pPr>
            <w:r w:rsidRPr="00A61B90">
              <w:rPr>
                <w:color w:val="000000"/>
              </w:rPr>
              <w:t>Тип площадки</w:t>
            </w:r>
          </w:p>
        </w:tc>
        <w:tc>
          <w:tcPr>
            <w:tcW w:w="1624"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rPr>
            </w:pPr>
            <w:r w:rsidRPr="00A61B90">
              <w:rPr>
                <w:color w:val="000000"/>
              </w:rPr>
              <w:t>Способ хранения</w:t>
            </w:r>
          </w:p>
        </w:tc>
        <w:tc>
          <w:tcPr>
            <w:tcW w:w="225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A122D2" w:rsidRPr="00A61B90" w:rsidRDefault="00A122D2" w:rsidP="009F2634">
            <w:pPr>
              <w:jc w:val="center"/>
              <w:rPr>
                <w:color w:val="000000"/>
              </w:rPr>
            </w:pPr>
            <w:r w:rsidRPr="00A61B90">
              <w:rPr>
                <w:color w:val="000000"/>
              </w:rPr>
              <w:t>Условия хранения (совместимость с другими группами)</w:t>
            </w:r>
          </w:p>
        </w:tc>
      </w:tr>
      <w:tr w:rsidR="00A122D2" w:rsidRPr="00A61B90" w:rsidTr="00A61B90">
        <w:trPr>
          <w:trHeight w:val="554"/>
        </w:trPr>
        <w:tc>
          <w:tcPr>
            <w:tcW w:w="51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651" w:type="dxa"/>
            <w:gridSpan w:val="4"/>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624" w:type="dxa"/>
            <w:gridSpan w:val="4"/>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r>
      <w:tr w:rsidR="00A122D2" w:rsidRPr="00A61B90" w:rsidTr="00A61B90">
        <w:trPr>
          <w:trHeight w:val="554"/>
        </w:trPr>
        <w:tc>
          <w:tcPr>
            <w:tcW w:w="51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651" w:type="dxa"/>
            <w:gridSpan w:val="4"/>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1624" w:type="dxa"/>
            <w:gridSpan w:val="4"/>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1  </w:t>
            </w:r>
            <w:r w:rsidRPr="00A61B90">
              <w:rPr>
                <w:color w:val="000000"/>
                <w:sz w:val="18"/>
                <w:szCs w:val="18"/>
              </w:rPr>
              <w:t xml:space="preserve">                                              4 71 101 01 52 1</w:t>
            </w:r>
          </w:p>
        </w:tc>
        <w:tc>
          <w:tcPr>
            <w:tcW w:w="2156" w:type="dxa"/>
            <w:gridSpan w:val="5"/>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Лампы ртутные, ртутно-кварцевые, люминесцентные, утратившие потребительские свойства</w:t>
            </w:r>
          </w:p>
        </w:tc>
        <w:tc>
          <w:tcPr>
            <w:tcW w:w="10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 xml:space="preserve">З </w:t>
            </w:r>
            <w:r w:rsidRPr="00A61B90">
              <w:rPr>
                <w:color w:val="000000"/>
                <w:sz w:val="16"/>
                <w:szCs w:val="16"/>
              </w:rPr>
              <w:t>(закрытая)</w:t>
            </w:r>
          </w:p>
        </w:tc>
        <w:tc>
          <w:tcPr>
            <w:tcW w:w="1624"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Специальные контейнеры, отд. складские помещения, вагон-дом, стеллажи, упаковка</w:t>
            </w:r>
          </w:p>
        </w:tc>
        <w:tc>
          <w:tcPr>
            <w:tcW w:w="225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2</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2  </w:t>
            </w:r>
            <w:r w:rsidRPr="00A61B90">
              <w:rPr>
                <w:color w:val="000000"/>
                <w:sz w:val="18"/>
                <w:szCs w:val="18"/>
              </w:rPr>
              <w:t xml:space="preserve">                                              9 20 110 01 53 2</w:t>
            </w:r>
          </w:p>
        </w:tc>
        <w:tc>
          <w:tcPr>
            <w:tcW w:w="2156" w:type="dxa"/>
            <w:gridSpan w:val="5"/>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Аккумуляторы свинцовые отработанные неповрежденные, </w:t>
            </w:r>
            <w:r w:rsidRPr="00A61B90">
              <w:rPr>
                <w:color w:val="000000"/>
                <w:sz w:val="18"/>
                <w:szCs w:val="18"/>
              </w:rPr>
              <w:br/>
              <w:t>с электролитом</w:t>
            </w:r>
          </w:p>
        </w:tc>
        <w:tc>
          <w:tcPr>
            <w:tcW w:w="10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З</w:t>
            </w:r>
          </w:p>
        </w:tc>
        <w:tc>
          <w:tcPr>
            <w:tcW w:w="1624"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Специальные контейнеры, отд. складские помещения, вагон-дом, деревянные поддоны, штабелем</w:t>
            </w:r>
          </w:p>
        </w:tc>
        <w:tc>
          <w:tcPr>
            <w:tcW w:w="2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E46D0A"/>
                <w:sz w:val="18"/>
                <w:szCs w:val="18"/>
              </w:rPr>
            </w:pPr>
            <w:r w:rsidRPr="00A61B90">
              <w:rPr>
                <w:color w:val="E46D0A"/>
                <w:sz w:val="18"/>
                <w:szCs w:val="18"/>
              </w:rPr>
              <w:t>3</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3</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3  </w:t>
            </w:r>
            <w:r w:rsidRPr="00A61B90">
              <w:rPr>
                <w:color w:val="000000"/>
                <w:sz w:val="18"/>
                <w:szCs w:val="18"/>
              </w:rPr>
              <w:t xml:space="preserve">                                              9 20 110 02 52 3</w:t>
            </w:r>
          </w:p>
        </w:tc>
        <w:tc>
          <w:tcPr>
            <w:tcW w:w="2156" w:type="dxa"/>
            <w:gridSpan w:val="5"/>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Аккумуляторы свинцовые отработанные в сборе, без электролита</w:t>
            </w:r>
          </w:p>
        </w:tc>
        <w:tc>
          <w:tcPr>
            <w:tcW w:w="10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З</w:t>
            </w:r>
          </w:p>
        </w:tc>
        <w:tc>
          <w:tcPr>
            <w:tcW w:w="1624"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Специальные контейнеры, отд. складские помещения, вагон-дом, деревянные поддоны, штабелем</w:t>
            </w:r>
          </w:p>
        </w:tc>
        <w:tc>
          <w:tcPr>
            <w:tcW w:w="2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E46D0A"/>
                <w:sz w:val="18"/>
                <w:szCs w:val="18"/>
              </w:rPr>
            </w:pPr>
            <w:r w:rsidRPr="00A61B90">
              <w:rPr>
                <w:color w:val="E46D0A"/>
                <w:sz w:val="18"/>
                <w:szCs w:val="18"/>
              </w:rPr>
              <w:t>2</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064"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24"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282"/>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4</w:t>
            </w:r>
          </w:p>
        </w:tc>
        <w:tc>
          <w:tcPr>
            <w:tcW w:w="57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E46D0A"/>
                <w:sz w:val="14"/>
                <w:szCs w:val="14"/>
              </w:rPr>
              <w:t xml:space="preserve">Группа 4  </w:t>
            </w:r>
            <w:r w:rsidRPr="00A61B90">
              <w:rPr>
                <w:color w:val="000000"/>
                <w:sz w:val="14"/>
                <w:szCs w:val="14"/>
              </w:rPr>
              <w:t xml:space="preserve">                                                      </w:t>
            </w:r>
          </w:p>
        </w:tc>
        <w:tc>
          <w:tcPr>
            <w:tcW w:w="1081" w:type="dxa"/>
            <w:gridSpan w:val="3"/>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4 06 110 01 31 3</w:t>
            </w:r>
          </w:p>
        </w:tc>
        <w:tc>
          <w:tcPr>
            <w:tcW w:w="2156" w:type="dxa"/>
            <w:gridSpan w:val="5"/>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Отходы минеральных масел моторных                             </w:t>
            </w:r>
          </w:p>
        </w:tc>
        <w:tc>
          <w:tcPr>
            <w:tcW w:w="107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 xml:space="preserve">О </w:t>
            </w:r>
            <w:r w:rsidRPr="00A61B90">
              <w:rPr>
                <w:color w:val="000000"/>
                <w:sz w:val="16"/>
                <w:szCs w:val="16"/>
              </w:rPr>
              <w:t>(открытая)</w:t>
            </w:r>
          </w:p>
        </w:tc>
        <w:tc>
          <w:tcPr>
            <w:tcW w:w="161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Закрытые герметичные емкости с обязательной маркировкой на площадках с твердым покрытием и обваловкой</w:t>
            </w:r>
          </w:p>
        </w:tc>
        <w:tc>
          <w:tcPr>
            <w:tcW w:w="225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специализированные под каждый вид отработанных масел</w:t>
            </w:r>
          </w:p>
        </w:tc>
      </w:tr>
      <w:tr w:rsidR="00A122D2" w:rsidRPr="00A61B90" w:rsidTr="00A61B90">
        <w:trPr>
          <w:trHeight w:val="282"/>
        </w:trPr>
        <w:tc>
          <w:tcPr>
            <w:tcW w:w="51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570" w:type="dxa"/>
            <w:vMerge/>
            <w:tcBorders>
              <w:top w:val="single" w:sz="4" w:space="0" w:color="auto"/>
              <w:left w:val="single" w:sz="4" w:space="0" w:color="auto"/>
              <w:bottom w:val="single" w:sz="4" w:space="0" w:color="000000"/>
              <w:right w:val="single" w:sz="4" w:space="0" w:color="auto"/>
            </w:tcBorders>
            <w:vAlign w:val="center"/>
            <w:hideMark/>
          </w:tcPr>
          <w:p w:rsidR="00A122D2" w:rsidRPr="00A61B90" w:rsidRDefault="00A122D2" w:rsidP="009F2634">
            <w:pPr>
              <w:rPr>
                <w:color w:val="000000"/>
                <w:sz w:val="16"/>
                <w:szCs w:val="16"/>
              </w:rPr>
            </w:pPr>
          </w:p>
        </w:tc>
        <w:tc>
          <w:tcPr>
            <w:tcW w:w="1081" w:type="dxa"/>
            <w:gridSpan w:val="3"/>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4 06 130 01 31 3</w:t>
            </w:r>
          </w:p>
        </w:tc>
        <w:tc>
          <w:tcPr>
            <w:tcW w:w="2156" w:type="dxa"/>
            <w:gridSpan w:val="5"/>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Отходы минеральных масел индустриальных             </w:t>
            </w: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479"/>
        </w:trPr>
        <w:tc>
          <w:tcPr>
            <w:tcW w:w="51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570" w:type="dxa"/>
            <w:vMerge/>
            <w:tcBorders>
              <w:top w:val="single" w:sz="4" w:space="0" w:color="auto"/>
              <w:left w:val="single" w:sz="4" w:space="0" w:color="auto"/>
              <w:bottom w:val="single" w:sz="4" w:space="0" w:color="000000"/>
              <w:right w:val="single" w:sz="4" w:space="0" w:color="auto"/>
            </w:tcBorders>
            <w:vAlign w:val="center"/>
            <w:hideMark/>
          </w:tcPr>
          <w:p w:rsidR="00A122D2" w:rsidRPr="00A61B90" w:rsidRDefault="00A122D2" w:rsidP="009F2634">
            <w:pPr>
              <w:rPr>
                <w:color w:val="000000"/>
                <w:sz w:val="16"/>
                <w:szCs w:val="16"/>
              </w:rPr>
            </w:pPr>
          </w:p>
        </w:tc>
        <w:tc>
          <w:tcPr>
            <w:tcW w:w="1081" w:type="dxa"/>
            <w:gridSpan w:val="3"/>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4 06 140 01 31 3</w:t>
            </w:r>
          </w:p>
        </w:tc>
        <w:tc>
          <w:tcPr>
            <w:tcW w:w="2156" w:type="dxa"/>
            <w:gridSpan w:val="5"/>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Отходы минеральных масел трансформаторных, не содержащих галогены</w:t>
            </w: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5</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5  </w:t>
            </w:r>
            <w:r w:rsidRPr="00A61B90">
              <w:rPr>
                <w:color w:val="000000"/>
                <w:sz w:val="18"/>
                <w:szCs w:val="18"/>
              </w:rPr>
              <w:t xml:space="preserve">                                              4 42 503 11 29 3</w:t>
            </w:r>
          </w:p>
        </w:tc>
        <w:tc>
          <w:tcPr>
            <w:tcW w:w="21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Силикагель отработанный, загрязненный нефтью и нефтепродуктами (содержание масла 15% и более)</w:t>
            </w:r>
          </w:p>
        </w:tc>
        <w:tc>
          <w:tcPr>
            <w:tcW w:w="107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О,З</w:t>
            </w:r>
          </w:p>
        </w:tc>
        <w:tc>
          <w:tcPr>
            <w:tcW w:w="161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225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6</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6  </w:t>
            </w:r>
            <w:r w:rsidRPr="00A61B90">
              <w:rPr>
                <w:color w:val="000000"/>
                <w:sz w:val="18"/>
                <w:szCs w:val="18"/>
              </w:rPr>
              <w:t xml:space="preserve">                                              8 41 000 01 51 3</w:t>
            </w:r>
          </w:p>
        </w:tc>
        <w:tc>
          <w:tcPr>
            <w:tcW w:w="21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Шпалы железнодорожные деревянные, пропитанные антисептическими средствами, отработанные</w:t>
            </w:r>
          </w:p>
        </w:tc>
        <w:tc>
          <w:tcPr>
            <w:tcW w:w="107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1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Навалом, штабель на площажке с твердым покрытием, под навесом</w:t>
            </w:r>
          </w:p>
        </w:tc>
        <w:tc>
          <w:tcPr>
            <w:tcW w:w="225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7</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7  </w:t>
            </w:r>
            <w:r w:rsidRPr="00A61B90">
              <w:rPr>
                <w:color w:val="000000"/>
                <w:sz w:val="18"/>
                <w:szCs w:val="18"/>
              </w:rPr>
              <w:t xml:space="preserve">                                              9 11 200 02 39 3</w:t>
            </w:r>
          </w:p>
        </w:tc>
        <w:tc>
          <w:tcPr>
            <w:tcW w:w="21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Шлам очистки емкостей и трубопроводов от нефти и нефтепродуктов</w:t>
            </w:r>
          </w:p>
        </w:tc>
        <w:tc>
          <w:tcPr>
            <w:tcW w:w="107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1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rPr>
                <w:color w:val="000000"/>
                <w:sz w:val="18"/>
                <w:szCs w:val="18"/>
              </w:rPr>
            </w:pPr>
            <w:r w:rsidRPr="00A61B90">
              <w:rPr>
                <w:color w:val="000000"/>
                <w:sz w:val="18"/>
                <w:szCs w:val="18"/>
              </w:rPr>
              <w:t>Закрытые емкости, цистерны</w:t>
            </w:r>
          </w:p>
        </w:tc>
        <w:tc>
          <w:tcPr>
            <w:tcW w:w="2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E46D0A"/>
                <w:sz w:val="18"/>
                <w:szCs w:val="18"/>
              </w:rPr>
            </w:pPr>
            <w:r w:rsidRPr="00A61B90">
              <w:rPr>
                <w:color w:val="E46D0A"/>
                <w:sz w:val="18"/>
                <w:szCs w:val="18"/>
              </w:rPr>
              <w:t>4 (на площадке с группой 4)</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E46D0A"/>
                <w:sz w:val="18"/>
                <w:szCs w:val="18"/>
              </w:rPr>
            </w:pPr>
          </w:p>
        </w:tc>
      </w:tr>
      <w:tr w:rsidR="00A122D2" w:rsidRPr="00A61B90" w:rsidTr="00A61B90">
        <w:trPr>
          <w:trHeight w:val="307"/>
        </w:trPr>
        <w:tc>
          <w:tcPr>
            <w:tcW w:w="511"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8</w:t>
            </w:r>
          </w:p>
        </w:tc>
        <w:tc>
          <w:tcPr>
            <w:tcW w:w="1651" w:type="dxa"/>
            <w:gridSpan w:val="4"/>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E46D0A"/>
                <w:sz w:val="18"/>
                <w:szCs w:val="18"/>
              </w:rPr>
              <w:t xml:space="preserve">Группа 8  </w:t>
            </w:r>
            <w:r w:rsidRPr="00A61B90">
              <w:rPr>
                <w:color w:val="000000"/>
                <w:sz w:val="18"/>
                <w:szCs w:val="18"/>
              </w:rPr>
              <w:t xml:space="preserve">                                             9 21 302 01 52 3</w:t>
            </w:r>
          </w:p>
        </w:tc>
        <w:tc>
          <w:tcPr>
            <w:tcW w:w="2156"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Фильтры очистки масла автотранспортных средств отработанные </w:t>
            </w:r>
          </w:p>
        </w:tc>
        <w:tc>
          <w:tcPr>
            <w:tcW w:w="107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13"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2251"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33"/>
        </w:trPr>
        <w:tc>
          <w:tcPr>
            <w:tcW w:w="511"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51" w:type="dxa"/>
            <w:gridSpan w:val="4"/>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156" w:type="dxa"/>
            <w:gridSpan w:val="5"/>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075" w:type="dxa"/>
            <w:gridSpan w:val="3"/>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13"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51"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bl>
    <w:p w:rsidR="00A122D2" w:rsidRPr="00A61B90" w:rsidRDefault="00A122D2" w:rsidP="00A122D2">
      <w:pPr>
        <w:rPr>
          <w:lang w:val="en-US"/>
        </w:rPr>
      </w:pPr>
      <w:r w:rsidRPr="00A61B90">
        <w:rPr>
          <w:lang w:val="en-US"/>
        </w:rPr>
        <w:br w:type="page"/>
      </w:r>
    </w:p>
    <w:tbl>
      <w:tblPr>
        <w:tblW w:w="9110" w:type="dxa"/>
        <w:tblInd w:w="99" w:type="dxa"/>
        <w:tblLayout w:type="fixed"/>
        <w:tblLook w:val="04A0" w:firstRow="1" w:lastRow="0" w:firstColumn="1" w:lastColumn="0" w:noHBand="0" w:noVBand="1"/>
      </w:tblPr>
      <w:tblGrid>
        <w:gridCol w:w="435"/>
        <w:gridCol w:w="715"/>
        <w:gridCol w:w="147"/>
        <w:gridCol w:w="980"/>
        <w:gridCol w:w="2268"/>
        <w:gridCol w:w="1134"/>
        <w:gridCol w:w="1560"/>
        <w:gridCol w:w="45"/>
        <w:gridCol w:w="1826"/>
      </w:tblGrid>
      <w:tr w:rsidR="00A122D2" w:rsidRPr="00A61B90" w:rsidTr="00A61B90">
        <w:trPr>
          <w:trHeight w:val="327"/>
        </w:trPr>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9</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E46D0A"/>
                <w:sz w:val="14"/>
                <w:szCs w:val="14"/>
              </w:rPr>
              <w:t xml:space="preserve">Группа 9  </w:t>
            </w:r>
            <w:r w:rsidRPr="00A61B90">
              <w:rPr>
                <w:color w:val="000000"/>
                <w:sz w:val="14"/>
                <w:szCs w:val="14"/>
              </w:rPr>
              <w:t xml:space="preserve">                                            </w:t>
            </w:r>
          </w:p>
        </w:tc>
        <w:tc>
          <w:tcPr>
            <w:tcW w:w="112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4 02 110 01 62 4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Спецодежда из хлопчатобумажного и смешанных волокон, утратившая потребительские свойства, незагрязненная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в случае обезвреживания с помощью мобильных установок</w:t>
            </w:r>
          </w:p>
        </w:tc>
      </w:tr>
      <w:tr w:rsidR="00A122D2" w:rsidRPr="00A61B90" w:rsidTr="00A61B90">
        <w:trPr>
          <w:trHeight w:val="567"/>
        </w:trPr>
        <w:tc>
          <w:tcPr>
            <w:tcW w:w="435"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4"/>
                <w:szCs w:val="14"/>
              </w:rPr>
            </w:pPr>
          </w:p>
        </w:tc>
        <w:tc>
          <w:tcPr>
            <w:tcW w:w="1127" w:type="dxa"/>
            <w:gridSpan w:val="2"/>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4"/>
                <w:szCs w:val="14"/>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1005"/>
        </w:trPr>
        <w:tc>
          <w:tcPr>
            <w:tcW w:w="435"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4"/>
                <w:szCs w:val="14"/>
              </w:rPr>
            </w:pPr>
          </w:p>
        </w:tc>
        <w:tc>
          <w:tcPr>
            <w:tcW w:w="1127" w:type="dxa"/>
            <w:gridSpan w:val="2"/>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9 19 204 02 60 4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Обтирочный материал, загрязненный нефтью или нефтепродуктами (содержание нефти или нефтепродуктов менее 15 %)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10</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10       </w:t>
            </w:r>
            <w:r w:rsidRPr="00A61B90">
              <w:rPr>
                <w:color w:val="000000"/>
                <w:sz w:val="18"/>
                <w:szCs w:val="18"/>
              </w:rPr>
              <w:t xml:space="preserve">                                       4 04 290 99 51 4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Отходы изделий из древесины с пропиткой и покрытиями несортированные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Навалом, штабель на площадке с твердым покрытием</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11</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ind w:left="-72" w:right="595" w:firstLine="72"/>
              <w:jc w:val="center"/>
              <w:rPr>
                <w:color w:val="000000"/>
                <w:sz w:val="18"/>
                <w:szCs w:val="18"/>
              </w:rPr>
            </w:pPr>
            <w:r w:rsidRPr="00A61B90">
              <w:rPr>
                <w:color w:val="FF0000"/>
                <w:sz w:val="18"/>
                <w:szCs w:val="18"/>
                <w:lang w:val="en-US"/>
              </w:rPr>
              <w:t xml:space="preserve">         </w:t>
            </w:r>
            <w:r w:rsidRPr="00A61B90">
              <w:rPr>
                <w:color w:val="FF0000"/>
                <w:sz w:val="18"/>
                <w:szCs w:val="18"/>
              </w:rPr>
              <w:t xml:space="preserve">Группа 11      </w:t>
            </w:r>
            <w:r w:rsidRPr="00A61B90">
              <w:rPr>
                <w:color w:val="000000"/>
                <w:sz w:val="18"/>
                <w:szCs w:val="18"/>
              </w:rPr>
              <w:t xml:space="preserve">                                       4 14 420 00 00 0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6"/>
                <w:szCs w:val="16"/>
              </w:rPr>
            </w:pPr>
            <w:r w:rsidRPr="00A61B90">
              <w:rPr>
                <w:color w:val="000000"/>
                <w:sz w:val="16"/>
                <w:szCs w:val="16"/>
              </w:rPr>
              <w:t xml:space="preserve">Отходы материалов лакокрасочных на основе сложных </w:t>
            </w:r>
            <w:r w:rsidRPr="00A61B90">
              <w:rPr>
                <w:color w:val="000000"/>
                <w:sz w:val="16"/>
                <w:szCs w:val="16"/>
              </w:rPr>
              <w:br/>
              <w:t>полиэфиров, акриловых или виниловых полимеров (лаки, краски, эмали, грунтовки) (Отходы лакокрасочных средств)</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 З</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Контейнеры, помещение склада, закрытые емкости</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Отдельно, изолированно</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12</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12      </w:t>
            </w:r>
            <w:r w:rsidRPr="00A61B90">
              <w:rPr>
                <w:color w:val="000000"/>
                <w:sz w:val="18"/>
                <w:szCs w:val="18"/>
              </w:rPr>
              <w:t xml:space="preserve">                                       4 42 504 02 20 4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Уголь активированный отработанный, загрязненный нефтепродуктами (содержание нефтепродуктов менее 15 %)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13-15; 21-26; 32-40; 44;46-47</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jc w:val="cente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13</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13      </w:t>
            </w:r>
            <w:r w:rsidRPr="00A61B90">
              <w:rPr>
                <w:color w:val="000000"/>
                <w:sz w:val="18"/>
                <w:szCs w:val="18"/>
              </w:rPr>
              <w:t xml:space="preserve">                                      4 42 600 00 00 0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Отходы сорбентов, загрязненные  нефтепродуктами,  содержание нефтепродуктов менее 15%</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12; 14-15; 21-26; 32-40; 44;46-47</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14</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14      </w:t>
            </w:r>
            <w:r w:rsidRPr="00A61B90">
              <w:rPr>
                <w:color w:val="000000"/>
                <w:sz w:val="18"/>
                <w:szCs w:val="18"/>
              </w:rPr>
              <w:t xml:space="preserve">                                       4 50 000 00 00 0</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6"/>
                <w:szCs w:val="16"/>
              </w:rPr>
            </w:pPr>
            <w:r w:rsidRPr="00A61B90">
              <w:rPr>
                <w:color w:val="000000"/>
                <w:sz w:val="16"/>
                <w:szCs w:val="16"/>
              </w:rPr>
              <w:t xml:space="preserve">Неметаллические минеральные продукты прочие, </w:t>
            </w:r>
            <w:r w:rsidRPr="00A61B90">
              <w:rPr>
                <w:color w:val="000000"/>
                <w:sz w:val="16"/>
                <w:szCs w:val="16"/>
              </w:rPr>
              <w:br/>
              <w:t>утратившие потребительские свойства (Огнетушители самосрабатывающие порошковые отработанные)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12-13; 15;21-26; 32-40; 44;46-47</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95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15</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15      </w:t>
            </w:r>
            <w:r w:rsidRPr="00A61B90">
              <w:rPr>
                <w:color w:val="000000"/>
                <w:sz w:val="18"/>
                <w:szCs w:val="18"/>
              </w:rPr>
              <w:t xml:space="preserve">                                       4 55 700 00 71 4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Отходы резиноасбестовых изделий незагрязненные</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12-14; 21-26; 32-40; 44;46-47</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1176"/>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FF0000"/>
                <w:sz w:val="18"/>
                <w:szCs w:val="18"/>
              </w:rPr>
            </w:pPr>
          </w:p>
        </w:tc>
      </w:tr>
      <w:tr w:rsidR="00A122D2" w:rsidRPr="00A61B90" w:rsidTr="00A61B90">
        <w:trPr>
          <w:trHeight w:val="327"/>
        </w:trPr>
        <w:tc>
          <w:tcPr>
            <w:tcW w:w="435" w:type="dxa"/>
            <w:vMerge w:val="restart"/>
            <w:tcBorders>
              <w:top w:val="nil"/>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16</w:t>
            </w:r>
          </w:p>
        </w:tc>
        <w:tc>
          <w:tcPr>
            <w:tcW w:w="184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16      </w:t>
            </w:r>
            <w:r w:rsidRPr="00A61B90">
              <w:rPr>
                <w:color w:val="000000"/>
                <w:sz w:val="18"/>
                <w:szCs w:val="18"/>
              </w:rPr>
              <w:t xml:space="preserve">                                       4 68 112 02 51 4</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Тара из черных металлов, загрязненная лакокрасочными материалами                                              (содержание менее 5 %)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26"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jc w:val="center"/>
              <w:rPr>
                <w:sz w:val="18"/>
                <w:szCs w:val="18"/>
              </w:rPr>
            </w:pPr>
            <w:r w:rsidRPr="00A61B90">
              <w:rPr>
                <w:sz w:val="18"/>
                <w:szCs w:val="18"/>
              </w:rPr>
              <w:t>Отдельно в случае сдачи совместно с черным металлом</w:t>
            </w:r>
          </w:p>
        </w:tc>
      </w:tr>
      <w:tr w:rsidR="00A122D2" w:rsidRPr="00A61B90" w:rsidTr="00A61B90">
        <w:trPr>
          <w:trHeight w:val="567"/>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sz w:val="18"/>
                <w:szCs w:val="18"/>
              </w:rPr>
            </w:pPr>
          </w:p>
        </w:tc>
      </w:tr>
      <w:tr w:rsidR="00A122D2" w:rsidRPr="00A61B90" w:rsidTr="00A61B90">
        <w:trPr>
          <w:trHeight w:val="908"/>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842" w:type="dxa"/>
            <w:gridSpan w:val="3"/>
            <w:vMerge/>
            <w:tcBorders>
              <w:top w:val="single" w:sz="4" w:space="0" w:color="auto"/>
              <w:left w:val="single" w:sz="4" w:space="0" w:color="auto"/>
              <w:bottom w:val="single" w:sz="4" w:space="0" w:color="auto"/>
              <w:right w:val="single" w:sz="4" w:space="0" w:color="000000"/>
            </w:tcBorders>
            <w:vAlign w:val="center"/>
            <w:hideMark/>
          </w:tcPr>
          <w:p w:rsidR="00A122D2" w:rsidRPr="00A61B90" w:rsidRDefault="00A122D2" w:rsidP="009F2634">
            <w:pPr>
              <w:rPr>
                <w:color w:val="000000"/>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sz w:val="18"/>
                <w:szCs w:val="18"/>
              </w:rPr>
            </w:pPr>
          </w:p>
        </w:tc>
      </w:tr>
      <w:tr w:rsidR="00A122D2" w:rsidRPr="00A61B90" w:rsidTr="00A61B90">
        <w:trPr>
          <w:trHeight w:val="495"/>
        </w:trPr>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17</w:t>
            </w:r>
          </w:p>
        </w:tc>
        <w:tc>
          <w:tcPr>
            <w:tcW w:w="7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FF0000"/>
                <w:sz w:val="18"/>
                <w:szCs w:val="18"/>
              </w:rPr>
              <w:t xml:space="preserve">Группа 17      </w:t>
            </w:r>
            <w:r w:rsidRPr="00A61B90">
              <w:rPr>
                <w:color w:val="000000"/>
                <w:sz w:val="18"/>
                <w:szCs w:val="18"/>
              </w:rPr>
              <w:t xml:space="preserve">                            </w:t>
            </w:r>
          </w:p>
        </w:tc>
        <w:tc>
          <w:tcPr>
            <w:tcW w:w="1127" w:type="dxa"/>
            <w:gridSpan w:val="2"/>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4 81 201 01 52 4</w:t>
            </w:r>
          </w:p>
        </w:tc>
        <w:tc>
          <w:tcPr>
            <w:tcW w:w="2268" w:type="dxa"/>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rPr>
                <w:color w:val="000000"/>
                <w:sz w:val="16"/>
                <w:szCs w:val="16"/>
              </w:rPr>
            </w:pPr>
            <w:r w:rsidRPr="00A61B90">
              <w:rPr>
                <w:color w:val="000000"/>
                <w:sz w:val="16"/>
                <w:szCs w:val="16"/>
              </w:rPr>
              <w:t>Системный блок компьютера, утративший потребительские свойства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З</w:t>
            </w:r>
          </w:p>
        </w:tc>
        <w:tc>
          <w:tcPr>
            <w:tcW w:w="160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 xml:space="preserve">Помещение склада, стеллажи, </w:t>
            </w:r>
          </w:p>
          <w:p w:rsidR="00A122D2" w:rsidRPr="00A61B90" w:rsidRDefault="00A122D2" w:rsidP="009F2634">
            <w:pPr>
              <w:rPr>
                <w:color w:val="000000"/>
                <w:sz w:val="18"/>
                <w:szCs w:val="18"/>
              </w:rPr>
            </w:pPr>
          </w:p>
          <w:p w:rsidR="00A122D2" w:rsidRPr="00A61B90" w:rsidRDefault="00A122D2" w:rsidP="009F2634">
            <w:pPr>
              <w:rPr>
                <w:color w:val="000000"/>
                <w:sz w:val="18"/>
                <w:szCs w:val="18"/>
              </w:rPr>
            </w:pPr>
            <w:r w:rsidRPr="00A61B90">
              <w:rPr>
                <w:color w:val="000000"/>
                <w:sz w:val="16"/>
                <w:szCs w:val="16"/>
              </w:rPr>
              <w:t>контейнер (картридж, «мышь»)</w:t>
            </w:r>
          </w:p>
        </w:tc>
        <w:tc>
          <w:tcPr>
            <w:tcW w:w="18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sz w:val="18"/>
                <w:szCs w:val="18"/>
              </w:rPr>
            </w:pPr>
            <w:r w:rsidRPr="00A61B90">
              <w:rPr>
                <w:sz w:val="18"/>
                <w:szCs w:val="18"/>
              </w:rPr>
              <w:t>Отдельно</w:t>
            </w:r>
          </w:p>
          <w:p w:rsidR="00A122D2" w:rsidRPr="00A61B90" w:rsidRDefault="00A122D2" w:rsidP="009F2634">
            <w:pPr>
              <w:jc w:val="center"/>
              <w:rPr>
                <w:sz w:val="18"/>
                <w:szCs w:val="18"/>
              </w:rPr>
            </w:pPr>
          </w:p>
          <w:p w:rsidR="00A122D2" w:rsidRPr="00A61B90" w:rsidRDefault="00A122D2" w:rsidP="009F2634">
            <w:pPr>
              <w:jc w:val="center"/>
              <w:rPr>
                <w:color w:val="FF0000"/>
                <w:sz w:val="18"/>
                <w:szCs w:val="18"/>
              </w:rPr>
            </w:pPr>
          </w:p>
          <w:p w:rsidR="00A122D2" w:rsidRPr="00A61B90" w:rsidRDefault="00A122D2" w:rsidP="009F2634">
            <w:pPr>
              <w:jc w:val="center"/>
              <w:rPr>
                <w:color w:val="FF0000"/>
                <w:sz w:val="18"/>
                <w:szCs w:val="18"/>
              </w:rPr>
            </w:pPr>
            <w:r w:rsidRPr="00A61B90">
              <w:rPr>
                <w:color w:val="FF0000"/>
                <w:sz w:val="18"/>
                <w:szCs w:val="18"/>
              </w:rPr>
              <w:t>12-15; 21-26; 32-40; 44;46-47</w:t>
            </w:r>
            <w:r w:rsidRPr="00A61B90">
              <w:rPr>
                <w:sz w:val="18"/>
                <w:szCs w:val="18"/>
              </w:rPr>
              <w:t xml:space="preserve"> (картридж, мышь)</w:t>
            </w:r>
          </w:p>
        </w:tc>
      </w:tr>
      <w:tr w:rsidR="00A122D2" w:rsidRPr="00A61B90" w:rsidTr="00A61B90">
        <w:trPr>
          <w:trHeight w:val="480"/>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27" w:type="dxa"/>
            <w:gridSpan w:val="2"/>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4 81 202 01 52 4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rPr>
                <w:color w:val="000000"/>
                <w:sz w:val="14"/>
                <w:szCs w:val="14"/>
              </w:rPr>
            </w:pPr>
            <w:r w:rsidRPr="00A61B90">
              <w:rPr>
                <w:color w:val="000000"/>
                <w:sz w:val="14"/>
                <w:szCs w:val="14"/>
              </w:rPr>
              <w:t>Принтеры, сканеры, многофункциональные устройства (МФУ), утратившие потребительские свойства</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sz w:val="18"/>
                <w:szCs w:val="18"/>
              </w:rPr>
            </w:pPr>
          </w:p>
        </w:tc>
      </w:tr>
      <w:tr w:rsidR="00A122D2" w:rsidRPr="00A61B90" w:rsidTr="00A61B90">
        <w:trPr>
          <w:trHeight w:val="225"/>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27" w:type="dxa"/>
            <w:gridSpan w:val="2"/>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4 81 203 02 52 4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rPr>
                <w:color w:val="000000"/>
                <w:sz w:val="14"/>
                <w:szCs w:val="14"/>
              </w:rPr>
            </w:pPr>
            <w:r w:rsidRPr="00A61B90">
              <w:rPr>
                <w:color w:val="000000"/>
                <w:sz w:val="14"/>
                <w:szCs w:val="14"/>
              </w:rPr>
              <w:t>Картриджи печатающих устройств с содержанием тонера менее 7 % отработанные</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sz w:val="18"/>
                <w:szCs w:val="18"/>
              </w:rPr>
            </w:pPr>
          </w:p>
        </w:tc>
      </w:tr>
      <w:tr w:rsidR="00A122D2" w:rsidRPr="00A61B90" w:rsidTr="00A61B90">
        <w:trPr>
          <w:trHeight w:val="480"/>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27" w:type="dxa"/>
            <w:gridSpan w:val="2"/>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000000"/>
                <w:sz w:val="14"/>
                <w:szCs w:val="14"/>
              </w:rPr>
            </w:pPr>
            <w:r w:rsidRPr="00A61B90">
              <w:rPr>
                <w:color w:val="000000"/>
                <w:sz w:val="14"/>
                <w:szCs w:val="14"/>
              </w:rPr>
              <w:t>4 81 204 01 52 4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4"/>
                <w:szCs w:val="14"/>
              </w:rPr>
            </w:pPr>
            <w:r w:rsidRPr="00A61B90">
              <w:rPr>
                <w:color w:val="000000"/>
                <w:sz w:val="14"/>
                <w:szCs w:val="14"/>
              </w:rPr>
              <w:t>Клавиатура, манипулятор «мышь» с соединительными проводами, утратившие потребительские свойства</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sz w:val="18"/>
                <w:szCs w:val="18"/>
              </w:rPr>
            </w:pPr>
          </w:p>
        </w:tc>
      </w:tr>
      <w:tr w:rsidR="00A122D2" w:rsidRPr="00A61B90" w:rsidTr="00A61B90">
        <w:trPr>
          <w:trHeight w:val="435"/>
        </w:trPr>
        <w:tc>
          <w:tcPr>
            <w:tcW w:w="43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715" w:type="dxa"/>
            <w:vMerge/>
            <w:tcBorders>
              <w:top w:val="nil"/>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127" w:type="dxa"/>
            <w:gridSpan w:val="2"/>
            <w:tcBorders>
              <w:top w:val="single" w:sz="4" w:space="0" w:color="auto"/>
              <w:left w:val="nil"/>
              <w:bottom w:val="single" w:sz="4" w:space="0" w:color="auto"/>
              <w:right w:val="single" w:sz="4" w:space="0" w:color="000000"/>
            </w:tcBorders>
            <w:shd w:val="clear" w:color="auto" w:fill="auto"/>
            <w:noWrap/>
            <w:vAlign w:val="center"/>
            <w:hideMark/>
          </w:tcPr>
          <w:p w:rsidR="00A122D2" w:rsidRPr="00A61B90" w:rsidRDefault="00A122D2" w:rsidP="009F2634">
            <w:pPr>
              <w:jc w:val="center"/>
              <w:rPr>
                <w:color w:val="000000"/>
                <w:sz w:val="14"/>
                <w:szCs w:val="14"/>
              </w:rPr>
            </w:pPr>
            <w:r w:rsidRPr="00A61B90">
              <w:rPr>
                <w:color w:val="000000"/>
                <w:sz w:val="14"/>
                <w:szCs w:val="14"/>
              </w:rPr>
              <w:t>4 82 100 00 00 0</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4"/>
                <w:szCs w:val="14"/>
              </w:rPr>
            </w:pPr>
            <w:r w:rsidRPr="00A61B90">
              <w:rPr>
                <w:color w:val="000000"/>
                <w:sz w:val="14"/>
                <w:szCs w:val="14"/>
              </w:rPr>
              <w:t>Электрическая распределительная и КИА, утратившая потребительские свойства</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color w:val="000000"/>
                <w:sz w:val="18"/>
                <w:szCs w:val="18"/>
              </w:rPr>
            </w:pPr>
          </w:p>
        </w:tc>
        <w:tc>
          <w:tcPr>
            <w:tcW w:w="1605"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26" w:type="dxa"/>
            <w:vMerge/>
            <w:tcBorders>
              <w:top w:val="single" w:sz="4" w:space="0" w:color="auto"/>
              <w:left w:val="single" w:sz="4" w:space="0" w:color="auto"/>
              <w:bottom w:val="single" w:sz="4" w:space="0" w:color="auto"/>
              <w:right w:val="single" w:sz="4" w:space="0" w:color="auto"/>
            </w:tcBorders>
            <w:vAlign w:val="center"/>
            <w:hideMark/>
          </w:tcPr>
          <w:p w:rsidR="00A122D2" w:rsidRPr="00A61B90" w:rsidRDefault="00A122D2" w:rsidP="009F2634">
            <w:pPr>
              <w:rPr>
                <w:sz w:val="18"/>
                <w:szCs w:val="18"/>
              </w:rPr>
            </w:pPr>
          </w:p>
        </w:tc>
      </w:tr>
      <w:tr w:rsidR="00A122D2" w:rsidRPr="00A61B90" w:rsidTr="00A61B90">
        <w:trPr>
          <w:trHeight w:val="585"/>
        </w:trPr>
        <w:tc>
          <w:tcPr>
            <w:tcW w:w="4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000000"/>
                <w:sz w:val="18"/>
                <w:szCs w:val="18"/>
              </w:rPr>
            </w:pPr>
            <w:r w:rsidRPr="00A61B90">
              <w:rPr>
                <w:color w:val="000000"/>
                <w:sz w:val="18"/>
                <w:szCs w:val="18"/>
              </w:rPr>
              <w:t>18</w:t>
            </w:r>
          </w:p>
        </w:tc>
        <w:tc>
          <w:tcPr>
            <w:tcW w:w="1842" w:type="dxa"/>
            <w:gridSpan w:val="3"/>
            <w:tcBorders>
              <w:top w:val="single" w:sz="4" w:space="0" w:color="auto"/>
              <w:left w:val="nil"/>
              <w:bottom w:val="nil"/>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18                                                                 </w:t>
            </w:r>
            <w:r w:rsidRPr="00A61B90">
              <w:rPr>
                <w:sz w:val="18"/>
                <w:szCs w:val="18"/>
              </w:rPr>
              <w:t xml:space="preserve"> 4 82 200 00 00 0</w:t>
            </w:r>
          </w:p>
        </w:tc>
        <w:tc>
          <w:tcPr>
            <w:tcW w:w="2268" w:type="dxa"/>
            <w:tcBorders>
              <w:top w:val="single" w:sz="4" w:space="0" w:color="auto"/>
              <w:left w:val="nil"/>
              <w:bottom w:val="nil"/>
              <w:right w:val="single" w:sz="4" w:space="0" w:color="000000"/>
            </w:tcBorders>
            <w:shd w:val="clear" w:color="auto" w:fill="auto"/>
            <w:vAlign w:val="center"/>
            <w:hideMark/>
          </w:tcPr>
          <w:p w:rsidR="00A122D2" w:rsidRPr="00A61B90" w:rsidRDefault="00A122D2" w:rsidP="009F2634">
            <w:pPr>
              <w:rPr>
                <w:color w:val="000000"/>
                <w:sz w:val="16"/>
                <w:szCs w:val="16"/>
              </w:rPr>
            </w:pPr>
            <w:r w:rsidRPr="00A61B90">
              <w:rPr>
                <w:color w:val="000000"/>
                <w:sz w:val="16"/>
                <w:szCs w:val="16"/>
              </w:rPr>
              <w:t>Элементы питания одноразового действия, утратившие потребительские свойства (отработанные батарейки)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З</w:t>
            </w:r>
          </w:p>
        </w:tc>
        <w:tc>
          <w:tcPr>
            <w:tcW w:w="1605" w:type="dxa"/>
            <w:gridSpan w:val="2"/>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rPr>
                <w:color w:val="000000"/>
                <w:sz w:val="18"/>
                <w:szCs w:val="18"/>
              </w:rPr>
            </w:pPr>
            <w:r w:rsidRPr="00A61B90">
              <w:rPr>
                <w:color w:val="000000"/>
                <w:sz w:val="18"/>
                <w:szCs w:val="18"/>
              </w:rPr>
              <w:t>5 литровая пластиковая бутыль в помещении</w:t>
            </w:r>
          </w:p>
        </w:tc>
        <w:tc>
          <w:tcPr>
            <w:tcW w:w="1826" w:type="dxa"/>
            <w:tcBorders>
              <w:top w:val="single" w:sz="4" w:space="0" w:color="auto"/>
              <w:left w:val="nil"/>
              <w:bottom w:val="single" w:sz="4" w:space="0" w:color="auto"/>
              <w:right w:val="single" w:sz="4" w:space="0" w:color="auto"/>
            </w:tcBorders>
            <w:shd w:val="clear" w:color="auto" w:fill="auto"/>
            <w:vAlign w:val="center"/>
            <w:hideMark/>
          </w:tcPr>
          <w:p w:rsidR="00A122D2" w:rsidRPr="00A61B90" w:rsidRDefault="00A122D2" w:rsidP="009F2634">
            <w:pPr>
              <w:jc w:val="center"/>
              <w:rPr>
                <w:sz w:val="18"/>
                <w:szCs w:val="18"/>
              </w:rPr>
            </w:pPr>
            <w:r w:rsidRPr="00A61B90">
              <w:rPr>
                <w:sz w:val="18"/>
                <w:szCs w:val="18"/>
              </w:rPr>
              <w:t>Отдельно</w:t>
            </w:r>
          </w:p>
        </w:tc>
      </w:tr>
      <w:tr w:rsidR="00A122D2" w:rsidRPr="00A61B90" w:rsidTr="00A61B90">
        <w:trPr>
          <w:trHeight w:val="52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19</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19                                             </w:t>
            </w:r>
            <w:r w:rsidRPr="00A61B90">
              <w:rPr>
                <w:sz w:val="18"/>
                <w:szCs w:val="18"/>
              </w:rPr>
              <w:t>7 21 800 01 39 4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8"/>
                <w:szCs w:val="18"/>
              </w:rPr>
            </w:pPr>
            <w:r w:rsidRPr="00A61B90">
              <w:rPr>
                <w:color w:val="000000"/>
                <w:sz w:val="18"/>
                <w:szCs w:val="18"/>
              </w:rPr>
              <w:t>Отходы (шлам) при очистке сетей, колодцев дождевой (ливневой) канализации</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З</w:t>
            </w:r>
          </w:p>
        </w:tc>
        <w:tc>
          <w:tcPr>
            <w:tcW w:w="1605"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Отстойник, колодец</w:t>
            </w:r>
          </w:p>
        </w:tc>
        <w:tc>
          <w:tcPr>
            <w:tcW w:w="1826" w:type="dxa"/>
            <w:tcBorders>
              <w:top w:val="single" w:sz="4" w:space="0" w:color="auto"/>
              <w:left w:val="nil"/>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585"/>
        </w:trPr>
        <w:tc>
          <w:tcPr>
            <w:tcW w:w="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20</w:t>
            </w:r>
          </w:p>
        </w:tc>
        <w:tc>
          <w:tcPr>
            <w:tcW w:w="18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20                                                     </w:t>
            </w:r>
            <w:r w:rsidRPr="00A61B90">
              <w:rPr>
                <w:sz w:val="18"/>
                <w:szCs w:val="18"/>
              </w:rPr>
              <w:t xml:space="preserve"> 7 32 100 01 30 4</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Отходы (осадки) из выгребных ям</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Шамбо, септик</w:t>
            </w:r>
          </w:p>
        </w:tc>
        <w:tc>
          <w:tcPr>
            <w:tcW w:w="187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58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21</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21                                    </w:t>
            </w:r>
            <w:r w:rsidRPr="00A61B90">
              <w:rPr>
                <w:sz w:val="18"/>
                <w:szCs w:val="18"/>
              </w:rPr>
              <w:t xml:space="preserve"> 7 33 100 01 72 4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Мусор от офисных и бытовых помещений организаций несортированный (исключая крупногабаритный)</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12-15;22-26; 32-40;44;46;47</w:t>
            </w:r>
          </w:p>
        </w:tc>
      </w:tr>
      <w:tr w:rsidR="00A122D2" w:rsidRPr="00A61B90" w:rsidTr="00A61B90">
        <w:trPr>
          <w:trHeight w:val="55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22</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22                                                </w:t>
            </w:r>
            <w:r w:rsidRPr="00A61B90">
              <w:rPr>
                <w:sz w:val="18"/>
                <w:szCs w:val="18"/>
              </w:rPr>
              <w:t>7 33 220 01 72 4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Мусор и смет от уборки складских помещений малоопасный,неопасный (5кл)</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12-15;21; 23-26; 32-40;44;46;47</w:t>
            </w:r>
          </w:p>
        </w:tc>
      </w:tr>
      <w:tr w:rsidR="00A122D2" w:rsidRPr="00A61B90" w:rsidTr="00A61B90">
        <w:trPr>
          <w:trHeight w:val="58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23</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23                                                </w:t>
            </w:r>
            <w:r w:rsidRPr="00A61B90">
              <w:rPr>
                <w:sz w:val="18"/>
                <w:szCs w:val="18"/>
              </w:rPr>
              <w:t>7 47 210 00 00 0</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Зола от термического обезвреживания отходов</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21-22; 24-26; 32-40; 44;46;47</w:t>
            </w:r>
          </w:p>
        </w:tc>
      </w:tr>
      <w:tr w:rsidR="00A122D2" w:rsidRPr="00A61B90" w:rsidTr="00A61B90">
        <w:trPr>
          <w:trHeight w:val="49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24</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24                                              </w:t>
            </w:r>
            <w:r w:rsidRPr="00A61B90">
              <w:rPr>
                <w:sz w:val="18"/>
                <w:szCs w:val="18"/>
              </w:rPr>
              <w:t>7 47 301 01 39 4</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Осадок нейтрализации сернокислотного электролита</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21-23;25-27; 32-40;44;46;47</w:t>
            </w:r>
          </w:p>
        </w:tc>
      </w:tr>
      <w:tr w:rsidR="00A122D2" w:rsidRPr="00A61B90" w:rsidTr="00A61B90">
        <w:trPr>
          <w:trHeight w:val="52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25</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25                                              </w:t>
            </w:r>
            <w:r w:rsidRPr="00A61B90">
              <w:rPr>
                <w:sz w:val="18"/>
                <w:szCs w:val="18"/>
              </w:rPr>
              <w:t>8 12 901 01 72 4</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Мусор от сноса и разборки зданий несортированный</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21-24; 26-27; 32-40; 44; 46; 47</w:t>
            </w:r>
          </w:p>
        </w:tc>
      </w:tr>
      <w:tr w:rsidR="00A122D2" w:rsidRPr="00A61B90" w:rsidTr="00A61B90">
        <w:trPr>
          <w:trHeight w:val="57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26</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26                                              </w:t>
            </w:r>
            <w:r w:rsidRPr="00A61B90">
              <w:rPr>
                <w:sz w:val="18"/>
                <w:szCs w:val="18"/>
              </w:rPr>
              <w:t>8 90 000 00 00 0</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6"/>
                <w:szCs w:val="16"/>
              </w:rPr>
            </w:pPr>
            <w:r w:rsidRPr="00A61B90">
              <w:rPr>
                <w:color w:val="000000"/>
                <w:sz w:val="16"/>
                <w:szCs w:val="16"/>
              </w:rPr>
              <w:t xml:space="preserve"> Щебень, загрязненный маслами (содержание масел менее 15%)</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12-15;21-25;27; 32-40; 44;46;47</w:t>
            </w:r>
          </w:p>
        </w:tc>
      </w:tr>
      <w:tr w:rsidR="00A122D2" w:rsidRPr="00A61B90" w:rsidTr="00A61B90">
        <w:trPr>
          <w:trHeight w:val="51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27</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27                                              </w:t>
            </w:r>
            <w:r w:rsidRPr="00A61B90">
              <w:rPr>
                <w:sz w:val="18"/>
                <w:szCs w:val="18"/>
              </w:rPr>
              <w:t>8 90 000 01 72 4</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Отходы (мусор) от строительных и ремонтных работ</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32-40; 44; 46; 47</w:t>
            </w:r>
          </w:p>
        </w:tc>
      </w:tr>
      <w:tr w:rsidR="00A122D2" w:rsidRPr="00A61B90" w:rsidTr="00A61B90">
        <w:trPr>
          <w:trHeight w:val="510"/>
        </w:trPr>
        <w:tc>
          <w:tcPr>
            <w:tcW w:w="435" w:type="dxa"/>
            <w:tcBorders>
              <w:top w:val="nil"/>
              <w:left w:val="single" w:sz="4" w:space="0" w:color="auto"/>
              <w:bottom w:val="single" w:sz="4" w:space="0" w:color="auto"/>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28</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28                                              </w:t>
            </w:r>
            <w:r w:rsidRPr="00A61B90">
              <w:rPr>
                <w:sz w:val="18"/>
                <w:szCs w:val="18"/>
              </w:rPr>
              <w:t>9 19 201 02 39 4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Песок, загрязненный нефтью или нефтепродуктами (содержание нефти или нефтепродуктов менее 15 %)</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9</w:t>
            </w:r>
          </w:p>
        </w:tc>
      </w:tr>
      <w:tr w:rsidR="00A122D2" w:rsidRPr="00A61B90" w:rsidTr="00A61B90">
        <w:trPr>
          <w:trHeight w:val="465"/>
        </w:trPr>
        <w:tc>
          <w:tcPr>
            <w:tcW w:w="4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29</w:t>
            </w:r>
          </w:p>
        </w:tc>
        <w:tc>
          <w:tcPr>
            <w:tcW w:w="86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122D2" w:rsidRPr="00A61B90" w:rsidRDefault="00A122D2" w:rsidP="009F2634">
            <w:pPr>
              <w:jc w:val="center"/>
              <w:rPr>
                <w:color w:val="FF0000"/>
                <w:sz w:val="18"/>
                <w:szCs w:val="18"/>
              </w:rPr>
            </w:pPr>
            <w:r w:rsidRPr="00A61B90">
              <w:rPr>
                <w:color w:val="FF0000"/>
                <w:sz w:val="18"/>
                <w:szCs w:val="18"/>
              </w:rPr>
              <w:t>Группа 29</w:t>
            </w:r>
          </w:p>
        </w:tc>
        <w:tc>
          <w:tcPr>
            <w:tcW w:w="980" w:type="dxa"/>
            <w:tcBorders>
              <w:top w:val="single" w:sz="4" w:space="0" w:color="auto"/>
              <w:left w:val="nil"/>
              <w:bottom w:val="single" w:sz="4" w:space="0" w:color="auto"/>
              <w:right w:val="single" w:sz="4" w:space="0" w:color="000000"/>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9 21 130 01 50 4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Покрышки пневматических шин с тканевым кордом отработанные</w:t>
            </w:r>
          </w:p>
        </w:tc>
        <w:tc>
          <w:tcPr>
            <w:tcW w:w="1134"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122D2" w:rsidRPr="00A61B90" w:rsidRDefault="00A122D2" w:rsidP="009F2634">
            <w:pPr>
              <w:rPr>
                <w:color w:val="000000"/>
                <w:sz w:val="18"/>
                <w:szCs w:val="18"/>
              </w:rPr>
            </w:pPr>
            <w:r w:rsidRPr="00A61B90">
              <w:rPr>
                <w:color w:val="000000"/>
                <w:sz w:val="18"/>
                <w:szCs w:val="18"/>
              </w:rPr>
              <w:t>Навалом, гряды</w:t>
            </w:r>
          </w:p>
        </w:tc>
        <w:tc>
          <w:tcPr>
            <w:tcW w:w="187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450"/>
        </w:trPr>
        <w:tc>
          <w:tcPr>
            <w:tcW w:w="435" w:type="dxa"/>
            <w:vMerge/>
            <w:tcBorders>
              <w:top w:val="nil"/>
              <w:left w:val="single" w:sz="4" w:space="0" w:color="auto"/>
              <w:bottom w:val="single" w:sz="4" w:space="0" w:color="000000"/>
              <w:right w:val="single" w:sz="4" w:space="0" w:color="auto"/>
            </w:tcBorders>
            <w:vAlign w:val="center"/>
            <w:hideMark/>
          </w:tcPr>
          <w:p w:rsidR="00A122D2" w:rsidRPr="00A61B90" w:rsidRDefault="00A122D2" w:rsidP="009F2634">
            <w:pPr>
              <w:rPr>
                <w:color w:val="000000"/>
                <w:sz w:val="18"/>
                <w:szCs w:val="18"/>
              </w:rPr>
            </w:pPr>
          </w:p>
        </w:tc>
        <w:tc>
          <w:tcPr>
            <w:tcW w:w="862" w:type="dxa"/>
            <w:gridSpan w:val="2"/>
            <w:vMerge/>
            <w:tcBorders>
              <w:top w:val="nil"/>
              <w:left w:val="single" w:sz="4" w:space="0" w:color="auto"/>
              <w:bottom w:val="single" w:sz="4" w:space="0" w:color="000000"/>
              <w:right w:val="single" w:sz="4" w:space="0" w:color="auto"/>
            </w:tcBorders>
            <w:vAlign w:val="center"/>
            <w:hideMark/>
          </w:tcPr>
          <w:p w:rsidR="00A122D2" w:rsidRPr="00A61B90" w:rsidRDefault="00A122D2" w:rsidP="009F2634">
            <w:pPr>
              <w:rPr>
                <w:color w:val="FF0000"/>
                <w:sz w:val="18"/>
                <w:szCs w:val="18"/>
              </w:rPr>
            </w:pPr>
          </w:p>
        </w:tc>
        <w:tc>
          <w:tcPr>
            <w:tcW w:w="98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9 21 130 02 50 4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Покрышки пневматических шин с металлическим  кордом отработанные</w:t>
            </w:r>
          </w:p>
        </w:tc>
        <w:tc>
          <w:tcPr>
            <w:tcW w:w="1134"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560" w:type="dxa"/>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c>
          <w:tcPr>
            <w:tcW w:w="1871" w:type="dxa"/>
            <w:gridSpan w:val="2"/>
            <w:vMerge/>
            <w:tcBorders>
              <w:top w:val="single" w:sz="4" w:space="0" w:color="auto"/>
              <w:left w:val="single" w:sz="4" w:space="0" w:color="auto"/>
              <w:bottom w:val="single" w:sz="4" w:space="0" w:color="000000"/>
              <w:right w:val="single" w:sz="4" w:space="0" w:color="000000"/>
            </w:tcBorders>
            <w:vAlign w:val="center"/>
            <w:hideMark/>
          </w:tcPr>
          <w:p w:rsidR="00A122D2" w:rsidRPr="00A61B90" w:rsidRDefault="00A122D2" w:rsidP="009F2634">
            <w:pPr>
              <w:rPr>
                <w:color w:val="000000"/>
                <w:sz w:val="18"/>
                <w:szCs w:val="18"/>
              </w:rPr>
            </w:pPr>
          </w:p>
        </w:tc>
      </w:tr>
      <w:tr w:rsidR="00A122D2" w:rsidRPr="00A61B90" w:rsidTr="00A61B90">
        <w:trPr>
          <w:trHeight w:val="52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30</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30                                              </w:t>
            </w:r>
            <w:r w:rsidRPr="00A61B90">
              <w:rPr>
                <w:sz w:val="18"/>
                <w:szCs w:val="18"/>
              </w:rPr>
              <w:t>9 21 301 01 52 4</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6"/>
                <w:szCs w:val="16"/>
              </w:rPr>
            </w:pPr>
            <w:r w:rsidRPr="00A61B90">
              <w:rPr>
                <w:color w:val="000000"/>
                <w:sz w:val="16"/>
                <w:szCs w:val="16"/>
              </w:rPr>
              <w:t>Фильтры воздушные автотранспортных средств отработанные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9</w:t>
            </w:r>
          </w:p>
        </w:tc>
      </w:tr>
      <w:tr w:rsidR="00A122D2" w:rsidRPr="00A61B90" w:rsidTr="00A61B90">
        <w:trPr>
          <w:trHeight w:val="54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31</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31                                              </w:t>
            </w:r>
            <w:r w:rsidRPr="00A61B90">
              <w:rPr>
                <w:sz w:val="18"/>
                <w:szCs w:val="18"/>
              </w:rPr>
              <w:t>9 24 000 00 00 0</w:t>
            </w:r>
          </w:p>
        </w:tc>
        <w:tc>
          <w:tcPr>
            <w:tcW w:w="2268" w:type="dxa"/>
            <w:tcBorders>
              <w:top w:val="single" w:sz="4" w:space="0" w:color="auto"/>
              <w:left w:val="nil"/>
              <w:bottom w:val="single" w:sz="4" w:space="0" w:color="auto"/>
              <w:right w:val="single" w:sz="4" w:space="0" w:color="000000"/>
            </w:tcBorders>
            <w:shd w:val="clear" w:color="auto" w:fill="auto"/>
            <w:noWrap/>
            <w:vAlign w:val="center"/>
            <w:hideMark/>
          </w:tcPr>
          <w:p w:rsidR="00A122D2" w:rsidRPr="00A61B90" w:rsidRDefault="00A122D2" w:rsidP="009F2634">
            <w:pPr>
              <w:jc w:val="center"/>
              <w:rPr>
                <w:color w:val="000000"/>
                <w:sz w:val="18"/>
                <w:szCs w:val="18"/>
              </w:rPr>
            </w:pPr>
            <w:r w:rsidRPr="00A61B90">
              <w:rPr>
                <w:color w:val="000000"/>
                <w:sz w:val="18"/>
                <w:szCs w:val="18"/>
              </w:rPr>
              <w:t>Подсланевые воды катеров</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r w:rsidRPr="00A61B90">
              <w:rPr>
                <w:color w:val="000000"/>
                <w:sz w:val="18"/>
                <w:szCs w:val="18"/>
                <w:lang w:val="en-US"/>
              </w:rPr>
              <w:t xml:space="preserve"> </w:t>
            </w:r>
            <w:r w:rsidRPr="00A61B90">
              <w:rPr>
                <w:color w:val="000000"/>
                <w:sz w:val="18"/>
                <w:szCs w:val="18"/>
              </w:rPr>
              <w:t>З</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Герметичная емкость</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61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32</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32                                              </w:t>
            </w:r>
            <w:r w:rsidRPr="00A61B90">
              <w:rPr>
                <w:sz w:val="18"/>
                <w:szCs w:val="18"/>
              </w:rPr>
              <w:t>9 31 100 03 39 4</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Грунт, загрязненный нефтью или нефтепродуктами (содержание нефти или нефтепродуктов менее 15 %)</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33-40; 44; 46; 47</w:t>
            </w:r>
          </w:p>
        </w:tc>
      </w:tr>
      <w:tr w:rsidR="00A122D2" w:rsidRPr="00A61B90" w:rsidTr="00A61B90">
        <w:trPr>
          <w:trHeight w:val="570"/>
        </w:trPr>
        <w:tc>
          <w:tcPr>
            <w:tcW w:w="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33</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33                                           </w:t>
            </w:r>
            <w:r w:rsidRPr="00A61B90">
              <w:rPr>
                <w:sz w:val="18"/>
                <w:szCs w:val="18"/>
              </w:rPr>
              <w:t xml:space="preserve"> 1 54 110 01 21 5</w:t>
            </w:r>
          </w:p>
        </w:tc>
        <w:tc>
          <w:tcPr>
            <w:tcW w:w="2268"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 xml:space="preserve">Отходы малоценной древесины (хворост, валежник, обломки стволов)        </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32;34-40; 44; 46; 47</w:t>
            </w:r>
          </w:p>
        </w:tc>
      </w:tr>
      <w:tr w:rsidR="00A122D2" w:rsidRPr="00A61B90" w:rsidTr="00A61B90">
        <w:trPr>
          <w:trHeight w:val="57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34</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34                                             </w:t>
            </w:r>
            <w:r w:rsidRPr="00A61B90">
              <w:rPr>
                <w:sz w:val="18"/>
                <w:szCs w:val="18"/>
              </w:rPr>
              <w:t xml:space="preserve">3 05 220 01 21 5 </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Горбыль из натуральной чистой древесины</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32;33;35-40; 44; 46; 47</w:t>
            </w:r>
          </w:p>
        </w:tc>
      </w:tr>
      <w:tr w:rsidR="00A122D2" w:rsidRPr="00A61B90" w:rsidTr="00A61B90">
        <w:trPr>
          <w:trHeight w:val="540"/>
        </w:trPr>
        <w:tc>
          <w:tcPr>
            <w:tcW w:w="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35</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35                                             </w:t>
            </w:r>
            <w:r w:rsidRPr="00A61B90">
              <w:rPr>
                <w:sz w:val="18"/>
                <w:szCs w:val="18"/>
              </w:rPr>
              <w:t xml:space="preserve">3 05 291 11 20 5  </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8"/>
                <w:szCs w:val="18"/>
              </w:rPr>
            </w:pPr>
            <w:r w:rsidRPr="00A61B90">
              <w:rPr>
                <w:color w:val="000000"/>
                <w:sz w:val="18"/>
                <w:szCs w:val="18"/>
              </w:rPr>
              <w:t>Опилки и стружка натуральной чистой древесины несортированные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32-34;36-40; 44; 46; 47</w:t>
            </w:r>
          </w:p>
        </w:tc>
      </w:tr>
      <w:tr w:rsidR="00A122D2" w:rsidRPr="00A61B90" w:rsidTr="00A61B90">
        <w:trPr>
          <w:trHeight w:val="60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36</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36                                             </w:t>
            </w:r>
            <w:r w:rsidRPr="00A61B90">
              <w:rPr>
                <w:sz w:val="18"/>
                <w:szCs w:val="18"/>
              </w:rPr>
              <w:t xml:space="preserve">4 05 122 02 60 5       </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8"/>
                <w:szCs w:val="18"/>
              </w:rPr>
            </w:pPr>
            <w:r w:rsidRPr="00A61B90">
              <w:rPr>
                <w:color w:val="000000"/>
                <w:sz w:val="18"/>
                <w:szCs w:val="18"/>
              </w:rPr>
              <w:t xml:space="preserve">Отходы бумаги и картона от канцелярской деятельности и делопроизводства </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 мешки, прессованные кипы</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32-35; 37-40; 44; 46; 47</w:t>
            </w:r>
          </w:p>
        </w:tc>
      </w:tr>
      <w:tr w:rsidR="00A122D2" w:rsidRPr="00A61B90" w:rsidTr="00A61B90">
        <w:trPr>
          <w:trHeight w:val="55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37</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37                                             </w:t>
            </w:r>
            <w:r w:rsidRPr="00A61B90">
              <w:rPr>
                <w:sz w:val="18"/>
                <w:szCs w:val="18"/>
              </w:rPr>
              <w:t xml:space="preserve">4 05 183 01 60 5      </w:t>
            </w:r>
          </w:p>
        </w:tc>
        <w:tc>
          <w:tcPr>
            <w:tcW w:w="2268" w:type="dxa"/>
            <w:tcBorders>
              <w:top w:val="single" w:sz="4" w:space="0" w:color="auto"/>
              <w:left w:val="nil"/>
              <w:bottom w:val="single" w:sz="4" w:space="0" w:color="auto"/>
              <w:right w:val="single" w:sz="4" w:space="0" w:color="000000"/>
            </w:tcBorders>
            <w:shd w:val="clear" w:color="auto" w:fill="auto"/>
            <w:noWrap/>
            <w:vAlign w:val="center"/>
            <w:hideMark/>
          </w:tcPr>
          <w:p w:rsidR="00A122D2" w:rsidRPr="00A61B90" w:rsidRDefault="00A122D2" w:rsidP="009F2634">
            <w:pPr>
              <w:rPr>
                <w:color w:val="000000"/>
                <w:sz w:val="18"/>
                <w:szCs w:val="18"/>
              </w:rPr>
            </w:pPr>
            <w:r w:rsidRPr="00A61B90">
              <w:rPr>
                <w:color w:val="000000"/>
                <w:sz w:val="18"/>
                <w:szCs w:val="18"/>
              </w:rPr>
              <w:t>Отходы упаковочного картона незагрязненные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 мешки, прессованные кипы</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32-36; 38-40; 44; 46; 47</w:t>
            </w:r>
          </w:p>
        </w:tc>
      </w:tr>
      <w:tr w:rsidR="00A122D2" w:rsidRPr="00A61B90" w:rsidTr="00A61B90">
        <w:trPr>
          <w:trHeight w:val="84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38</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Группа 3</w:t>
            </w:r>
            <w:r w:rsidRPr="00A61B90">
              <w:rPr>
                <w:color w:val="FF0000"/>
                <w:sz w:val="18"/>
                <w:szCs w:val="18"/>
                <w:lang w:val="en-US"/>
              </w:rPr>
              <w:t>8</w:t>
            </w:r>
            <w:r w:rsidRPr="00A61B90">
              <w:rPr>
                <w:color w:val="FF0000"/>
                <w:sz w:val="18"/>
                <w:szCs w:val="18"/>
              </w:rPr>
              <w:t xml:space="preserve">                                             </w:t>
            </w:r>
            <w:r w:rsidRPr="00A61B90">
              <w:rPr>
                <w:sz w:val="18"/>
                <w:szCs w:val="18"/>
              </w:rPr>
              <w:t xml:space="preserve">4 31 190 00 00 0        </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8"/>
                <w:szCs w:val="18"/>
              </w:rPr>
            </w:pPr>
            <w:r w:rsidRPr="00A61B90">
              <w:rPr>
                <w:color w:val="000000"/>
                <w:sz w:val="18"/>
                <w:szCs w:val="18"/>
              </w:rPr>
              <w:t xml:space="preserve">Прочие резиновые изделия, </w:t>
            </w:r>
            <w:r w:rsidRPr="00A61B90">
              <w:rPr>
                <w:color w:val="000000"/>
                <w:sz w:val="18"/>
                <w:szCs w:val="18"/>
              </w:rPr>
              <w:br/>
              <w:t>утратившие потребительские свойства, незагрязненные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32-37; 39-40; 44; 46; 47</w:t>
            </w:r>
          </w:p>
        </w:tc>
      </w:tr>
      <w:tr w:rsidR="00A122D2" w:rsidRPr="00A61B90" w:rsidTr="00A61B90">
        <w:trPr>
          <w:trHeight w:val="525"/>
        </w:trPr>
        <w:tc>
          <w:tcPr>
            <w:tcW w:w="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39</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39                                           </w:t>
            </w:r>
            <w:r w:rsidRPr="00A61B90">
              <w:rPr>
                <w:sz w:val="18"/>
                <w:szCs w:val="18"/>
              </w:rPr>
              <w:t xml:space="preserve"> 4 56 100 01 51 5</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Абразивные круги отработанные, лом отработанных абразивных кругов</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32-38; 40; 44; 46; 47</w:t>
            </w:r>
          </w:p>
        </w:tc>
      </w:tr>
      <w:tr w:rsidR="00A122D2" w:rsidRPr="00A61B90" w:rsidTr="00A61B90">
        <w:trPr>
          <w:trHeight w:val="54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40</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40                                             </w:t>
            </w:r>
            <w:r w:rsidRPr="00A61B90">
              <w:rPr>
                <w:sz w:val="18"/>
                <w:szCs w:val="18"/>
              </w:rPr>
              <w:t>4 59 110 01 51 5</w:t>
            </w:r>
          </w:p>
        </w:tc>
        <w:tc>
          <w:tcPr>
            <w:tcW w:w="2268" w:type="dxa"/>
            <w:tcBorders>
              <w:top w:val="single" w:sz="4" w:space="0" w:color="auto"/>
              <w:left w:val="nil"/>
              <w:bottom w:val="single" w:sz="4" w:space="0" w:color="auto"/>
              <w:right w:val="single" w:sz="4" w:space="0" w:color="000000"/>
            </w:tcBorders>
            <w:shd w:val="clear" w:color="auto" w:fill="auto"/>
            <w:noWrap/>
            <w:vAlign w:val="center"/>
            <w:hideMark/>
          </w:tcPr>
          <w:p w:rsidR="00A122D2" w:rsidRPr="00A61B90" w:rsidRDefault="00A122D2" w:rsidP="009F2634">
            <w:pPr>
              <w:rPr>
                <w:color w:val="000000"/>
                <w:sz w:val="18"/>
                <w:szCs w:val="18"/>
              </w:rPr>
            </w:pPr>
            <w:r w:rsidRPr="00A61B90">
              <w:rPr>
                <w:color w:val="000000"/>
                <w:sz w:val="18"/>
                <w:szCs w:val="18"/>
              </w:rPr>
              <w:t>Лом керамических изоляторов</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32-39;  44; 46; 47</w:t>
            </w:r>
          </w:p>
        </w:tc>
      </w:tr>
      <w:tr w:rsidR="00A122D2" w:rsidRPr="00A61B90" w:rsidTr="00A61B90">
        <w:trPr>
          <w:trHeight w:val="570"/>
        </w:trPr>
        <w:tc>
          <w:tcPr>
            <w:tcW w:w="4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41</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41                                             </w:t>
            </w:r>
            <w:r w:rsidRPr="00A61B90">
              <w:rPr>
                <w:sz w:val="18"/>
                <w:szCs w:val="18"/>
              </w:rPr>
              <w:t>4 61 010 01 20 5</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Лом и отходы, содержащие незагрязненные черные металлы в виде изделий, кусков, несортированные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 З</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Навалом, бункер, отделение склада</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sz w:val="18"/>
                <w:szCs w:val="18"/>
              </w:rPr>
            </w:pPr>
            <w:r w:rsidRPr="00A61B90">
              <w:rPr>
                <w:sz w:val="18"/>
                <w:szCs w:val="18"/>
              </w:rPr>
              <w:t>Отдельно</w:t>
            </w:r>
          </w:p>
        </w:tc>
      </w:tr>
      <w:tr w:rsidR="00A122D2" w:rsidRPr="00A61B90" w:rsidTr="00A61B90">
        <w:trPr>
          <w:trHeight w:val="72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42</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42                                            </w:t>
            </w:r>
            <w:r w:rsidRPr="00A61B90">
              <w:rPr>
                <w:sz w:val="18"/>
                <w:szCs w:val="18"/>
              </w:rPr>
              <w:t>4 62 100 01 20 5</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Лом и отходы незагрязненные, содержащие медные сплавы в виде изделий, кусков, несортированные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З</w:t>
            </w:r>
          </w:p>
        </w:tc>
        <w:tc>
          <w:tcPr>
            <w:tcW w:w="1560"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Металлический бункер или контейнер,  в специально отведенном месте, без доступа посторонних лиц</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73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43</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43                                           </w:t>
            </w:r>
            <w:r w:rsidRPr="00A61B90">
              <w:rPr>
                <w:sz w:val="18"/>
                <w:szCs w:val="18"/>
              </w:rPr>
              <w:t xml:space="preserve"> 4 62 200 06 20 5</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Лом и отходы алюминия несортированные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З</w:t>
            </w:r>
          </w:p>
        </w:tc>
        <w:tc>
          <w:tcPr>
            <w:tcW w:w="1560"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Металлический бункер или контейнер, навалом (алюминиевый провод) в специально отведенном месте, без доступа посторонних лиц</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60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44</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44                                           </w:t>
            </w:r>
            <w:r w:rsidRPr="00A61B90">
              <w:rPr>
                <w:sz w:val="18"/>
                <w:szCs w:val="18"/>
              </w:rPr>
              <w:t>4 82 302 01 52 5</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Отходы изолированных проводов и кабелей</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32-40;   46; 47</w:t>
            </w:r>
          </w:p>
        </w:tc>
      </w:tr>
      <w:tr w:rsidR="00A122D2" w:rsidRPr="00A61B90" w:rsidTr="00A61B90">
        <w:trPr>
          <w:trHeight w:val="63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45</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45                                           </w:t>
            </w:r>
            <w:r w:rsidRPr="00A61B90">
              <w:rPr>
                <w:sz w:val="18"/>
                <w:szCs w:val="18"/>
              </w:rPr>
              <w:t xml:space="preserve">7 31 110 02 21 5        </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Отходы из жилищ крупногабаритные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На контейнерной площадке</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78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46</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46                                             </w:t>
            </w:r>
            <w:r w:rsidRPr="00A61B90">
              <w:rPr>
                <w:sz w:val="18"/>
                <w:szCs w:val="18"/>
              </w:rPr>
              <w:t>7 31 300 01 20 5</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6"/>
                <w:szCs w:val="16"/>
              </w:rPr>
            </w:pPr>
            <w:r w:rsidRPr="00A61B90">
              <w:rPr>
                <w:color w:val="000000"/>
                <w:sz w:val="16"/>
                <w:szCs w:val="16"/>
              </w:rPr>
              <w:t>Растительные отходы при уходе за газонами, цветниками</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32-40;  44;  47</w:t>
            </w:r>
          </w:p>
        </w:tc>
      </w:tr>
      <w:tr w:rsidR="00A122D2" w:rsidRPr="00A61B90" w:rsidTr="00A61B90">
        <w:trPr>
          <w:trHeight w:val="57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47</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47                                             </w:t>
            </w:r>
            <w:r w:rsidRPr="00A61B90">
              <w:rPr>
                <w:sz w:val="18"/>
                <w:szCs w:val="18"/>
              </w:rPr>
              <w:t xml:space="preserve">7 33 390 02 71 5       </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6"/>
                <w:szCs w:val="16"/>
              </w:rPr>
            </w:pPr>
            <w:r w:rsidRPr="00A61B90">
              <w:rPr>
                <w:color w:val="000000"/>
                <w:sz w:val="16"/>
                <w:szCs w:val="16"/>
              </w:rPr>
              <w:t>Смет с территории предприятия практически неопасный</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Контейнер с крышкой</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FF0000"/>
                <w:sz w:val="18"/>
                <w:szCs w:val="18"/>
              </w:rPr>
            </w:pPr>
            <w:r w:rsidRPr="00A61B90">
              <w:rPr>
                <w:color w:val="FF0000"/>
                <w:sz w:val="18"/>
                <w:szCs w:val="18"/>
              </w:rPr>
              <w:t>12-15; 21-26; 32-40; 44; 46</w:t>
            </w:r>
          </w:p>
        </w:tc>
      </w:tr>
      <w:tr w:rsidR="00A122D2" w:rsidRPr="00A61B90" w:rsidTr="00A61B90">
        <w:trPr>
          <w:trHeight w:val="630"/>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48</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48                                             </w:t>
            </w:r>
            <w:r w:rsidRPr="00A61B90">
              <w:rPr>
                <w:sz w:val="18"/>
                <w:szCs w:val="18"/>
              </w:rPr>
              <w:t xml:space="preserve">8 22 201 01 21 5     </w:t>
            </w:r>
          </w:p>
        </w:tc>
        <w:tc>
          <w:tcPr>
            <w:tcW w:w="2268"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6"/>
                <w:szCs w:val="16"/>
              </w:rPr>
            </w:pPr>
            <w:r w:rsidRPr="00A61B90">
              <w:rPr>
                <w:color w:val="000000"/>
                <w:sz w:val="16"/>
                <w:szCs w:val="16"/>
              </w:rPr>
              <w:t>Лом бетонных изделий, отходы бетона в кусковой форме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Площадка на твердом основании</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r w:rsidR="00A122D2" w:rsidRPr="00A61B90" w:rsidTr="00A61B90">
        <w:trPr>
          <w:trHeight w:val="525"/>
        </w:trPr>
        <w:tc>
          <w:tcPr>
            <w:tcW w:w="435" w:type="dxa"/>
            <w:tcBorders>
              <w:top w:val="nil"/>
              <w:left w:val="single" w:sz="4" w:space="0" w:color="auto"/>
              <w:bottom w:val="single" w:sz="4" w:space="0" w:color="auto"/>
              <w:right w:val="single" w:sz="4" w:space="0" w:color="auto"/>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49</w:t>
            </w:r>
          </w:p>
        </w:tc>
        <w:tc>
          <w:tcPr>
            <w:tcW w:w="1842" w:type="dxa"/>
            <w:gridSpan w:val="3"/>
            <w:tcBorders>
              <w:top w:val="single" w:sz="4" w:space="0" w:color="auto"/>
              <w:left w:val="nil"/>
              <w:bottom w:val="single" w:sz="4" w:space="0" w:color="auto"/>
              <w:right w:val="single" w:sz="4" w:space="0" w:color="000000"/>
            </w:tcBorders>
            <w:shd w:val="clear" w:color="auto" w:fill="auto"/>
            <w:vAlign w:val="center"/>
            <w:hideMark/>
          </w:tcPr>
          <w:p w:rsidR="00A122D2" w:rsidRPr="00A61B90" w:rsidRDefault="00A122D2" w:rsidP="009F2634">
            <w:pPr>
              <w:jc w:val="center"/>
              <w:rPr>
                <w:color w:val="FF0000"/>
                <w:sz w:val="18"/>
                <w:szCs w:val="18"/>
              </w:rPr>
            </w:pPr>
            <w:r w:rsidRPr="00A61B90">
              <w:rPr>
                <w:color w:val="FF0000"/>
                <w:sz w:val="18"/>
                <w:szCs w:val="18"/>
              </w:rPr>
              <w:t xml:space="preserve">Группа 49                                         </w:t>
            </w:r>
            <w:r w:rsidRPr="00A61B90">
              <w:rPr>
                <w:sz w:val="18"/>
                <w:szCs w:val="18"/>
              </w:rPr>
              <w:t xml:space="preserve">8 22 301 01 21 5        </w:t>
            </w:r>
          </w:p>
        </w:tc>
        <w:tc>
          <w:tcPr>
            <w:tcW w:w="2268" w:type="dxa"/>
            <w:tcBorders>
              <w:top w:val="single" w:sz="4" w:space="0" w:color="auto"/>
              <w:left w:val="nil"/>
              <w:bottom w:val="single" w:sz="4" w:space="0" w:color="auto"/>
              <w:right w:val="single" w:sz="4" w:space="0" w:color="000000"/>
            </w:tcBorders>
            <w:shd w:val="clear" w:color="auto" w:fill="auto"/>
            <w:vAlign w:val="bottom"/>
            <w:hideMark/>
          </w:tcPr>
          <w:p w:rsidR="00A122D2" w:rsidRPr="00A61B90" w:rsidRDefault="00A122D2" w:rsidP="009F2634">
            <w:pPr>
              <w:rPr>
                <w:color w:val="000000"/>
                <w:sz w:val="16"/>
                <w:szCs w:val="16"/>
              </w:rPr>
            </w:pPr>
            <w:r w:rsidRPr="00A61B90">
              <w:rPr>
                <w:color w:val="000000"/>
                <w:sz w:val="16"/>
                <w:szCs w:val="16"/>
              </w:rPr>
              <w:t>Лом железобетонных изделий, отходы железобетона в кусковой форме</w:t>
            </w:r>
          </w:p>
        </w:tc>
        <w:tc>
          <w:tcPr>
            <w:tcW w:w="1134"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w:t>
            </w:r>
          </w:p>
        </w:tc>
        <w:tc>
          <w:tcPr>
            <w:tcW w:w="1560" w:type="dxa"/>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rPr>
                <w:color w:val="000000"/>
                <w:sz w:val="18"/>
                <w:szCs w:val="18"/>
              </w:rPr>
            </w:pPr>
            <w:r w:rsidRPr="00A61B90">
              <w:rPr>
                <w:color w:val="000000"/>
                <w:sz w:val="18"/>
                <w:szCs w:val="18"/>
              </w:rPr>
              <w:t>Площадка на твердом основании</w:t>
            </w:r>
          </w:p>
        </w:tc>
        <w:tc>
          <w:tcPr>
            <w:tcW w:w="1871" w:type="dxa"/>
            <w:gridSpan w:val="2"/>
            <w:tcBorders>
              <w:top w:val="single" w:sz="4" w:space="0" w:color="auto"/>
              <w:left w:val="nil"/>
              <w:bottom w:val="single" w:sz="4" w:space="0" w:color="auto"/>
              <w:right w:val="single" w:sz="4" w:space="0" w:color="000000"/>
            </w:tcBorders>
            <w:shd w:val="clear" w:color="auto" w:fill="auto"/>
            <w:noWrap/>
            <w:vAlign w:val="bottom"/>
            <w:hideMark/>
          </w:tcPr>
          <w:p w:rsidR="00A122D2" w:rsidRPr="00A61B90" w:rsidRDefault="00A122D2" w:rsidP="009F2634">
            <w:pPr>
              <w:jc w:val="center"/>
              <w:rPr>
                <w:color w:val="000000"/>
                <w:sz w:val="18"/>
                <w:szCs w:val="18"/>
              </w:rPr>
            </w:pPr>
            <w:r w:rsidRPr="00A61B90">
              <w:rPr>
                <w:color w:val="000000"/>
                <w:sz w:val="18"/>
                <w:szCs w:val="18"/>
              </w:rPr>
              <w:t>Отдельно</w:t>
            </w:r>
          </w:p>
        </w:tc>
      </w:tr>
    </w:tbl>
    <w:p w:rsidR="00A122D2" w:rsidRPr="00A61B90" w:rsidRDefault="00A122D2" w:rsidP="00A122D2">
      <w:pPr>
        <w:rPr>
          <w:lang w:val="en-US"/>
        </w:rPr>
      </w:pPr>
    </w:p>
    <w:p w:rsidR="00A122D2" w:rsidRPr="00A61B90" w:rsidRDefault="00A122D2" w:rsidP="00A122D2">
      <w:pPr>
        <w:rPr>
          <w:lang w:val="en-US"/>
        </w:rPr>
      </w:pPr>
    </w:p>
    <w:p w:rsidR="00A122D2" w:rsidRPr="00A61B90" w:rsidRDefault="00A122D2" w:rsidP="00A122D2">
      <w:pPr>
        <w:rPr>
          <w:lang w:val="en-US"/>
        </w:rPr>
      </w:pPr>
    </w:p>
    <w:p w:rsidR="00A122D2" w:rsidRPr="00A61B90" w:rsidRDefault="00A122D2" w:rsidP="00A122D2">
      <w:pPr>
        <w:rPr>
          <w:lang w:val="en-US"/>
        </w:rPr>
      </w:pPr>
    </w:p>
    <w:p w:rsidR="00A122D2" w:rsidRDefault="00A122D2" w:rsidP="00A122D2">
      <w:pPr>
        <w:rPr>
          <w:lang w:val="en-US"/>
        </w:rPr>
      </w:pPr>
    </w:p>
    <w:p w:rsidR="00C6686F" w:rsidRDefault="00C6686F" w:rsidP="00A122D2">
      <w:pPr>
        <w:rPr>
          <w:lang w:val="en-US"/>
        </w:rPr>
      </w:pPr>
    </w:p>
    <w:p w:rsidR="00C6686F" w:rsidRDefault="00C6686F" w:rsidP="00A122D2">
      <w:pPr>
        <w:rPr>
          <w:lang w:val="en-US"/>
        </w:rPr>
      </w:pPr>
    </w:p>
    <w:p w:rsidR="00C6686F" w:rsidRDefault="00C6686F" w:rsidP="00A122D2">
      <w:pPr>
        <w:rPr>
          <w:lang w:val="en-US"/>
        </w:rPr>
      </w:pPr>
    </w:p>
    <w:p w:rsidR="00C6686F" w:rsidRDefault="00C6686F" w:rsidP="00A122D2">
      <w:pPr>
        <w:rPr>
          <w:lang w:val="en-US"/>
        </w:rPr>
      </w:pPr>
    </w:p>
    <w:p w:rsidR="00C6686F" w:rsidRDefault="00C6686F" w:rsidP="00A122D2">
      <w:pPr>
        <w:rPr>
          <w:lang w:val="en-US"/>
        </w:rPr>
      </w:pPr>
    </w:p>
    <w:p w:rsidR="00A122D2" w:rsidRPr="00A61B90" w:rsidRDefault="00A122D2" w:rsidP="00A122D2">
      <w:pPr>
        <w:rPr>
          <w:lang w:val="en-US"/>
        </w:rPr>
      </w:pPr>
    </w:p>
    <w:p w:rsidR="00A122D2" w:rsidRPr="00A61B90" w:rsidRDefault="00A122D2" w:rsidP="00A122D2">
      <w:pPr>
        <w:jc w:val="right"/>
        <w:outlineLvl w:val="0"/>
      </w:pPr>
      <w:bookmarkStart w:id="74" w:name="_Toc404331462"/>
      <w:r w:rsidRPr="00A61B90">
        <w:t>Приложение А</w:t>
      </w:r>
      <w:bookmarkEnd w:id="74"/>
    </w:p>
    <w:p w:rsidR="00A122D2" w:rsidRPr="00A61B90" w:rsidRDefault="00A122D2" w:rsidP="00A122D2">
      <w:pPr>
        <w:jc w:val="right"/>
        <w:outlineLvl w:val="0"/>
      </w:pPr>
    </w:p>
    <w:p w:rsidR="00A122D2" w:rsidRPr="00C6686F" w:rsidRDefault="00A122D2" w:rsidP="00A122D2">
      <w:pPr>
        <w:jc w:val="right"/>
        <w:outlineLvl w:val="0"/>
      </w:pPr>
      <w:bookmarkStart w:id="75" w:name="_Toc404331463"/>
      <w:r w:rsidRPr="00A61B90">
        <w:t xml:space="preserve">Файл в формате </w:t>
      </w:r>
      <w:r w:rsidRPr="00A61B90">
        <w:rPr>
          <w:lang w:val="en-US"/>
        </w:rPr>
        <w:t>VISIO</w:t>
      </w:r>
      <w:bookmarkEnd w:id="75"/>
    </w:p>
    <w:p w:rsidR="00A122D2" w:rsidRPr="00A61B90" w:rsidRDefault="00A122D2" w:rsidP="00A122D2">
      <w:pPr>
        <w:jc w:val="right"/>
        <w:outlineLvl w:val="0"/>
      </w:pPr>
    </w:p>
    <w:p w:rsidR="00A122D2" w:rsidRPr="00A61B90" w:rsidRDefault="00A122D2" w:rsidP="00A122D2">
      <w:pPr>
        <w:jc w:val="right"/>
        <w:outlineLvl w:val="0"/>
      </w:pPr>
    </w:p>
    <w:p w:rsidR="00A122D2" w:rsidRPr="00A61B90" w:rsidRDefault="00A122D2" w:rsidP="00A122D2">
      <w:pPr>
        <w:jc w:val="right"/>
        <w:outlineLvl w:val="0"/>
      </w:pPr>
    </w:p>
    <w:p w:rsidR="00A122D2" w:rsidRPr="00A61B90" w:rsidRDefault="00A122D2" w:rsidP="00A122D2">
      <w:pPr>
        <w:jc w:val="right"/>
        <w:outlineLvl w:val="0"/>
      </w:pPr>
    </w:p>
    <w:p w:rsidR="00A122D2" w:rsidRPr="00A61B90" w:rsidRDefault="00A122D2" w:rsidP="00A122D2">
      <w:pPr>
        <w:jc w:val="right"/>
        <w:outlineLvl w:val="0"/>
      </w:pPr>
    </w:p>
    <w:p w:rsidR="00A122D2" w:rsidRPr="00A61B90" w:rsidRDefault="00A122D2" w:rsidP="00A122D2">
      <w:pPr>
        <w:jc w:val="right"/>
        <w:outlineLvl w:val="0"/>
      </w:pPr>
    </w:p>
    <w:p w:rsidR="00A122D2" w:rsidRPr="00A61B90" w:rsidRDefault="00A122D2" w:rsidP="00A122D2">
      <w:pPr>
        <w:jc w:val="right"/>
        <w:outlineLvl w:val="0"/>
      </w:pPr>
    </w:p>
    <w:p w:rsidR="00A122D2" w:rsidRPr="00C6686F" w:rsidRDefault="00A122D2" w:rsidP="00A122D2">
      <w:pPr>
        <w:jc w:val="right"/>
        <w:outlineLvl w:val="0"/>
      </w:pPr>
      <w:bookmarkStart w:id="76" w:name="_Toc404331464"/>
      <w:r w:rsidRPr="00A61B90">
        <w:t>Приложение Б</w:t>
      </w:r>
      <w:bookmarkEnd w:id="76"/>
    </w:p>
    <w:p w:rsidR="00A122D2" w:rsidRPr="00C6686F" w:rsidRDefault="00A122D2" w:rsidP="00A122D2">
      <w:pPr>
        <w:jc w:val="right"/>
        <w:outlineLvl w:val="0"/>
      </w:pPr>
    </w:p>
    <w:p w:rsidR="00A122D2" w:rsidRPr="00A61B90" w:rsidRDefault="00A122D2" w:rsidP="00A122D2">
      <w:pPr>
        <w:jc w:val="right"/>
        <w:outlineLvl w:val="0"/>
      </w:pPr>
    </w:p>
    <w:p w:rsidR="00A122D2" w:rsidRPr="00C6686F" w:rsidRDefault="00A122D2" w:rsidP="00A122D2">
      <w:pPr>
        <w:jc w:val="right"/>
        <w:outlineLvl w:val="0"/>
      </w:pPr>
      <w:bookmarkStart w:id="77" w:name="_Toc404331465"/>
      <w:r w:rsidRPr="00A61B90">
        <w:t xml:space="preserve">Файл в формате </w:t>
      </w:r>
      <w:r w:rsidRPr="00A61B90">
        <w:rPr>
          <w:lang w:val="en-US"/>
        </w:rPr>
        <w:t>VISIO</w:t>
      </w:r>
      <w:bookmarkEnd w:id="77"/>
    </w:p>
    <w:p w:rsidR="00A40343" w:rsidRDefault="00A40343"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p w:rsidR="00C6686F" w:rsidRDefault="00C6686F" w:rsidP="00A40343">
      <w:pPr>
        <w:jc w:val="both"/>
      </w:pPr>
    </w:p>
    <w:tbl>
      <w:tblPr>
        <w:tblW w:w="9072" w:type="dxa"/>
        <w:tblLook w:val="04A0" w:firstRow="1" w:lastRow="0" w:firstColumn="1" w:lastColumn="0" w:noHBand="0" w:noVBand="1"/>
      </w:tblPr>
      <w:tblGrid>
        <w:gridCol w:w="860"/>
        <w:gridCol w:w="4620"/>
        <w:gridCol w:w="639"/>
        <w:gridCol w:w="1680"/>
        <w:gridCol w:w="1273"/>
      </w:tblGrid>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pPr>
              <w:rPr>
                <w:sz w:val="24"/>
                <w:szCs w:val="24"/>
              </w:rPr>
            </w:pPr>
          </w:p>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2953" w:type="dxa"/>
            <w:gridSpan w:val="2"/>
            <w:tcBorders>
              <w:top w:val="nil"/>
              <w:left w:val="nil"/>
              <w:bottom w:val="nil"/>
              <w:right w:val="nil"/>
            </w:tcBorders>
            <w:shd w:val="clear" w:color="auto" w:fill="auto"/>
            <w:noWrap/>
            <w:vAlign w:val="bottom"/>
            <w:hideMark/>
          </w:tcPr>
          <w:p w:rsidR="00C6686F" w:rsidRPr="00C6686F" w:rsidRDefault="00C6686F" w:rsidP="00C6686F">
            <w:pPr>
              <w:jc w:val="right"/>
              <w:rPr>
                <w:color w:val="000000"/>
              </w:rPr>
            </w:pPr>
            <w:r w:rsidRPr="00C6686F">
              <w:rPr>
                <w:color w:val="000000"/>
              </w:rPr>
              <w:t>Приложение №11</w:t>
            </w:r>
          </w:p>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pPr>
              <w:jc w:val="right"/>
              <w:rPr>
                <w:color w:val="000000"/>
              </w:rPr>
            </w:pPr>
          </w:p>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2953" w:type="dxa"/>
            <w:gridSpan w:val="2"/>
            <w:tcBorders>
              <w:top w:val="nil"/>
              <w:left w:val="nil"/>
              <w:bottom w:val="nil"/>
              <w:right w:val="nil"/>
            </w:tcBorders>
            <w:shd w:val="clear" w:color="auto" w:fill="auto"/>
            <w:noWrap/>
            <w:vAlign w:val="bottom"/>
            <w:hideMark/>
          </w:tcPr>
          <w:p w:rsidR="00C6686F" w:rsidRPr="00C6686F" w:rsidRDefault="00C6686F" w:rsidP="00C6686F">
            <w:pPr>
              <w:jc w:val="right"/>
              <w:rPr>
                <w:color w:val="000000"/>
              </w:rPr>
            </w:pPr>
            <w:r w:rsidRPr="00C6686F">
              <w:rPr>
                <w:color w:val="000000"/>
              </w:rPr>
              <w:t>к договору подряда №______от _______ 20___г.</w:t>
            </w:r>
          </w:p>
        </w:tc>
      </w:tr>
      <w:tr w:rsidR="00C6686F" w:rsidRPr="00C6686F" w:rsidTr="00C6686F">
        <w:trPr>
          <w:trHeight w:val="300"/>
        </w:trPr>
        <w:tc>
          <w:tcPr>
            <w:tcW w:w="5480" w:type="dxa"/>
            <w:gridSpan w:val="2"/>
            <w:tcBorders>
              <w:top w:val="nil"/>
              <w:left w:val="nil"/>
              <w:bottom w:val="nil"/>
              <w:right w:val="nil"/>
            </w:tcBorders>
            <w:shd w:val="clear" w:color="auto" w:fill="auto"/>
            <w:noWrap/>
            <w:vAlign w:val="bottom"/>
            <w:hideMark/>
          </w:tcPr>
          <w:p w:rsidR="00C6686F" w:rsidRPr="00C6686F" w:rsidRDefault="00C6686F" w:rsidP="00C6686F">
            <w:pPr>
              <w:rPr>
                <w:b/>
                <w:bCs/>
                <w:color w:val="FF0000"/>
              </w:rPr>
            </w:pPr>
            <w:r w:rsidRPr="00C6686F">
              <w:rPr>
                <w:b/>
                <w:bCs/>
                <w:color w:val="FF0000"/>
              </w:rPr>
              <w:t>Подрядчик:</w:t>
            </w:r>
          </w:p>
        </w:tc>
        <w:tc>
          <w:tcPr>
            <w:tcW w:w="3592" w:type="dxa"/>
            <w:gridSpan w:val="3"/>
            <w:tcBorders>
              <w:top w:val="nil"/>
              <w:left w:val="nil"/>
              <w:bottom w:val="nil"/>
              <w:right w:val="nil"/>
            </w:tcBorders>
            <w:shd w:val="clear" w:color="auto" w:fill="auto"/>
            <w:noWrap/>
            <w:vAlign w:val="bottom"/>
            <w:hideMark/>
          </w:tcPr>
          <w:p w:rsidR="00C6686F" w:rsidRPr="00C6686F" w:rsidRDefault="00C6686F" w:rsidP="00C6686F">
            <w:pPr>
              <w:rPr>
                <w:b/>
                <w:bCs/>
                <w:color w:val="FF0000"/>
              </w:rPr>
            </w:pPr>
            <w:r w:rsidRPr="00C6686F">
              <w:rPr>
                <w:b/>
                <w:bCs/>
                <w:color w:val="FF0000"/>
              </w:rPr>
              <w:t>Заказчик:</w:t>
            </w:r>
          </w:p>
        </w:tc>
      </w:tr>
      <w:tr w:rsidR="00C6686F" w:rsidRPr="00C6686F" w:rsidTr="00C6686F">
        <w:trPr>
          <w:trHeight w:val="300"/>
        </w:trPr>
        <w:tc>
          <w:tcPr>
            <w:tcW w:w="5480" w:type="dxa"/>
            <w:gridSpan w:val="2"/>
            <w:tcBorders>
              <w:top w:val="nil"/>
              <w:left w:val="nil"/>
              <w:bottom w:val="nil"/>
              <w:right w:val="nil"/>
            </w:tcBorders>
            <w:shd w:val="clear" w:color="auto" w:fill="auto"/>
            <w:hideMark/>
          </w:tcPr>
          <w:p w:rsidR="00C6686F" w:rsidRPr="00C6686F" w:rsidRDefault="00C6686F" w:rsidP="00C6686F">
            <w:pPr>
              <w:rPr>
                <w:b/>
                <w:bCs/>
                <w:color w:val="FF0000"/>
              </w:rPr>
            </w:pPr>
          </w:p>
        </w:tc>
        <w:tc>
          <w:tcPr>
            <w:tcW w:w="3592" w:type="dxa"/>
            <w:gridSpan w:val="3"/>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525"/>
        </w:trPr>
        <w:tc>
          <w:tcPr>
            <w:tcW w:w="5480" w:type="dxa"/>
            <w:gridSpan w:val="2"/>
            <w:tcBorders>
              <w:top w:val="nil"/>
              <w:left w:val="nil"/>
              <w:bottom w:val="nil"/>
              <w:right w:val="nil"/>
            </w:tcBorders>
            <w:shd w:val="clear" w:color="auto" w:fill="auto"/>
            <w:hideMark/>
          </w:tcPr>
          <w:p w:rsidR="00C6686F" w:rsidRPr="00C6686F" w:rsidRDefault="00C6686F" w:rsidP="00C6686F"/>
        </w:tc>
        <w:tc>
          <w:tcPr>
            <w:tcW w:w="3592" w:type="dxa"/>
            <w:gridSpan w:val="3"/>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300"/>
        </w:trPr>
        <w:tc>
          <w:tcPr>
            <w:tcW w:w="5480" w:type="dxa"/>
            <w:gridSpan w:val="2"/>
            <w:tcBorders>
              <w:top w:val="nil"/>
              <w:left w:val="nil"/>
              <w:bottom w:val="nil"/>
              <w:right w:val="nil"/>
            </w:tcBorders>
            <w:shd w:val="clear" w:color="auto" w:fill="auto"/>
            <w:hideMark/>
          </w:tcPr>
          <w:p w:rsidR="00C6686F" w:rsidRPr="00C6686F" w:rsidRDefault="00C6686F" w:rsidP="00C6686F"/>
        </w:tc>
        <w:tc>
          <w:tcPr>
            <w:tcW w:w="3592" w:type="dxa"/>
            <w:gridSpan w:val="3"/>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300"/>
        </w:trPr>
        <w:tc>
          <w:tcPr>
            <w:tcW w:w="5480" w:type="dxa"/>
            <w:gridSpan w:val="2"/>
            <w:tcBorders>
              <w:top w:val="nil"/>
              <w:left w:val="nil"/>
              <w:bottom w:val="nil"/>
              <w:right w:val="nil"/>
            </w:tcBorders>
            <w:shd w:val="clear" w:color="auto" w:fill="auto"/>
            <w:hideMark/>
          </w:tcPr>
          <w:p w:rsidR="00C6686F" w:rsidRPr="00C6686F" w:rsidRDefault="00C6686F" w:rsidP="00C6686F"/>
        </w:tc>
        <w:tc>
          <w:tcPr>
            <w:tcW w:w="3592" w:type="dxa"/>
            <w:gridSpan w:val="3"/>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270"/>
        </w:trPr>
        <w:tc>
          <w:tcPr>
            <w:tcW w:w="860" w:type="dxa"/>
            <w:tcBorders>
              <w:top w:val="nil"/>
              <w:left w:val="nil"/>
              <w:bottom w:val="nil"/>
              <w:right w:val="nil"/>
            </w:tcBorders>
            <w:shd w:val="clear" w:color="auto" w:fill="auto"/>
            <w:hideMark/>
          </w:tcPr>
          <w:p w:rsidR="00C6686F" w:rsidRPr="00C6686F" w:rsidRDefault="00C6686F" w:rsidP="00C6686F"/>
        </w:tc>
        <w:tc>
          <w:tcPr>
            <w:tcW w:w="4620" w:type="dxa"/>
            <w:tcBorders>
              <w:top w:val="nil"/>
              <w:left w:val="nil"/>
              <w:bottom w:val="nil"/>
              <w:right w:val="nil"/>
            </w:tcBorders>
            <w:shd w:val="clear" w:color="auto" w:fill="auto"/>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1680" w:type="dxa"/>
            <w:tcBorders>
              <w:top w:val="nil"/>
              <w:left w:val="nil"/>
              <w:bottom w:val="nil"/>
              <w:right w:val="nil"/>
            </w:tcBorders>
            <w:shd w:val="clear" w:color="auto" w:fill="auto"/>
            <w:noWrap/>
            <w:vAlign w:val="bottom"/>
            <w:hideMark/>
          </w:tcPr>
          <w:p w:rsidR="00C6686F" w:rsidRPr="00C6686F" w:rsidRDefault="00C6686F" w:rsidP="00C6686F"/>
        </w:tc>
        <w:tc>
          <w:tcPr>
            <w:tcW w:w="1273" w:type="dxa"/>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435"/>
        </w:trPr>
        <w:tc>
          <w:tcPr>
            <w:tcW w:w="9072" w:type="dxa"/>
            <w:gridSpan w:val="5"/>
            <w:tcBorders>
              <w:top w:val="nil"/>
              <w:left w:val="nil"/>
              <w:bottom w:val="nil"/>
              <w:right w:val="nil"/>
            </w:tcBorders>
            <w:shd w:val="clear" w:color="auto" w:fill="auto"/>
            <w:noWrap/>
            <w:vAlign w:val="bottom"/>
            <w:hideMark/>
          </w:tcPr>
          <w:p w:rsidR="00C6686F" w:rsidRPr="00C6686F" w:rsidRDefault="00C6686F" w:rsidP="00C6686F">
            <w:pPr>
              <w:jc w:val="center"/>
              <w:rPr>
                <w:b/>
                <w:bCs/>
              </w:rPr>
            </w:pPr>
            <w:r w:rsidRPr="00C6686F">
              <w:rPr>
                <w:b/>
                <w:bCs/>
              </w:rPr>
              <w:t>Акт №</w:t>
            </w:r>
            <w:r w:rsidRPr="00C6686F">
              <w:rPr>
                <w:b/>
                <w:bCs/>
                <w:color w:val="FF0000"/>
              </w:rPr>
              <w:t xml:space="preserve"> ___ за __________ 201___г.</w:t>
            </w:r>
          </w:p>
        </w:tc>
      </w:tr>
      <w:tr w:rsidR="00C6686F" w:rsidRPr="00C6686F" w:rsidTr="00C6686F">
        <w:trPr>
          <w:trHeight w:val="300"/>
        </w:trPr>
        <w:tc>
          <w:tcPr>
            <w:tcW w:w="9072" w:type="dxa"/>
            <w:gridSpan w:val="5"/>
            <w:tcBorders>
              <w:top w:val="nil"/>
              <w:left w:val="nil"/>
              <w:bottom w:val="nil"/>
              <w:right w:val="nil"/>
            </w:tcBorders>
            <w:shd w:val="clear" w:color="auto" w:fill="auto"/>
            <w:noWrap/>
            <w:vAlign w:val="bottom"/>
            <w:hideMark/>
          </w:tcPr>
          <w:p w:rsidR="00C6686F" w:rsidRPr="00C6686F" w:rsidRDefault="00C6686F" w:rsidP="00C6686F">
            <w:pPr>
              <w:jc w:val="center"/>
              <w:rPr>
                <w:b/>
                <w:bCs/>
              </w:rPr>
            </w:pPr>
            <w:r w:rsidRPr="00C6686F">
              <w:rPr>
                <w:b/>
                <w:bCs/>
              </w:rPr>
              <w:t>сдачи-приемки выполненных прочих работ  и затрат</w:t>
            </w:r>
          </w:p>
        </w:tc>
      </w:tr>
      <w:tr w:rsidR="00C6686F" w:rsidRPr="00C6686F" w:rsidTr="00C6686F">
        <w:trPr>
          <w:trHeight w:val="300"/>
        </w:trPr>
        <w:tc>
          <w:tcPr>
            <w:tcW w:w="9072" w:type="dxa"/>
            <w:gridSpan w:val="5"/>
            <w:tcBorders>
              <w:top w:val="nil"/>
              <w:left w:val="nil"/>
              <w:bottom w:val="nil"/>
              <w:right w:val="nil"/>
            </w:tcBorders>
            <w:shd w:val="clear" w:color="auto" w:fill="auto"/>
            <w:noWrap/>
            <w:vAlign w:val="bottom"/>
            <w:hideMark/>
          </w:tcPr>
          <w:p w:rsidR="00C6686F" w:rsidRPr="00C6686F" w:rsidRDefault="00C6686F" w:rsidP="00C6686F">
            <w:pPr>
              <w:jc w:val="center"/>
              <w:rPr>
                <w:b/>
                <w:bCs/>
              </w:rPr>
            </w:pPr>
            <w:r w:rsidRPr="00C6686F">
              <w:rPr>
                <w:b/>
                <w:bCs/>
              </w:rPr>
              <w:t xml:space="preserve">по объекту ___________________________ </w:t>
            </w:r>
          </w:p>
        </w:tc>
      </w:tr>
      <w:tr w:rsidR="00C6686F" w:rsidRPr="00C6686F" w:rsidTr="00C6686F">
        <w:trPr>
          <w:trHeight w:val="300"/>
        </w:trPr>
        <w:tc>
          <w:tcPr>
            <w:tcW w:w="9072" w:type="dxa"/>
            <w:gridSpan w:val="5"/>
            <w:tcBorders>
              <w:top w:val="nil"/>
              <w:left w:val="nil"/>
              <w:bottom w:val="nil"/>
              <w:right w:val="nil"/>
            </w:tcBorders>
            <w:shd w:val="clear" w:color="auto" w:fill="auto"/>
            <w:noWrap/>
            <w:vAlign w:val="bottom"/>
            <w:hideMark/>
          </w:tcPr>
          <w:p w:rsidR="00C6686F" w:rsidRPr="00C6686F" w:rsidRDefault="00C6686F" w:rsidP="00C6686F">
            <w:pPr>
              <w:jc w:val="center"/>
              <w:rPr>
                <w:b/>
                <w:bCs/>
              </w:rPr>
            </w:pPr>
            <w:r w:rsidRPr="00C6686F">
              <w:rPr>
                <w:b/>
                <w:bCs/>
              </w:rPr>
              <w:t xml:space="preserve">филиала АО "Тюменьэнерго" ____________________ </w:t>
            </w:r>
          </w:p>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pPr>
              <w:jc w:val="center"/>
              <w:rPr>
                <w:b/>
                <w:bCs/>
              </w:rPr>
            </w:pPr>
          </w:p>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1680" w:type="dxa"/>
            <w:tcBorders>
              <w:top w:val="nil"/>
              <w:left w:val="nil"/>
              <w:bottom w:val="nil"/>
              <w:right w:val="nil"/>
            </w:tcBorders>
            <w:shd w:val="clear" w:color="auto" w:fill="auto"/>
            <w:noWrap/>
            <w:vAlign w:val="bottom"/>
            <w:hideMark/>
          </w:tcPr>
          <w:p w:rsidR="00C6686F" w:rsidRPr="00C6686F" w:rsidRDefault="00C6686F" w:rsidP="00C6686F"/>
        </w:tc>
        <w:tc>
          <w:tcPr>
            <w:tcW w:w="1273" w:type="dxa"/>
            <w:tcBorders>
              <w:top w:val="nil"/>
              <w:left w:val="nil"/>
              <w:bottom w:val="nil"/>
              <w:right w:val="nil"/>
            </w:tcBorders>
            <w:shd w:val="clear" w:color="auto" w:fill="auto"/>
            <w:noWrap/>
            <w:vAlign w:val="bottom"/>
            <w:hideMark/>
          </w:tcPr>
          <w:p w:rsidR="00C6686F" w:rsidRPr="00C6686F" w:rsidRDefault="00C6686F" w:rsidP="00C6686F">
            <w:pPr>
              <w:jc w:val="center"/>
              <w:rPr>
                <w:color w:val="FF0000"/>
              </w:rPr>
            </w:pPr>
            <w:r w:rsidRPr="00C6686F">
              <w:rPr>
                <w:color w:val="FF0000"/>
              </w:rPr>
              <w:t>Дата</w:t>
            </w:r>
          </w:p>
        </w:tc>
      </w:tr>
      <w:tr w:rsidR="00C6686F" w:rsidRPr="00C6686F" w:rsidTr="00C6686F">
        <w:trPr>
          <w:trHeight w:val="1245"/>
        </w:trPr>
        <w:tc>
          <w:tcPr>
            <w:tcW w:w="9072" w:type="dxa"/>
            <w:gridSpan w:val="5"/>
            <w:tcBorders>
              <w:top w:val="nil"/>
              <w:left w:val="nil"/>
              <w:bottom w:val="nil"/>
              <w:right w:val="nil"/>
            </w:tcBorders>
            <w:shd w:val="clear" w:color="auto" w:fill="auto"/>
            <w:hideMark/>
          </w:tcPr>
          <w:p w:rsidR="00C6686F" w:rsidRPr="00C6686F" w:rsidRDefault="00C6686F" w:rsidP="00C6686F">
            <w:pPr>
              <w:jc w:val="both"/>
            </w:pPr>
            <w:r w:rsidRPr="00C6686F">
              <w:t xml:space="preserve">     Мы, нижеподписавшиеся, представитель Подрядчика - _____________________, действующий на основании _______, с одной стороны и представитель Заказчика - ____________________________, действующий на основании ___________, с другой стороны, составили настоящий акт о том, что Подрядчик произвел работы, предусмотренные в </w:t>
            </w:r>
            <w:r w:rsidRPr="00C6686F">
              <w:rPr>
                <w:color w:val="FF0000"/>
              </w:rPr>
              <w:t>п.____</w:t>
            </w:r>
            <w:r w:rsidRPr="00C6686F">
              <w:t>сводной таблицы стоимости (Приложение №1__ к договору подряда № _______ от ______ г.)</w:t>
            </w:r>
          </w:p>
        </w:tc>
      </w:tr>
      <w:tr w:rsidR="00C6686F" w:rsidRPr="00C6686F" w:rsidTr="00C6686F">
        <w:trPr>
          <w:trHeight w:val="315"/>
        </w:trPr>
        <w:tc>
          <w:tcPr>
            <w:tcW w:w="9072" w:type="dxa"/>
            <w:gridSpan w:val="5"/>
            <w:tcBorders>
              <w:top w:val="nil"/>
              <w:left w:val="nil"/>
              <w:bottom w:val="nil"/>
              <w:right w:val="nil"/>
            </w:tcBorders>
            <w:shd w:val="clear" w:color="auto" w:fill="auto"/>
            <w:vAlign w:val="bottom"/>
            <w:hideMark/>
          </w:tcPr>
          <w:p w:rsidR="00C6686F" w:rsidRPr="00C6686F" w:rsidRDefault="00C6686F" w:rsidP="00C6686F">
            <w:pPr>
              <w:jc w:val="both"/>
            </w:pPr>
          </w:p>
        </w:tc>
      </w:tr>
      <w:tr w:rsidR="00C6686F" w:rsidRPr="00C6686F" w:rsidTr="00C6686F">
        <w:trPr>
          <w:trHeight w:val="495"/>
        </w:trPr>
        <w:tc>
          <w:tcPr>
            <w:tcW w:w="86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 пп</w:t>
            </w:r>
          </w:p>
        </w:tc>
        <w:tc>
          <w:tcPr>
            <w:tcW w:w="6939" w:type="dxa"/>
            <w:gridSpan w:val="3"/>
            <w:tcBorders>
              <w:top w:val="single" w:sz="8" w:space="0" w:color="auto"/>
              <w:left w:val="nil"/>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Наименование работ</w:t>
            </w:r>
          </w:p>
        </w:tc>
        <w:tc>
          <w:tcPr>
            <w:tcW w:w="1273" w:type="dxa"/>
            <w:tcBorders>
              <w:top w:val="single" w:sz="8" w:space="0" w:color="auto"/>
              <w:left w:val="nil"/>
              <w:bottom w:val="single" w:sz="4" w:space="0" w:color="auto"/>
              <w:right w:val="single" w:sz="8" w:space="0" w:color="auto"/>
            </w:tcBorders>
            <w:shd w:val="clear" w:color="auto" w:fill="auto"/>
            <w:vAlign w:val="center"/>
            <w:hideMark/>
          </w:tcPr>
          <w:p w:rsidR="00C6686F" w:rsidRPr="00C6686F" w:rsidRDefault="00C6686F" w:rsidP="00C6686F">
            <w:pPr>
              <w:jc w:val="center"/>
            </w:pPr>
            <w:r w:rsidRPr="00C6686F">
              <w:t>Стоимость, руб без НДС</w:t>
            </w:r>
          </w:p>
        </w:tc>
      </w:tr>
      <w:tr w:rsidR="00C6686F" w:rsidRPr="00C6686F" w:rsidTr="00C6686F">
        <w:trPr>
          <w:trHeight w:val="300"/>
        </w:trPr>
        <w:tc>
          <w:tcPr>
            <w:tcW w:w="860" w:type="dxa"/>
            <w:tcBorders>
              <w:top w:val="nil"/>
              <w:left w:val="single" w:sz="8" w:space="0" w:color="auto"/>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1</w:t>
            </w:r>
          </w:p>
        </w:tc>
        <w:tc>
          <w:tcPr>
            <w:tcW w:w="6939" w:type="dxa"/>
            <w:gridSpan w:val="3"/>
            <w:tcBorders>
              <w:top w:val="single" w:sz="4" w:space="0" w:color="auto"/>
              <w:left w:val="nil"/>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2</w:t>
            </w:r>
          </w:p>
        </w:tc>
        <w:tc>
          <w:tcPr>
            <w:tcW w:w="1273" w:type="dxa"/>
            <w:tcBorders>
              <w:top w:val="nil"/>
              <w:left w:val="nil"/>
              <w:bottom w:val="single" w:sz="4" w:space="0" w:color="auto"/>
              <w:right w:val="single" w:sz="8" w:space="0" w:color="auto"/>
            </w:tcBorders>
            <w:shd w:val="clear" w:color="auto" w:fill="auto"/>
            <w:vAlign w:val="center"/>
            <w:hideMark/>
          </w:tcPr>
          <w:p w:rsidR="00C6686F" w:rsidRPr="00C6686F" w:rsidRDefault="00C6686F" w:rsidP="00C6686F">
            <w:pPr>
              <w:jc w:val="center"/>
            </w:pPr>
            <w:r w:rsidRPr="00C6686F">
              <w:t>3</w:t>
            </w:r>
          </w:p>
        </w:tc>
      </w:tr>
      <w:tr w:rsidR="00C6686F" w:rsidRPr="00C6686F" w:rsidTr="00C6686F">
        <w:trPr>
          <w:trHeight w:val="300"/>
        </w:trPr>
        <w:tc>
          <w:tcPr>
            <w:tcW w:w="860" w:type="dxa"/>
            <w:tcBorders>
              <w:top w:val="nil"/>
              <w:left w:val="single" w:sz="8" w:space="0" w:color="auto"/>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1.</w:t>
            </w:r>
          </w:p>
        </w:tc>
        <w:tc>
          <w:tcPr>
            <w:tcW w:w="6939" w:type="dxa"/>
            <w:gridSpan w:val="3"/>
            <w:tcBorders>
              <w:top w:val="single" w:sz="4" w:space="0" w:color="auto"/>
              <w:left w:val="nil"/>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 </w:t>
            </w:r>
          </w:p>
        </w:tc>
        <w:tc>
          <w:tcPr>
            <w:tcW w:w="1273" w:type="dxa"/>
            <w:tcBorders>
              <w:top w:val="nil"/>
              <w:left w:val="nil"/>
              <w:bottom w:val="single" w:sz="4" w:space="0" w:color="auto"/>
              <w:right w:val="single" w:sz="8" w:space="0" w:color="auto"/>
            </w:tcBorders>
            <w:shd w:val="clear" w:color="auto" w:fill="auto"/>
            <w:vAlign w:val="center"/>
            <w:hideMark/>
          </w:tcPr>
          <w:p w:rsidR="00C6686F" w:rsidRPr="00C6686F" w:rsidRDefault="00C6686F" w:rsidP="00C6686F">
            <w:pPr>
              <w:jc w:val="center"/>
            </w:pPr>
            <w:r w:rsidRPr="00C6686F">
              <w:t> </w:t>
            </w:r>
          </w:p>
        </w:tc>
      </w:tr>
      <w:tr w:rsidR="00C6686F" w:rsidRPr="00C6686F" w:rsidTr="00C6686F">
        <w:trPr>
          <w:trHeight w:val="300"/>
        </w:trPr>
        <w:tc>
          <w:tcPr>
            <w:tcW w:w="860" w:type="dxa"/>
            <w:tcBorders>
              <w:top w:val="nil"/>
              <w:left w:val="single" w:sz="8" w:space="0" w:color="auto"/>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2.</w:t>
            </w:r>
          </w:p>
        </w:tc>
        <w:tc>
          <w:tcPr>
            <w:tcW w:w="6939" w:type="dxa"/>
            <w:gridSpan w:val="3"/>
            <w:tcBorders>
              <w:top w:val="single" w:sz="4" w:space="0" w:color="auto"/>
              <w:left w:val="nil"/>
              <w:bottom w:val="single" w:sz="4" w:space="0" w:color="auto"/>
              <w:right w:val="single" w:sz="4" w:space="0" w:color="auto"/>
            </w:tcBorders>
            <w:shd w:val="clear" w:color="auto" w:fill="auto"/>
            <w:vAlign w:val="center"/>
            <w:hideMark/>
          </w:tcPr>
          <w:p w:rsidR="00C6686F" w:rsidRPr="00C6686F" w:rsidRDefault="00C6686F" w:rsidP="00C6686F">
            <w:pPr>
              <w:jc w:val="center"/>
            </w:pPr>
            <w:r w:rsidRPr="00C6686F">
              <w:t> </w:t>
            </w:r>
          </w:p>
        </w:tc>
        <w:tc>
          <w:tcPr>
            <w:tcW w:w="1273" w:type="dxa"/>
            <w:tcBorders>
              <w:top w:val="nil"/>
              <w:left w:val="nil"/>
              <w:bottom w:val="single" w:sz="4" w:space="0" w:color="auto"/>
              <w:right w:val="single" w:sz="8" w:space="0" w:color="auto"/>
            </w:tcBorders>
            <w:shd w:val="clear" w:color="auto" w:fill="auto"/>
            <w:vAlign w:val="center"/>
            <w:hideMark/>
          </w:tcPr>
          <w:p w:rsidR="00C6686F" w:rsidRPr="00C6686F" w:rsidRDefault="00C6686F" w:rsidP="00C6686F">
            <w:pPr>
              <w:jc w:val="center"/>
            </w:pPr>
            <w:r w:rsidRPr="00C6686F">
              <w:t> </w:t>
            </w:r>
          </w:p>
        </w:tc>
      </w:tr>
      <w:tr w:rsidR="00C6686F" w:rsidRPr="00C6686F" w:rsidTr="00C6686F">
        <w:trPr>
          <w:trHeight w:val="300"/>
        </w:trPr>
        <w:tc>
          <w:tcPr>
            <w:tcW w:w="7799" w:type="dxa"/>
            <w:gridSpan w:val="4"/>
            <w:tcBorders>
              <w:top w:val="single" w:sz="4" w:space="0" w:color="auto"/>
              <w:left w:val="single" w:sz="8" w:space="0" w:color="auto"/>
              <w:bottom w:val="single" w:sz="4" w:space="0" w:color="auto"/>
              <w:right w:val="single" w:sz="4" w:space="0" w:color="auto"/>
            </w:tcBorders>
            <w:shd w:val="clear" w:color="auto" w:fill="auto"/>
            <w:vAlign w:val="bottom"/>
            <w:hideMark/>
          </w:tcPr>
          <w:p w:rsidR="00C6686F" w:rsidRPr="00C6686F" w:rsidRDefault="00C6686F" w:rsidP="00C6686F">
            <w:pPr>
              <w:jc w:val="right"/>
              <w:rPr>
                <w:b/>
                <w:bCs/>
              </w:rPr>
            </w:pPr>
            <w:r w:rsidRPr="00C6686F">
              <w:rPr>
                <w:b/>
                <w:bCs/>
              </w:rPr>
              <w:t xml:space="preserve">С учетом индекса </w:t>
            </w:r>
            <w:r w:rsidRPr="00C6686F">
              <w:rPr>
                <w:b/>
                <w:bCs/>
                <w:color w:val="FF0000"/>
              </w:rPr>
              <w:t>на__квартал 201__  Кпроч=</w:t>
            </w:r>
          </w:p>
        </w:tc>
        <w:tc>
          <w:tcPr>
            <w:tcW w:w="1273" w:type="dxa"/>
            <w:tcBorders>
              <w:top w:val="nil"/>
              <w:left w:val="nil"/>
              <w:bottom w:val="single" w:sz="4" w:space="0" w:color="auto"/>
              <w:right w:val="single" w:sz="8" w:space="0" w:color="auto"/>
            </w:tcBorders>
            <w:shd w:val="clear" w:color="auto" w:fill="auto"/>
            <w:hideMark/>
          </w:tcPr>
          <w:p w:rsidR="00C6686F" w:rsidRPr="00C6686F" w:rsidRDefault="00C6686F" w:rsidP="00C6686F">
            <w:pPr>
              <w:jc w:val="center"/>
              <w:rPr>
                <w:b/>
                <w:bCs/>
              </w:rPr>
            </w:pPr>
            <w:r w:rsidRPr="00C6686F">
              <w:rPr>
                <w:b/>
                <w:bCs/>
              </w:rPr>
              <w:t> </w:t>
            </w:r>
          </w:p>
        </w:tc>
      </w:tr>
      <w:tr w:rsidR="00C6686F" w:rsidRPr="00C6686F" w:rsidTr="00C6686F">
        <w:trPr>
          <w:trHeight w:val="360"/>
        </w:trPr>
        <w:tc>
          <w:tcPr>
            <w:tcW w:w="7799" w:type="dxa"/>
            <w:gridSpan w:val="4"/>
            <w:tcBorders>
              <w:top w:val="single" w:sz="4" w:space="0" w:color="auto"/>
              <w:left w:val="single" w:sz="8" w:space="0" w:color="auto"/>
              <w:bottom w:val="single" w:sz="4" w:space="0" w:color="auto"/>
              <w:right w:val="single" w:sz="4" w:space="0" w:color="auto"/>
            </w:tcBorders>
            <w:shd w:val="clear" w:color="auto" w:fill="auto"/>
            <w:vAlign w:val="bottom"/>
            <w:hideMark/>
          </w:tcPr>
          <w:p w:rsidR="00C6686F" w:rsidRPr="00C6686F" w:rsidRDefault="00C6686F" w:rsidP="00C6686F">
            <w:pPr>
              <w:jc w:val="right"/>
              <w:rPr>
                <w:b/>
                <w:bCs/>
              </w:rPr>
            </w:pPr>
            <w:r w:rsidRPr="00C6686F">
              <w:rPr>
                <w:b/>
                <w:bCs/>
              </w:rPr>
              <w:t>НДС 18%:</w:t>
            </w:r>
          </w:p>
        </w:tc>
        <w:tc>
          <w:tcPr>
            <w:tcW w:w="1273" w:type="dxa"/>
            <w:tcBorders>
              <w:top w:val="nil"/>
              <w:left w:val="nil"/>
              <w:bottom w:val="single" w:sz="4" w:space="0" w:color="auto"/>
              <w:right w:val="single" w:sz="8" w:space="0" w:color="auto"/>
            </w:tcBorders>
            <w:shd w:val="clear" w:color="auto" w:fill="auto"/>
            <w:hideMark/>
          </w:tcPr>
          <w:p w:rsidR="00C6686F" w:rsidRPr="00C6686F" w:rsidRDefault="00C6686F" w:rsidP="00C6686F">
            <w:pPr>
              <w:jc w:val="center"/>
            </w:pPr>
            <w:r w:rsidRPr="00C6686F">
              <w:t> </w:t>
            </w:r>
          </w:p>
        </w:tc>
      </w:tr>
      <w:tr w:rsidR="00C6686F" w:rsidRPr="00C6686F" w:rsidTr="00C6686F">
        <w:trPr>
          <w:trHeight w:val="495"/>
        </w:trPr>
        <w:tc>
          <w:tcPr>
            <w:tcW w:w="7799" w:type="dxa"/>
            <w:gridSpan w:val="4"/>
            <w:tcBorders>
              <w:top w:val="single" w:sz="4" w:space="0" w:color="auto"/>
              <w:left w:val="single" w:sz="8" w:space="0" w:color="auto"/>
              <w:bottom w:val="single" w:sz="8" w:space="0" w:color="auto"/>
              <w:right w:val="single" w:sz="4" w:space="0" w:color="auto"/>
            </w:tcBorders>
            <w:shd w:val="clear" w:color="auto" w:fill="auto"/>
            <w:vAlign w:val="bottom"/>
            <w:hideMark/>
          </w:tcPr>
          <w:p w:rsidR="00C6686F" w:rsidRPr="00C6686F" w:rsidRDefault="00C6686F" w:rsidP="00C6686F">
            <w:pPr>
              <w:jc w:val="right"/>
              <w:rPr>
                <w:b/>
                <w:bCs/>
              </w:rPr>
            </w:pPr>
            <w:r w:rsidRPr="00C6686F">
              <w:rPr>
                <w:b/>
                <w:bCs/>
              </w:rPr>
              <w:t>Всего с НДС:</w:t>
            </w:r>
          </w:p>
        </w:tc>
        <w:tc>
          <w:tcPr>
            <w:tcW w:w="1273" w:type="dxa"/>
            <w:tcBorders>
              <w:top w:val="nil"/>
              <w:left w:val="nil"/>
              <w:bottom w:val="single" w:sz="8" w:space="0" w:color="auto"/>
              <w:right w:val="single" w:sz="8" w:space="0" w:color="auto"/>
            </w:tcBorders>
            <w:shd w:val="clear" w:color="auto" w:fill="auto"/>
            <w:hideMark/>
          </w:tcPr>
          <w:p w:rsidR="00C6686F" w:rsidRPr="00C6686F" w:rsidRDefault="00C6686F" w:rsidP="00C6686F">
            <w:pPr>
              <w:jc w:val="center"/>
              <w:rPr>
                <w:b/>
                <w:bCs/>
              </w:rPr>
            </w:pPr>
            <w:r w:rsidRPr="00C6686F">
              <w:rPr>
                <w:b/>
                <w:bCs/>
              </w:rPr>
              <w:t> </w:t>
            </w:r>
          </w:p>
        </w:tc>
      </w:tr>
      <w:tr w:rsidR="00C6686F" w:rsidRPr="00C6686F" w:rsidTr="00C6686F">
        <w:trPr>
          <w:trHeight w:val="255"/>
        </w:trPr>
        <w:tc>
          <w:tcPr>
            <w:tcW w:w="860" w:type="dxa"/>
            <w:tcBorders>
              <w:top w:val="nil"/>
              <w:left w:val="nil"/>
              <w:bottom w:val="single" w:sz="4" w:space="0" w:color="auto"/>
              <w:right w:val="nil"/>
            </w:tcBorders>
            <w:shd w:val="clear" w:color="auto" w:fill="auto"/>
            <w:vAlign w:val="bottom"/>
            <w:hideMark/>
          </w:tcPr>
          <w:p w:rsidR="00C6686F" w:rsidRPr="00C6686F" w:rsidRDefault="00C6686F" w:rsidP="00C6686F">
            <w:pPr>
              <w:jc w:val="right"/>
              <w:rPr>
                <w:b/>
                <w:bCs/>
              </w:rPr>
            </w:pPr>
            <w:r w:rsidRPr="00C6686F">
              <w:rPr>
                <w:b/>
                <w:bCs/>
              </w:rPr>
              <w:t> </w:t>
            </w:r>
          </w:p>
        </w:tc>
        <w:tc>
          <w:tcPr>
            <w:tcW w:w="4620" w:type="dxa"/>
            <w:tcBorders>
              <w:top w:val="nil"/>
              <w:left w:val="nil"/>
              <w:bottom w:val="single" w:sz="4" w:space="0" w:color="auto"/>
              <w:right w:val="nil"/>
            </w:tcBorders>
            <w:shd w:val="clear" w:color="auto" w:fill="auto"/>
            <w:vAlign w:val="bottom"/>
            <w:hideMark/>
          </w:tcPr>
          <w:p w:rsidR="00C6686F" w:rsidRPr="00C6686F" w:rsidRDefault="00C6686F" w:rsidP="00C6686F">
            <w:pPr>
              <w:jc w:val="right"/>
              <w:rPr>
                <w:b/>
                <w:bCs/>
              </w:rPr>
            </w:pPr>
            <w:r w:rsidRPr="00C6686F">
              <w:rPr>
                <w:b/>
                <w:bCs/>
              </w:rPr>
              <w:t> </w:t>
            </w:r>
          </w:p>
        </w:tc>
        <w:tc>
          <w:tcPr>
            <w:tcW w:w="639" w:type="dxa"/>
            <w:tcBorders>
              <w:top w:val="nil"/>
              <w:left w:val="nil"/>
              <w:bottom w:val="single" w:sz="4" w:space="0" w:color="auto"/>
              <w:right w:val="nil"/>
            </w:tcBorders>
            <w:shd w:val="clear" w:color="auto" w:fill="auto"/>
            <w:vAlign w:val="bottom"/>
            <w:hideMark/>
          </w:tcPr>
          <w:p w:rsidR="00C6686F" w:rsidRPr="00C6686F" w:rsidRDefault="00C6686F" w:rsidP="00C6686F">
            <w:pPr>
              <w:jc w:val="right"/>
              <w:rPr>
                <w:b/>
                <w:bCs/>
              </w:rPr>
            </w:pPr>
            <w:r w:rsidRPr="00C6686F">
              <w:rPr>
                <w:b/>
                <w:bCs/>
              </w:rPr>
              <w:t> </w:t>
            </w:r>
          </w:p>
        </w:tc>
        <w:tc>
          <w:tcPr>
            <w:tcW w:w="1680" w:type="dxa"/>
            <w:tcBorders>
              <w:top w:val="nil"/>
              <w:left w:val="nil"/>
              <w:bottom w:val="single" w:sz="4" w:space="0" w:color="auto"/>
              <w:right w:val="nil"/>
            </w:tcBorders>
            <w:shd w:val="clear" w:color="auto" w:fill="auto"/>
            <w:vAlign w:val="bottom"/>
            <w:hideMark/>
          </w:tcPr>
          <w:p w:rsidR="00C6686F" w:rsidRPr="00C6686F" w:rsidRDefault="00C6686F" w:rsidP="00C6686F">
            <w:pPr>
              <w:jc w:val="right"/>
              <w:rPr>
                <w:b/>
                <w:bCs/>
              </w:rPr>
            </w:pPr>
            <w:r w:rsidRPr="00C6686F">
              <w:rPr>
                <w:b/>
                <w:bCs/>
              </w:rPr>
              <w:t> </w:t>
            </w:r>
          </w:p>
        </w:tc>
        <w:tc>
          <w:tcPr>
            <w:tcW w:w="1273" w:type="dxa"/>
            <w:tcBorders>
              <w:top w:val="nil"/>
              <w:left w:val="nil"/>
              <w:bottom w:val="single" w:sz="4" w:space="0" w:color="auto"/>
              <w:right w:val="nil"/>
            </w:tcBorders>
            <w:shd w:val="clear" w:color="auto" w:fill="auto"/>
            <w:hideMark/>
          </w:tcPr>
          <w:p w:rsidR="00C6686F" w:rsidRPr="00C6686F" w:rsidRDefault="00C6686F" w:rsidP="00C6686F">
            <w:pPr>
              <w:jc w:val="center"/>
              <w:rPr>
                <w:b/>
                <w:bCs/>
              </w:rPr>
            </w:pPr>
            <w:r w:rsidRPr="00C6686F">
              <w:rPr>
                <w:b/>
                <w:bCs/>
              </w:rPr>
              <w:t> </w:t>
            </w:r>
          </w:p>
        </w:tc>
      </w:tr>
      <w:tr w:rsidR="00C6686F" w:rsidRPr="00C6686F" w:rsidTr="00C6686F">
        <w:trPr>
          <w:trHeight w:val="525"/>
        </w:trPr>
        <w:tc>
          <w:tcPr>
            <w:tcW w:w="9072" w:type="dxa"/>
            <w:gridSpan w:val="5"/>
            <w:tcBorders>
              <w:top w:val="single" w:sz="4" w:space="0" w:color="auto"/>
              <w:left w:val="nil"/>
              <w:bottom w:val="single" w:sz="8" w:space="0" w:color="auto"/>
              <w:right w:val="nil"/>
            </w:tcBorders>
            <w:shd w:val="clear" w:color="auto" w:fill="auto"/>
            <w:noWrap/>
            <w:vAlign w:val="bottom"/>
            <w:hideMark/>
          </w:tcPr>
          <w:p w:rsidR="00C6686F" w:rsidRPr="00C6686F" w:rsidRDefault="00C6686F" w:rsidP="00C6686F">
            <w:pPr>
              <w:rPr>
                <w:b/>
                <w:bCs/>
                <w:i/>
                <w:iCs/>
              </w:rPr>
            </w:pPr>
            <w:r w:rsidRPr="00C6686F">
              <w:rPr>
                <w:b/>
                <w:bCs/>
                <w:i/>
                <w:iCs/>
              </w:rPr>
              <w:t> </w:t>
            </w:r>
          </w:p>
        </w:tc>
      </w:tr>
      <w:tr w:rsidR="00C6686F" w:rsidRPr="00C6686F" w:rsidTr="00C6686F">
        <w:trPr>
          <w:trHeight w:val="300"/>
        </w:trPr>
        <w:tc>
          <w:tcPr>
            <w:tcW w:w="9072" w:type="dxa"/>
            <w:gridSpan w:val="5"/>
            <w:tcBorders>
              <w:top w:val="single" w:sz="8" w:space="0" w:color="auto"/>
              <w:left w:val="nil"/>
              <w:bottom w:val="nil"/>
              <w:right w:val="nil"/>
            </w:tcBorders>
            <w:shd w:val="clear" w:color="auto" w:fill="auto"/>
            <w:noWrap/>
            <w:vAlign w:val="bottom"/>
            <w:hideMark/>
          </w:tcPr>
          <w:p w:rsidR="00C6686F" w:rsidRPr="00C6686F" w:rsidRDefault="00C6686F" w:rsidP="00C6686F">
            <w:pPr>
              <w:jc w:val="center"/>
              <w:rPr>
                <w:color w:val="FF0000"/>
              </w:rPr>
            </w:pPr>
            <w:r w:rsidRPr="00C6686F">
              <w:rPr>
                <w:color w:val="FF0000"/>
              </w:rPr>
              <w:t>(сумма прописью с учетом НДС)</w:t>
            </w:r>
          </w:p>
        </w:tc>
      </w:tr>
      <w:tr w:rsidR="00C6686F" w:rsidRPr="00C6686F" w:rsidTr="00C6686F">
        <w:trPr>
          <w:trHeight w:val="750"/>
        </w:trPr>
        <w:tc>
          <w:tcPr>
            <w:tcW w:w="9072" w:type="dxa"/>
            <w:gridSpan w:val="5"/>
            <w:tcBorders>
              <w:top w:val="nil"/>
              <w:left w:val="nil"/>
              <w:bottom w:val="nil"/>
              <w:right w:val="nil"/>
            </w:tcBorders>
            <w:shd w:val="clear" w:color="auto" w:fill="auto"/>
            <w:vAlign w:val="bottom"/>
            <w:hideMark/>
          </w:tcPr>
          <w:p w:rsidR="00C6686F" w:rsidRPr="00C6686F" w:rsidRDefault="00C6686F" w:rsidP="00C6686F">
            <w:r w:rsidRPr="00C6686F">
              <w:t>Данные работы (оказанные услуги) выполнены полностью, надлежащим образом, в срок в соответствии с условиями договора подряда и принимаются Заказчиком.</w:t>
            </w:r>
          </w:p>
        </w:tc>
      </w:tr>
      <w:tr w:rsidR="00C6686F" w:rsidRPr="00C6686F" w:rsidTr="00C6686F">
        <w:trPr>
          <w:trHeight w:val="615"/>
        </w:trPr>
        <w:tc>
          <w:tcPr>
            <w:tcW w:w="9072" w:type="dxa"/>
            <w:gridSpan w:val="5"/>
            <w:tcBorders>
              <w:top w:val="nil"/>
              <w:left w:val="nil"/>
              <w:bottom w:val="nil"/>
              <w:right w:val="nil"/>
            </w:tcBorders>
            <w:shd w:val="clear" w:color="auto" w:fill="auto"/>
            <w:vAlign w:val="bottom"/>
            <w:hideMark/>
          </w:tcPr>
          <w:p w:rsidR="00C6686F" w:rsidRPr="00C6686F" w:rsidRDefault="00C6686F" w:rsidP="00C6686F">
            <w:r w:rsidRPr="00C6686F">
              <w:t>Настоящий акт составлен в трех экземплярах , имеющих одинаковую юридическую силу. Один экземпляр Подрядчику, два экземпляра  Заказчику</w:t>
            </w:r>
          </w:p>
        </w:tc>
      </w:tr>
      <w:tr w:rsidR="00C6686F" w:rsidRPr="00C6686F" w:rsidTr="00C6686F">
        <w:trPr>
          <w:trHeight w:val="360"/>
        </w:trPr>
        <w:tc>
          <w:tcPr>
            <w:tcW w:w="860" w:type="dxa"/>
            <w:tcBorders>
              <w:top w:val="nil"/>
              <w:left w:val="nil"/>
              <w:bottom w:val="nil"/>
              <w:right w:val="nil"/>
            </w:tcBorders>
            <w:shd w:val="clear" w:color="auto" w:fill="auto"/>
            <w:vAlign w:val="bottom"/>
            <w:hideMark/>
          </w:tcPr>
          <w:p w:rsidR="00C6686F" w:rsidRPr="00C6686F" w:rsidRDefault="00C6686F" w:rsidP="00C6686F"/>
        </w:tc>
        <w:tc>
          <w:tcPr>
            <w:tcW w:w="4620" w:type="dxa"/>
            <w:tcBorders>
              <w:top w:val="nil"/>
              <w:left w:val="nil"/>
              <w:bottom w:val="nil"/>
              <w:right w:val="nil"/>
            </w:tcBorders>
            <w:shd w:val="clear" w:color="auto" w:fill="auto"/>
            <w:vAlign w:val="bottom"/>
            <w:hideMark/>
          </w:tcPr>
          <w:p w:rsidR="00C6686F" w:rsidRPr="00C6686F" w:rsidRDefault="00C6686F" w:rsidP="00C6686F"/>
        </w:tc>
        <w:tc>
          <w:tcPr>
            <w:tcW w:w="639" w:type="dxa"/>
            <w:tcBorders>
              <w:top w:val="nil"/>
              <w:left w:val="nil"/>
              <w:bottom w:val="nil"/>
              <w:right w:val="nil"/>
            </w:tcBorders>
            <w:shd w:val="clear" w:color="auto" w:fill="auto"/>
            <w:vAlign w:val="bottom"/>
            <w:hideMark/>
          </w:tcPr>
          <w:p w:rsidR="00C6686F" w:rsidRPr="00C6686F" w:rsidRDefault="00C6686F" w:rsidP="00C6686F"/>
        </w:tc>
        <w:tc>
          <w:tcPr>
            <w:tcW w:w="1680" w:type="dxa"/>
            <w:tcBorders>
              <w:top w:val="nil"/>
              <w:left w:val="nil"/>
              <w:bottom w:val="nil"/>
              <w:right w:val="nil"/>
            </w:tcBorders>
            <w:shd w:val="clear" w:color="auto" w:fill="auto"/>
            <w:vAlign w:val="bottom"/>
            <w:hideMark/>
          </w:tcPr>
          <w:p w:rsidR="00C6686F" w:rsidRPr="00C6686F" w:rsidRDefault="00C6686F" w:rsidP="00C6686F"/>
        </w:tc>
        <w:tc>
          <w:tcPr>
            <w:tcW w:w="1273" w:type="dxa"/>
            <w:tcBorders>
              <w:top w:val="nil"/>
              <w:left w:val="nil"/>
              <w:bottom w:val="nil"/>
              <w:right w:val="nil"/>
            </w:tcBorders>
            <w:shd w:val="clear" w:color="auto" w:fill="auto"/>
            <w:vAlign w:val="bottom"/>
            <w:hideMark/>
          </w:tcPr>
          <w:p w:rsidR="00C6686F" w:rsidRPr="00C6686F" w:rsidRDefault="00C6686F" w:rsidP="00C6686F"/>
        </w:tc>
      </w:tr>
      <w:tr w:rsidR="00C6686F" w:rsidRPr="00C6686F" w:rsidTr="00C6686F">
        <w:trPr>
          <w:trHeight w:val="360"/>
        </w:trPr>
        <w:tc>
          <w:tcPr>
            <w:tcW w:w="5480" w:type="dxa"/>
            <w:gridSpan w:val="2"/>
            <w:tcBorders>
              <w:top w:val="nil"/>
              <w:left w:val="nil"/>
              <w:bottom w:val="nil"/>
              <w:right w:val="nil"/>
            </w:tcBorders>
            <w:shd w:val="clear" w:color="auto" w:fill="auto"/>
            <w:noWrap/>
            <w:vAlign w:val="bottom"/>
            <w:hideMark/>
          </w:tcPr>
          <w:p w:rsidR="00C6686F" w:rsidRPr="00C6686F" w:rsidRDefault="00C6686F" w:rsidP="00C6686F">
            <w:pPr>
              <w:rPr>
                <w:b/>
                <w:bCs/>
                <w:sz w:val="22"/>
                <w:szCs w:val="22"/>
              </w:rPr>
            </w:pPr>
            <w:r w:rsidRPr="00C6686F">
              <w:rPr>
                <w:b/>
                <w:bCs/>
                <w:sz w:val="22"/>
                <w:szCs w:val="22"/>
              </w:rPr>
              <w:t>Подрядчик</w:t>
            </w:r>
          </w:p>
        </w:tc>
        <w:tc>
          <w:tcPr>
            <w:tcW w:w="2319" w:type="dxa"/>
            <w:gridSpan w:val="2"/>
            <w:tcBorders>
              <w:top w:val="nil"/>
              <w:left w:val="nil"/>
              <w:bottom w:val="nil"/>
              <w:right w:val="nil"/>
            </w:tcBorders>
            <w:shd w:val="clear" w:color="auto" w:fill="auto"/>
            <w:noWrap/>
            <w:vAlign w:val="bottom"/>
            <w:hideMark/>
          </w:tcPr>
          <w:p w:rsidR="00C6686F" w:rsidRPr="00C6686F" w:rsidRDefault="00C6686F" w:rsidP="00C6686F">
            <w:pPr>
              <w:rPr>
                <w:b/>
                <w:bCs/>
                <w:sz w:val="22"/>
                <w:szCs w:val="22"/>
              </w:rPr>
            </w:pPr>
            <w:r w:rsidRPr="00C6686F">
              <w:rPr>
                <w:b/>
                <w:bCs/>
                <w:sz w:val="22"/>
                <w:szCs w:val="22"/>
              </w:rPr>
              <w:t>Заказчик</w:t>
            </w:r>
          </w:p>
        </w:tc>
        <w:tc>
          <w:tcPr>
            <w:tcW w:w="1273" w:type="dxa"/>
            <w:tcBorders>
              <w:top w:val="nil"/>
              <w:left w:val="nil"/>
              <w:bottom w:val="nil"/>
              <w:right w:val="nil"/>
            </w:tcBorders>
            <w:shd w:val="clear" w:color="auto" w:fill="auto"/>
            <w:noWrap/>
            <w:vAlign w:val="bottom"/>
            <w:hideMark/>
          </w:tcPr>
          <w:p w:rsidR="00C6686F" w:rsidRPr="00C6686F" w:rsidRDefault="00C6686F" w:rsidP="00C6686F">
            <w:pPr>
              <w:rPr>
                <w:b/>
                <w:bCs/>
                <w:sz w:val="22"/>
                <w:szCs w:val="22"/>
              </w:rPr>
            </w:pPr>
          </w:p>
        </w:tc>
      </w:tr>
      <w:tr w:rsidR="00C6686F" w:rsidRPr="00C6686F" w:rsidTr="00C6686F">
        <w:trPr>
          <w:trHeight w:val="405"/>
        </w:trPr>
        <w:tc>
          <w:tcPr>
            <w:tcW w:w="5480" w:type="dxa"/>
            <w:gridSpan w:val="2"/>
            <w:tcBorders>
              <w:top w:val="nil"/>
              <w:left w:val="nil"/>
              <w:bottom w:val="nil"/>
              <w:right w:val="nil"/>
            </w:tcBorders>
            <w:shd w:val="clear" w:color="auto" w:fill="auto"/>
            <w:hideMark/>
          </w:tcPr>
          <w:p w:rsidR="00C6686F" w:rsidRPr="00C6686F" w:rsidRDefault="00C6686F" w:rsidP="00C6686F"/>
        </w:tc>
        <w:tc>
          <w:tcPr>
            <w:tcW w:w="3592" w:type="dxa"/>
            <w:gridSpan w:val="3"/>
            <w:tcBorders>
              <w:top w:val="nil"/>
              <w:left w:val="nil"/>
              <w:bottom w:val="nil"/>
              <w:right w:val="nil"/>
            </w:tcBorders>
            <w:shd w:val="clear" w:color="auto" w:fill="auto"/>
            <w:hideMark/>
          </w:tcPr>
          <w:p w:rsidR="00C6686F" w:rsidRPr="00C6686F" w:rsidRDefault="00C6686F" w:rsidP="00C6686F"/>
        </w:tc>
      </w:tr>
      <w:tr w:rsidR="00C6686F" w:rsidRPr="00C6686F" w:rsidTr="00C6686F">
        <w:trPr>
          <w:trHeight w:val="300"/>
        </w:trPr>
        <w:tc>
          <w:tcPr>
            <w:tcW w:w="5480" w:type="dxa"/>
            <w:gridSpan w:val="2"/>
            <w:tcBorders>
              <w:top w:val="nil"/>
              <w:left w:val="nil"/>
              <w:bottom w:val="nil"/>
              <w:right w:val="nil"/>
            </w:tcBorders>
            <w:shd w:val="clear" w:color="auto" w:fill="auto"/>
            <w:noWrap/>
            <w:vAlign w:val="bottom"/>
            <w:hideMark/>
          </w:tcPr>
          <w:p w:rsidR="00C6686F" w:rsidRPr="00C6686F" w:rsidRDefault="00C6686F" w:rsidP="00C6686F">
            <w:pPr>
              <w:rPr>
                <w:sz w:val="22"/>
                <w:szCs w:val="22"/>
              </w:rPr>
            </w:pPr>
            <w:r w:rsidRPr="00C6686F">
              <w:rPr>
                <w:sz w:val="22"/>
                <w:szCs w:val="22"/>
              </w:rPr>
              <w:t>____________________________</w:t>
            </w:r>
          </w:p>
        </w:tc>
        <w:tc>
          <w:tcPr>
            <w:tcW w:w="639" w:type="dxa"/>
            <w:tcBorders>
              <w:top w:val="nil"/>
              <w:left w:val="nil"/>
              <w:bottom w:val="single" w:sz="4" w:space="0" w:color="auto"/>
              <w:right w:val="nil"/>
            </w:tcBorders>
            <w:shd w:val="clear" w:color="auto" w:fill="auto"/>
            <w:noWrap/>
            <w:vAlign w:val="bottom"/>
            <w:hideMark/>
          </w:tcPr>
          <w:p w:rsidR="00C6686F" w:rsidRPr="00C6686F" w:rsidRDefault="00C6686F" w:rsidP="00C6686F">
            <w:pPr>
              <w:jc w:val="right"/>
              <w:rPr>
                <w:color w:val="FF0000"/>
                <w:sz w:val="22"/>
                <w:szCs w:val="22"/>
              </w:rPr>
            </w:pPr>
            <w:r w:rsidRPr="00C6686F">
              <w:rPr>
                <w:color w:val="FF0000"/>
                <w:sz w:val="22"/>
                <w:szCs w:val="22"/>
              </w:rPr>
              <w:t> </w:t>
            </w:r>
          </w:p>
        </w:tc>
        <w:tc>
          <w:tcPr>
            <w:tcW w:w="1680" w:type="dxa"/>
            <w:tcBorders>
              <w:top w:val="nil"/>
              <w:left w:val="nil"/>
              <w:bottom w:val="single" w:sz="4" w:space="0" w:color="auto"/>
              <w:right w:val="nil"/>
            </w:tcBorders>
            <w:shd w:val="clear" w:color="auto" w:fill="auto"/>
            <w:noWrap/>
            <w:vAlign w:val="bottom"/>
            <w:hideMark/>
          </w:tcPr>
          <w:p w:rsidR="00C6686F" w:rsidRPr="00C6686F" w:rsidRDefault="00C6686F" w:rsidP="00C6686F">
            <w:pPr>
              <w:jc w:val="right"/>
              <w:rPr>
                <w:color w:val="FF0000"/>
                <w:sz w:val="22"/>
                <w:szCs w:val="22"/>
              </w:rPr>
            </w:pPr>
            <w:r w:rsidRPr="00C6686F">
              <w:rPr>
                <w:color w:val="FF0000"/>
                <w:sz w:val="22"/>
                <w:szCs w:val="22"/>
              </w:rPr>
              <w:t> </w:t>
            </w:r>
          </w:p>
        </w:tc>
        <w:tc>
          <w:tcPr>
            <w:tcW w:w="1273" w:type="dxa"/>
            <w:tcBorders>
              <w:top w:val="nil"/>
              <w:left w:val="nil"/>
              <w:bottom w:val="single" w:sz="4" w:space="0" w:color="auto"/>
              <w:right w:val="nil"/>
            </w:tcBorders>
            <w:shd w:val="clear" w:color="auto" w:fill="auto"/>
            <w:noWrap/>
            <w:vAlign w:val="bottom"/>
            <w:hideMark/>
          </w:tcPr>
          <w:p w:rsidR="00C6686F" w:rsidRPr="00C6686F" w:rsidRDefault="00C6686F" w:rsidP="00C6686F">
            <w:pPr>
              <w:jc w:val="right"/>
              <w:rPr>
                <w:sz w:val="22"/>
                <w:szCs w:val="22"/>
              </w:rPr>
            </w:pPr>
            <w:r w:rsidRPr="00C6686F">
              <w:rPr>
                <w:sz w:val="22"/>
                <w:szCs w:val="22"/>
              </w:rPr>
              <w:t> </w:t>
            </w:r>
          </w:p>
        </w:tc>
      </w:tr>
      <w:tr w:rsidR="00C6686F" w:rsidRPr="00C6686F" w:rsidTr="00C6686F">
        <w:trPr>
          <w:trHeight w:val="300"/>
        </w:trPr>
        <w:tc>
          <w:tcPr>
            <w:tcW w:w="5480" w:type="dxa"/>
            <w:gridSpan w:val="2"/>
            <w:tcBorders>
              <w:top w:val="nil"/>
              <w:left w:val="nil"/>
              <w:bottom w:val="nil"/>
              <w:right w:val="nil"/>
            </w:tcBorders>
            <w:shd w:val="clear" w:color="auto" w:fill="auto"/>
            <w:noWrap/>
            <w:hideMark/>
          </w:tcPr>
          <w:p w:rsidR="00C6686F" w:rsidRPr="00C6686F" w:rsidRDefault="00C6686F" w:rsidP="00C6686F">
            <w:r w:rsidRPr="00C6686F">
              <w:t xml:space="preserve">         подпись                                                           Ф.И.О.</w:t>
            </w:r>
          </w:p>
        </w:tc>
        <w:tc>
          <w:tcPr>
            <w:tcW w:w="3592" w:type="dxa"/>
            <w:gridSpan w:val="3"/>
            <w:tcBorders>
              <w:top w:val="nil"/>
              <w:left w:val="nil"/>
              <w:bottom w:val="nil"/>
              <w:right w:val="nil"/>
            </w:tcBorders>
            <w:shd w:val="clear" w:color="auto" w:fill="auto"/>
            <w:noWrap/>
            <w:hideMark/>
          </w:tcPr>
          <w:p w:rsidR="00C6686F" w:rsidRPr="00C6686F" w:rsidRDefault="00C6686F" w:rsidP="00C6686F">
            <w:r w:rsidRPr="00C6686F">
              <w:t xml:space="preserve">         подпись                                                            Ф.И.О.</w:t>
            </w:r>
          </w:p>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r w:rsidRPr="00C6686F">
              <w:t>М.П.</w:t>
            </w:r>
          </w:p>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r w:rsidRPr="00C6686F">
              <w:t>М.П.</w:t>
            </w:r>
          </w:p>
        </w:tc>
        <w:tc>
          <w:tcPr>
            <w:tcW w:w="1680" w:type="dxa"/>
            <w:tcBorders>
              <w:top w:val="nil"/>
              <w:left w:val="nil"/>
              <w:bottom w:val="nil"/>
              <w:right w:val="nil"/>
            </w:tcBorders>
            <w:shd w:val="clear" w:color="auto" w:fill="auto"/>
            <w:noWrap/>
            <w:vAlign w:val="bottom"/>
            <w:hideMark/>
          </w:tcPr>
          <w:p w:rsidR="00C6686F" w:rsidRPr="00C6686F" w:rsidRDefault="00C6686F" w:rsidP="00C6686F"/>
        </w:tc>
        <w:tc>
          <w:tcPr>
            <w:tcW w:w="1273" w:type="dxa"/>
            <w:tcBorders>
              <w:top w:val="nil"/>
              <w:left w:val="nil"/>
              <w:bottom w:val="nil"/>
              <w:right w:val="nil"/>
            </w:tcBorders>
            <w:shd w:val="clear" w:color="auto" w:fill="auto"/>
            <w:noWrap/>
            <w:vAlign w:val="bottom"/>
            <w:hideMark/>
          </w:tcPr>
          <w:p w:rsidR="00C6686F" w:rsidRPr="00C6686F" w:rsidRDefault="00C6686F" w:rsidP="00C6686F"/>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1680" w:type="dxa"/>
            <w:tcBorders>
              <w:top w:val="nil"/>
              <w:left w:val="nil"/>
              <w:bottom w:val="nil"/>
              <w:right w:val="nil"/>
            </w:tcBorders>
            <w:shd w:val="clear" w:color="auto" w:fill="auto"/>
            <w:noWrap/>
            <w:vAlign w:val="bottom"/>
            <w:hideMark/>
          </w:tcPr>
          <w:p w:rsidR="00C6686F" w:rsidRPr="00C6686F" w:rsidRDefault="00C6686F" w:rsidP="00C6686F"/>
        </w:tc>
        <w:tc>
          <w:tcPr>
            <w:tcW w:w="1273" w:type="dxa"/>
            <w:tcBorders>
              <w:top w:val="nil"/>
              <w:left w:val="nil"/>
              <w:bottom w:val="nil"/>
              <w:right w:val="nil"/>
            </w:tcBorders>
            <w:shd w:val="clear" w:color="auto" w:fill="auto"/>
            <w:noWrap/>
            <w:vAlign w:val="bottom"/>
            <w:hideMark/>
          </w:tcPr>
          <w:p w:rsidR="00C6686F" w:rsidRPr="00C6686F" w:rsidRDefault="00C6686F" w:rsidP="00C6686F"/>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tc>
        <w:tc>
          <w:tcPr>
            <w:tcW w:w="4620" w:type="dxa"/>
            <w:tcBorders>
              <w:top w:val="nil"/>
              <w:left w:val="nil"/>
              <w:bottom w:val="nil"/>
              <w:right w:val="nil"/>
            </w:tcBorders>
            <w:shd w:val="clear" w:color="auto" w:fill="auto"/>
            <w:noWrap/>
            <w:hideMark/>
          </w:tcPr>
          <w:p w:rsidR="00C6686F" w:rsidRPr="00C6686F" w:rsidRDefault="00C6686F" w:rsidP="00C6686F"/>
        </w:tc>
        <w:tc>
          <w:tcPr>
            <w:tcW w:w="2319" w:type="dxa"/>
            <w:gridSpan w:val="2"/>
            <w:tcBorders>
              <w:top w:val="nil"/>
              <w:left w:val="nil"/>
              <w:bottom w:val="nil"/>
              <w:right w:val="nil"/>
            </w:tcBorders>
            <w:shd w:val="clear" w:color="auto" w:fill="auto"/>
            <w:noWrap/>
            <w:vAlign w:val="bottom"/>
            <w:hideMark/>
          </w:tcPr>
          <w:p w:rsidR="00C6686F" w:rsidRPr="00C6686F" w:rsidRDefault="00C6686F" w:rsidP="00C6686F">
            <w:pPr>
              <w:rPr>
                <w:sz w:val="22"/>
                <w:szCs w:val="22"/>
              </w:rPr>
            </w:pPr>
            <w:r w:rsidRPr="00C6686F">
              <w:rPr>
                <w:sz w:val="22"/>
                <w:szCs w:val="22"/>
              </w:rPr>
              <w:t xml:space="preserve">Согласовано: </w:t>
            </w:r>
          </w:p>
        </w:tc>
        <w:tc>
          <w:tcPr>
            <w:tcW w:w="1273" w:type="dxa"/>
            <w:tcBorders>
              <w:top w:val="nil"/>
              <w:left w:val="nil"/>
              <w:bottom w:val="nil"/>
              <w:right w:val="nil"/>
            </w:tcBorders>
            <w:shd w:val="clear" w:color="auto" w:fill="auto"/>
            <w:noWrap/>
            <w:vAlign w:val="bottom"/>
            <w:hideMark/>
          </w:tcPr>
          <w:p w:rsidR="00C6686F" w:rsidRPr="00C6686F" w:rsidRDefault="00C6686F" w:rsidP="00C6686F">
            <w:pPr>
              <w:rPr>
                <w:sz w:val="22"/>
                <w:szCs w:val="22"/>
              </w:rPr>
            </w:pPr>
          </w:p>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tc>
        <w:tc>
          <w:tcPr>
            <w:tcW w:w="4620" w:type="dxa"/>
            <w:tcBorders>
              <w:top w:val="nil"/>
              <w:left w:val="nil"/>
              <w:bottom w:val="nil"/>
              <w:right w:val="nil"/>
            </w:tcBorders>
            <w:shd w:val="clear" w:color="auto" w:fill="auto"/>
            <w:hideMark/>
          </w:tcPr>
          <w:p w:rsidR="00C6686F" w:rsidRPr="00C6686F" w:rsidRDefault="00C6686F" w:rsidP="00C6686F"/>
        </w:tc>
        <w:tc>
          <w:tcPr>
            <w:tcW w:w="3592" w:type="dxa"/>
            <w:gridSpan w:val="3"/>
            <w:tcBorders>
              <w:top w:val="nil"/>
              <w:left w:val="nil"/>
              <w:bottom w:val="nil"/>
              <w:right w:val="nil"/>
            </w:tcBorders>
            <w:shd w:val="clear" w:color="auto" w:fill="auto"/>
            <w:noWrap/>
            <w:vAlign w:val="bottom"/>
            <w:hideMark/>
          </w:tcPr>
          <w:p w:rsidR="00C6686F" w:rsidRPr="00C6686F" w:rsidRDefault="00C6686F" w:rsidP="00C6686F">
            <w:pPr>
              <w:rPr>
                <w:sz w:val="22"/>
                <w:szCs w:val="22"/>
              </w:rPr>
            </w:pPr>
            <w:r w:rsidRPr="00C6686F">
              <w:rPr>
                <w:sz w:val="22"/>
                <w:szCs w:val="22"/>
              </w:rPr>
              <w:t xml:space="preserve">Начальник ОКС </w:t>
            </w:r>
            <w:r w:rsidRPr="00C6686F">
              <w:rPr>
                <w:sz w:val="22"/>
                <w:szCs w:val="22"/>
                <w:u w:val="single"/>
              </w:rPr>
              <w:t xml:space="preserve">                         </w:t>
            </w:r>
            <w:r w:rsidRPr="00C6686F">
              <w:rPr>
                <w:sz w:val="22"/>
                <w:szCs w:val="22"/>
              </w:rPr>
              <w:t xml:space="preserve">  _____________</w:t>
            </w:r>
          </w:p>
        </w:tc>
      </w:tr>
      <w:tr w:rsidR="00C6686F" w:rsidRPr="00C6686F" w:rsidTr="00C6686F">
        <w:trPr>
          <w:trHeight w:val="300"/>
        </w:trPr>
        <w:tc>
          <w:tcPr>
            <w:tcW w:w="860" w:type="dxa"/>
            <w:tcBorders>
              <w:top w:val="nil"/>
              <w:left w:val="nil"/>
              <w:bottom w:val="nil"/>
              <w:right w:val="nil"/>
            </w:tcBorders>
            <w:shd w:val="clear" w:color="auto" w:fill="auto"/>
            <w:noWrap/>
            <w:vAlign w:val="bottom"/>
            <w:hideMark/>
          </w:tcPr>
          <w:p w:rsidR="00C6686F" w:rsidRPr="00C6686F" w:rsidRDefault="00C6686F" w:rsidP="00C6686F">
            <w:pPr>
              <w:rPr>
                <w:sz w:val="22"/>
                <w:szCs w:val="22"/>
              </w:rPr>
            </w:pPr>
          </w:p>
        </w:tc>
        <w:tc>
          <w:tcPr>
            <w:tcW w:w="4620" w:type="dxa"/>
            <w:tcBorders>
              <w:top w:val="nil"/>
              <w:left w:val="nil"/>
              <w:bottom w:val="nil"/>
              <w:right w:val="nil"/>
            </w:tcBorders>
            <w:shd w:val="clear" w:color="auto" w:fill="auto"/>
            <w:noWrap/>
            <w:vAlign w:val="bottom"/>
            <w:hideMark/>
          </w:tcPr>
          <w:p w:rsidR="00C6686F" w:rsidRPr="00C6686F" w:rsidRDefault="00C6686F" w:rsidP="00C6686F"/>
        </w:tc>
        <w:tc>
          <w:tcPr>
            <w:tcW w:w="639" w:type="dxa"/>
            <w:tcBorders>
              <w:top w:val="nil"/>
              <w:left w:val="nil"/>
              <w:bottom w:val="nil"/>
              <w:right w:val="nil"/>
            </w:tcBorders>
            <w:shd w:val="clear" w:color="auto" w:fill="auto"/>
            <w:noWrap/>
            <w:vAlign w:val="bottom"/>
            <w:hideMark/>
          </w:tcPr>
          <w:p w:rsidR="00C6686F" w:rsidRPr="00C6686F" w:rsidRDefault="00C6686F" w:rsidP="00C6686F"/>
        </w:tc>
        <w:tc>
          <w:tcPr>
            <w:tcW w:w="1680" w:type="dxa"/>
            <w:tcBorders>
              <w:top w:val="nil"/>
              <w:left w:val="nil"/>
              <w:bottom w:val="nil"/>
              <w:right w:val="nil"/>
            </w:tcBorders>
            <w:shd w:val="clear" w:color="auto" w:fill="auto"/>
            <w:noWrap/>
            <w:vAlign w:val="bottom"/>
            <w:hideMark/>
          </w:tcPr>
          <w:p w:rsidR="00C6686F" w:rsidRPr="00C6686F" w:rsidRDefault="00C6686F" w:rsidP="00C6686F"/>
        </w:tc>
        <w:tc>
          <w:tcPr>
            <w:tcW w:w="1273" w:type="dxa"/>
            <w:tcBorders>
              <w:top w:val="nil"/>
              <w:left w:val="nil"/>
              <w:bottom w:val="nil"/>
              <w:right w:val="nil"/>
            </w:tcBorders>
            <w:shd w:val="clear" w:color="auto" w:fill="auto"/>
            <w:noWrap/>
            <w:vAlign w:val="bottom"/>
            <w:hideMark/>
          </w:tcPr>
          <w:p w:rsidR="00C6686F" w:rsidRPr="00C6686F" w:rsidRDefault="00C6686F" w:rsidP="00C6686F"/>
        </w:tc>
      </w:tr>
    </w:tbl>
    <w:p w:rsidR="00C6686F" w:rsidRDefault="00C6686F" w:rsidP="00A40343">
      <w:pPr>
        <w:jc w:val="both"/>
      </w:pPr>
    </w:p>
    <w:sectPr w:rsidR="00C6686F" w:rsidSect="00606E1C">
      <w:footerReference w:type="even" r:id="rId22"/>
      <w:footerReference w:type="default" r:id="rId23"/>
      <w:pgSz w:w="11906" w:h="16838"/>
      <w:pgMar w:top="567" w:right="851"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4BA6" w:rsidRDefault="00894BA6">
      <w:r>
        <w:separator/>
      </w:r>
    </w:p>
  </w:endnote>
  <w:endnote w:type="continuationSeparator" w:id="0">
    <w:p w:rsidR="00894BA6" w:rsidRDefault="00894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Journal">
    <w:altName w:val="Times New Roman"/>
    <w:panose1 w:val="00000000000000000000"/>
    <w:charset w:val="00"/>
    <w:family w:val="auto"/>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343" w:rsidRDefault="00A40343" w:rsidP="001829F7">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A40343" w:rsidRDefault="00A40343" w:rsidP="00DA5752">
    <w:pPr>
      <w:pStyle w:val="af6"/>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0343" w:rsidRDefault="00A40343" w:rsidP="001829F7">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3232E4">
      <w:rPr>
        <w:rStyle w:val="af8"/>
        <w:noProof/>
      </w:rPr>
      <w:t>8</w:t>
    </w:r>
    <w:r>
      <w:rPr>
        <w:rStyle w:val="af8"/>
      </w:rPr>
      <w:fldChar w:fldCharType="end"/>
    </w:r>
  </w:p>
  <w:p w:rsidR="00A40343" w:rsidRDefault="00A40343" w:rsidP="00DA5752">
    <w:pPr>
      <w:pStyle w:val="af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4BA6" w:rsidRDefault="00894BA6">
      <w:r>
        <w:separator/>
      </w:r>
    </w:p>
  </w:footnote>
  <w:footnote w:type="continuationSeparator" w:id="0">
    <w:p w:rsidR="00894BA6" w:rsidRDefault="00894BA6">
      <w:r>
        <w:continuationSeparator/>
      </w:r>
    </w:p>
  </w:footnote>
  <w:footnote w:id="1">
    <w:p w:rsidR="00A40343" w:rsidRDefault="00A40343" w:rsidP="00A40343">
      <w:pPr>
        <w:pStyle w:val="afa"/>
        <w:jc w:val="both"/>
      </w:pPr>
      <w:r>
        <w:rPr>
          <w:rStyle w:val="afc"/>
        </w:rPr>
        <w:footnoteRef/>
      </w:r>
      <w:r>
        <w:t xml:space="preserve"> Максимальный лимит ответственности рассчитывается по формуле: страховая сумма (п.4.1. Договора)*0,05 </w:t>
      </w:r>
    </w:p>
  </w:footnote>
  <w:footnote w:id="2">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Договора)*0,5</w:t>
      </w:r>
    </w:p>
  </w:footnote>
  <w:footnote w:id="3">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Договора)*0,05</w:t>
      </w:r>
    </w:p>
  </w:footnote>
  <w:footnote w:id="4">
    <w:p w:rsidR="00A40343" w:rsidRDefault="00A40343" w:rsidP="00A40343">
      <w:pPr>
        <w:pStyle w:val="afa"/>
      </w:pPr>
      <w:r>
        <w:rPr>
          <w:rStyle w:val="afc"/>
        </w:rPr>
        <w:footnoteRef/>
      </w:r>
      <w:r>
        <w:t xml:space="preserve"> Франшиза устанавливается в размере не более 0,5% от страховой суммы (п.4.1. Договора), но не менее 3 тыс. рублей.</w:t>
      </w:r>
    </w:p>
  </w:footnote>
  <w:footnote w:id="5">
    <w:p w:rsidR="00A40343" w:rsidRDefault="00A40343" w:rsidP="00A40343">
      <w:pPr>
        <w:pStyle w:val="afa"/>
      </w:pPr>
      <w:r>
        <w:rPr>
          <w:rStyle w:val="afc"/>
        </w:rPr>
        <w:footnoteRef/>
      </w:r>
      <w:r>
        <w:t xml:space="preserve"> Франшиза устанавливается в размере не более 0,5% от страховой суммы (п.4.1. Договора</w:t>
      </w:r>
      <w:r w:rsidRPr="008A7AF6">
        <w:t>), но не менее 3 тыс. рублей.</w:t>
      </w:r>
    </w:p>
  </w:footnote>
  <w:footnote w:id="6">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Договора)*0,05</w:t>
      </w:r>
    </w:p>
  </w:footnote>
  <w:footnote w:id="7">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Договора)*0,025</w:t>
      </w:r>
    </w:p>
  </w:footnote>
  <w:footnote w:id="8">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9">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10">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Договора)*0,03</w:t>
      </w:r>
    </w:p>
  </w:footnote>
  <w:footnote w:id="11">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12">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13">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Договора)*0,025</w:t>
      </w:r>
    </w:p>
  </w:footnote>
  <w:footnote w:id="14">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Договора)*0,05</w:t>
      </w:r>
    </w:p>
  </w:footnote>
  <w:footnote w:id="15">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Договора)*0,05</w:t>
      </w:r>
    </w:p>
  </w:footnote>
  <w:footnote w:id="16">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Договора)*0,03</w:t>
      </w:r>
    </w:p>
  </w:footnote>
  <w:footnote w:id="17">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18">
    <w:p w:rsidR="00A40343" w:rsidRDefault="00A40343" w:rsidP="00A40343">
      <w:pPr>
        <w:pStyle w:val="afa"/>
      </w:pPr>
      <w:r>
        <w:rPr>
          <w:rStyle w:val="afc"/>
        </w:rPr>
        <w:footnoteRef/>
      </w:r>
      <w:r>
        <w:t xml:space="preserve"> Лимит ответственности рассчитывается по формуле: страховая сумма (п.4.1. Договора)*0,01</w:t>
      </w:r>
    </w:p>
  </w:footnote>
  <w:footnote w:id="19">
    <w:p w:rsidR="00A122D2" w:rsidRPr="00E15A14" w:rsidRDefault="00A122D2" w:rsidP="00A122D2">
      <w:pPr>
        <w:pStyle w:val="afa"/>
        <w:rPr>
          <w:sz w:val="16"/>
          <w:szCs w:val="16"/>
        </w:rPr>
      </w:pPr>
      <w:r>
        <w:rPr>
          <w:rStyle w:val="afc"/>
        </w:rPr>
        <w:footnoteRef/>
      </w:r>
      <w:r>
        <w:t xml:space="preserve"> </w:t>
      </w:r>
      <w:r w:rsidRPr="00E15A14">
        <w:rPr>
          <w:sz w:val="16"/>
          <w:szCs w:val="16"/>
        </w:rPr>
        <w:t>УПС-</w:t>
      </w:r>
      <w:r>
        <w:rPr>
          <w:sz w:val="16"/>
          <w:szCs w:val="16"/>
        </w:rPr>
        <w:t xml:space="preserve"> утратившие потребительские свойства</w:t>
      </w:r>
    </w:p>
  </w:footnote>
  <w:footnote w:id="20">
    <w:p w:rsidR="00A122D2" w:rsidRPr="003D726B" w:rsidRDefault="00A122D2" w:rsidP="00A122D2">
      <w:pPr>
        <w:pStyle w:val="afa"/>
        <w:rPr>
          <w:sz w:val="16"/>
          <w:szCs w:val="16"/>
        </w:rPr>
      </w:pPr>
      <w:r>
        <w:rPr>
          <w:rStyle w:val="afc"/>
        </w:rPr>
        <w:footnoteRef/>
      </w:r>
      <w:r>
        <w:t xml:space="preserve"> </w:t>
      </w:r>
      <w:r w:rsidRPr="003D726B">
        <w:rPr>
          <w:sz w:val="16"/>
          <w:szCs w:val="16"/>
        </w:rPr>
        <w:t>По решению филиала</w:t>
      </w:r>
      <w:r>
        <w:rPr>
          <w:sz w:val="16"/>
          <w:szCs w:val="16"/>
        </w:rPr>
        <w:t xml:space="preserve"> допускается прием на учет отработанных ртутных ламп, образованных в домашних условиях персоналом филиала, для последующей передачи на обезвреживание.</w:t>
      </w:r>
    </w:p>
  </w:footnote>
  <w:footnote w:id="21">
    <w:p w:rsidR="00A122D2" w:rsidRPr="007A5A28" w:rsidRDefault="00A122D2" w:rsidP="00A122D2">
      <w:pPr>
        <w:shd w:val="clear" w:color="auto" w:fill="FFFFFF"/>
        <w:textAlignment w:val="baseline"/>
        <w:rPr>
          <w:spacing w:val="2"/>
          <w:sz w:val="16"/>
          <w:szCs w:val="16"/>
        </w:rPr>
      </w:pPr>
      <w:r>
        <w:rPr>
          <w:rStyle w:val="afc"/>
        </w:rPr>
        <w:footnoteRef/>
      </w:r>
      <w:r w:rsidRPr="007A5A28">
        <w:rPr>
          <w:spacing w:val="2"/>
          <w:sz w:val="16"/>
          <w:szCs w:val="16"/>
        </w:rPr>
        <w:t>Приложение 2  к техническому регламенту Таможенного союза "О требованиях к смазочным материалам, маслам</w:t>
      </w:r>
      <w:r w:rsidRPr="007A5A28">
        <w:rPr>
          <w:spacing w:val="2"/>
          <w:sz w:val="16"/>
          <w:szCs w:val="16"/>
        </w:rPr>
        <w:br/>
      </w:r>
      <w:r>
        <w:rPr>
          <w:spacing w:val="2"/>
          <w:sz w:val="16"/>
          <w:szCs w:val="16"/>
        </w:rPr>
        <w:t xml:space="preserve">  </w:t>
      </w:r>
      <w:r w:rsidRPr="007A5A28">
        <w:rPr>
          <w:spacing w:val="2"/>
          <w:sz w:val="16"/>
          <w:szCs w:val="16"/>
        </w:rPr>
        <w:t>и специальным жидкостям" (ТР ТС 030/2012)</w:t>
      </w:r>
    </w:p>
    <w:p w:rsidR="00A122D2" w:rsidRDefault="00A122D2" w:rsidP="00A122D2">
      <w:pPr>
        <w:pStyle w:val="afa"/>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16CA80DE"/>
    <w:lvl w:ilvl="0">
      <w:numFmt w:val="bullet"/>
      <w:lvlText w:val="*"/>
      <w:lvlJc w:val="left"/>
    </w:lvl>
  </w:abstractNum>
  <w:abstractNum w:abstractNumId="1" w15:restartNumberingAfterBreak="0">
    <w:nsid w:val="00FD16FD"/>
    <w:multiLevelType w:val="hybridMultilevel"/>
    <w:tmpl w:val="2904FFBA"/>
    <w:lvl w:ilvl="0" w:tplc="E990B720">
      <w:start w:val="1"/>
      <w:numFmt w:val="bullet"/>
      <w:lvlText w:val="-"/>
      <w:lvlJc w:val="left"/>
      <w:pPr>
        <w:tabs>
          <w:tab w:val="num" w:pos="1080"/>
        </w:tabs>
        <w:ind w:left="1080" w:hanging="360"/>
      </w:pPr>
      <w:rPr>
        <w:rFonts w:ascii="Tahoma" w:hAnsi="Tahoma"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15:restartNumberingAfterBreak="0">
    <w:nsid w:val="01595317"/>
    <w:multiLevelType w:val="multilevel"/>
    <w:tmpl w:val="C7383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616697"/>
    <w:multiLevelType w:val="hybridMultilevel"/>
    <w:tmpl w:val="7158BDF0"/>
    <w:lvl w:ilvl="0" w:tplc="FFFFFFFF">
      <w:start w:val="1"/>
      <w:numFmt w:val="decimal"/>
      <w:lvlText w:val="%1."/>
      <w:lvlJc w:val="left"/>
      <w:pPr>
        <w:tabs>
          <w:tab w:val="num" w:pos="1425"/>
        </w:tabs>
        <w:ind w:left="1425" w:hanging="705"/>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4" w15:restartNumberingAfterBreak="0">
    <w:nsid w:val="03601E37"/>
    <w:multiLevelType w:val="hybridMultilevel"/>
    <w:tmpl w:val="91282ACA"/>
    <w:lvl w:ilvl="0" w:tplc="CA86011E">
      <w:start w:val="1"/>
      <w:numFmt w:val="decimal"/>
      <w:lvlText w:val="%1."/>
      <w:lvlJc w:val="left"/>
      <w:pPr>
        <w:tabs>
          <w:tab w:val="num" w:pos="1080"/>
        </w:tabs>
        <w:ind w:left="1080" w:hanging="360"/>
      </w:pPr>
      <w:rPr>
        <w:rFonts w:cs="Times New Roman"/>
        <w:b w:val="0"/>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5" w15:restartNumberingAfterBreak="0">
    <w:nsid w:val="08B23A82"/>
    <w:multiLevelType w:val="multilevel"/>
    <w:tmpl w:val="D4BCD44E"/>
    <w:lvl w:ilvl="0">
      <w:start w:val="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i w:val="0"/>
        <w:iCs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6" w15:restartNumberingAfterBreak="0">
    <w:nsid w:val="0CF001E6"/>
    <w:multiLevelType w:val="multilevel"/>
    <w:tmpl w:val="CE38E604"/>
    <w:styleLink w:val="1"/>
    <w:lvl w:ilvl="0">
      <w:start w:val="1"/>
      <w:numFmt w:val="none"/>
      <w:lvlText w:val="6.9.1"/>
      <w:lvlJc w:val="left"/>
      <w:pPr>
        <w:tabs>
          <w:tab w:val="num" w:pos="360"/>
        </w:tabs>
        <w:ind w:left="360" w:hanging="360"/>
      </w:pPr>
      <w:rPr>
        <w:rFonts w:hint="default"/>
      </w:rPr>
    </w:lvl>
    <w:lvl w:ilvl="1">
      <w:start w:val="2"/>
      <w:numFmt w:val="decimal"/>
      <w:lvlText w:val="%2%16.9.1.1."/>
      <w:lvlJc w:val="left"/>
      <w:pPr>
        <w:tabs>
          <w:tab w:val="num" w:pos="1080"/>
        </w:tabs>
        <w:ind w:left="792" w:hanging="508"/>
      </w:pPr>
      <w:rPr>
        <w:rFonts w:hint="default"/>
      </w:rPr>
    </w:lvl>
    <w:lvl w:ilvl="2">
      <w:start w:val="1"/>
      <w:numFmt w:val="decimal"/>
      <w:lvlText w:val="%1.%2.%3."/>
      <w:lvlJc w:val="left"/>
      <w:pPr>
        <w:tabs>
          <w:tab w:val="num" w:pos="1440"/>
        </w:tabs>
        <w:ind w:left="1224" w:hanging="487"/>
      </w:pPr>
      <w:rPr>
        <w:rFonts w:hint="default"/>
      </w:rPr>
    </w:lvl>
    <w:lvl w:ilvl="3">
      <w:start w:val="1"/>
      <w:numFmt w:val="decimal"/>
      <w:lvlText w:val="%1.%2.%3.%4."/>
      <w:lvlJc w:val="left"/>
      <w:pPr>
        <w:tabs>
          <w:tab w:val="num" w:pos="2160"/>
        </w:tabs>
        <w:ind w:left="1728" w:hanging="594"/>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15:restartNumberingAfterBreak="0">
    <w:nsid w:val="11C7380D"/>
    <w:multiLevelType w:val="hybridMultilevel"/>
    <w:tmpl w:val="018A75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36115BB"/>
    <w:multiLevelType w:val="hybridMultilevel"/>
    <w:tmpl w:val="08BA0266"/>
    <w:lvl w:ilvl="0" w:tplc="6FC68432">
      <w:start w:val="1"/>
      <w:numFmt w:val="russianLower"/>
      <w:lvlText w:val="%1)"/>
      <w:lvlJc w:val="left"/>
      <w:pPr>
        <w:tabs>
          <w:tab w:val="num" w:pos="360"/>
        </w:tabs>
        <w:ind w:left="360" w:hanging="360"/>
      </w:pPr>
      <w:rPr>
        <w:rFonts w:cs="Times New Roman" w:hint="default"/>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71833E8"/>
    <w:multiLevelType w:val="hybridMultilevel"/>
    <w:tmpl w:val="32BEF6A6"/>
    <w:lvl w:ilvl="0" w:tplc="ED64C68C">
      <w:start w:val="1"/>
      <w:numFmt w:val="russianLower"/>
      <w:lvlText w:val="%1)"/>
      <w:lvlJc w:val="left"/>
      <w:pPr>
        <w:tabs>
          <w:tab w:val="num" w:pos="360"/>
        </w:tabs>
        <w:ind w:left="360" w:hanging="360"/>
      </w:pPr>
      <w:rPr>
        <w:rFonts w:cs="Times New Roman" w:hint="default"/>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17891F53"/>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7A01A98"/>
    <w:multiLevelType w:val="hybridMultilevel"/>
    <w:tmpl w:val="FDB81A8C"/>
    <w:lvl w:ilvl="0" w:tplc="E990B720">
      <w:start w:val="1"/>
      <w:numFmt w:val="bullet"/>
      <w:lvlText w:val="-"/>
      <w:lvlJc w:val="left"/>
      <w:pPr>
        <w:tabs>
          <w:tab w:val="num" w:pos="1080"/>
        </w:tabs>
        <w:ind w:left="1080" w:hanging="360"/>
      </w:pPr>
      <w:rPr>
        <w:rFonts w:ascii="Tahoma" w:hAnsi="Tahoma"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20B57078"/>
    <w:multiLevelType w:val="hybridMultilevel"/>
    <w:tmpl w:val="F2289946"/>
    <w:lvl w:ilvl="0" w:tplc="04190001">
      <w:start w:val="1"/>
      <w:numFmt w:val="bullet"/>
      <w:lvlText w:val=""/>
      <w:lvlJc w:val="left"/>
      <w:pPr>
        <w:tabs>
          <w:tab w:val="num" w:pos="1854"/>
        </w:tabs>
        <w:ind w:left="1854" w:hanging="360"/>
      </w:pPr>
      <w:rPr>
        <w:rFonts w:ascii="Symbol" w:hAnsi="Symbol" w:hint="default"/>
      </w:rPr>
    </w:lvl>
    <w:lvl w:ilvl="1" w:tplc="04190003" w:tentative="1">
      <w:start w:val="1"/>
      <w:numFmt w:val="bullet"/>
      <w:lvlText w:val="o"/>
      <w:lvlJc w:val="left"/>
      <w:pPr>
        <w:tabs>
          <w:tab w:val="num" w:pos="2574"/>
        </w:tabs>
        <w:ind w:left="2574" w:hanging="360"/>
      </w:pPr>
      <w:rPr>
        <w:rFonts w:ascii="Courier New" w:hAnsi="Courier New" w:hint="default"/>
      </w:rPr>
    </w:lvl>
    <w:lvl w:ilvl="2" w:tplc="04190005" w:tentative="1">
      <w:start w:val="1"/>
      <w:numFmt w:val="bullet"/>
      <w:lvlText w:val=""/>
      <w:lvlJc w:val="left"/>
      <w:pPr>
        <w:tabs>
          <w:tab w:val="num" w:pos="3294"/>
        </w:tabs>
        <w:ind w:left="3294" w:hanging="360"/>
      </w:pPr>
      <w:rPr>
        <w:rFonts w:ascii="Wingdings" w:hAnsi="Wingdings" w:hint="default"/>
      </w:rPr>
    </w:lvl>
    <w:lvl w:ilvl="3" w:tplc="04190001" w:tentative="1">
      <w:start w:val="1"/>
      <w:numFmt w:val="bullet"/>
      <w:lvlText w:val=""/>
      <w:lvlJc w:val="left"/>
      <w:pPr>
        <w:tabs>
          <w:tab w:val="num" w:pos="4014"/>
        </w:tabs>
        <w:ind w:left="4014" w:hanging="360"/>
      </w:pPr>
      <w:rPr>
        <w:rFonts w:ascii="Symbol" w:hAnsi="Symbol" w:hint="default"/>
      </w:rPr>
    </w:lvl>
    <w:lvl w:ilvl="4" w:tplc="04190003" w:tentative="1">
      <w:start w:val="1"/>
      <w:numFmt w:val="bullet"/>
      <w:lvlText w:val="o"/>
      <w:lvlJc w:val="left"/>
      <w:pPr>
        <w:tabs>
          <w:tab w:val="num" w:pos="4734"/>
        </w:tabs>
        <w:ind w:left="4734" w:hanging="360"/>
      </w:pPr>
      <w:rPr>
        <w:rFonts w:ascii="Courier New" w:hAnsi="Courier New" w:hint="default"/>
      </w:rPr>
    </w:lvl>
    <w:lvl w:ilvl="5" w:tplc="04190005" w:tentative="1">
      <w:start w:val="1"/>
      <w:numFmt w:val="bullet"/>
      <w:lvlText w:val=""/>
      <w:lvlJc w:val="left"/>
      <w:pPr>
        <w:tabs>
          <w:tab w:val="num" w:pos="5454"/>
        </w:tabs>
        <w:ind w:left="5454" w:hanging="360"/>
      </w:pPr>
      <w:rPr>
        <w:rFonts w:ascii="Wingdings" w:hAnsi="Wingdings" w:hint="default"/>
      </w:rPr>
    </w:lvl>
    <w:lvl w:ilvl="6" w:tplc="04190001" w:tentative="1">
      <w:start w:val="1"/>
      <w:numFmt w:val="bullet"/>
      <w:lvlText w:val=""/>
      <w:lvlJc w:val="left"/>
      <w:pPr>
        <w:tabs>
          <w:tab w:val="num" w:pos="6174"/>
        </w:tabs>
        <w:ind w:left="6174" w:hanging="360"/>
      </w:pPr>
      <w:rPr>
        <w:rFonts w:ascii="Symbol" w:hAnsi="Symbol" w:hint="default"/>
      </w:rPr>
    </w:lvl>
    <w:lvl w:ilvl="7" w:tplc="04190003" w:tentative="1">
      <w:start w:val="1"/>
      <w:numFmt w:val="bullet"/>
      <w:lvlText w:val="o"/>
      <w:lvlJc w:val="left"/>
      <w:pPr>
        <w:tabs>
          <w:tab w:val="num" w:pos="6894"/>
        </w:tabs>
        <w:ind w:left="6894" w:hanging="360"/>
      </w:pPr>
      <w:rPr>
        <w:rFonts w:ascii="Courier New" w:hAnsi="Courier New" w:hint="default"/>
      </w:rPr>
    </w:lvl>
    <w:lvl w:ilvl="8" w:tplc="04190005" w:tentative="1">
      <w:start w:val="1"/>
      <w:numFmt w:val="bullet"/>
      <w:lvlText w:val=""/>
      <w:lvlJc w:val="left"/>
      <w:pPr>
        <w:tabs>
          <w:tab w:val="num" w:pos="7614"/>
        </w:tabs>
        <w:ind w:left="7614" w:hanging="360"/>
      </w:pPr>
      <w:rPr>
        <w:rFonts w:ascii="Wingdings" w:hAnsi="Wingdings" w:hint="default"/>
      </w:rPr>
    </w:lvl>
  </w:abstractNum>
  <w:abstractNum w:abstractNumId="13" w15:restartNumberingAfterBreak="0">
    <w:nsid w:val="22596C8C"/>
    <w:multiLevelType w:val="hybridMultilevel"/>
    <w:tmpl w:val="1392199E"/>
    <w:lvl w:ilvl="0" w:tplc="4AE49DBE">
      <w:start w:val="1"/>
      <w:numFmt w:val="russianLower"/>
      <w:lvlText w:val="%1)"/>
      <w:lvlJc w:val="left"/>
      <w:pPr>
        <w:tabs>
          <w:tab w:val="num" w:pos="360"/>
        </w:tabs>
        <w:ind w:left="360" w:hanging="360"/>
      </w:pPr>
      <w:rPr>
        <w:rFonts w:cs="Times New Roman" w:hint="default"/>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238D1773"/>
    <w:multiLevelType w:val="hybridMultilevel"/>
    <w:tmpl w:val="9846558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239F315D"/>
    <w:multiLevelType w:val="hybridMultilevel"/>
    <w:tmpl w:val="86107F00"/>
    <w:lvl w:ilvl="0" w:tplc="ACBA0254">
      <w:start w:val="1"/>
      <w:numFmt w:val="decimal"/>
      <w:lvlText w:val="%1)"/>
      <w:lvlJc w:val="left"/>
      <w:pPr>
        <w:ind w:left="1069" w:hanging="360"/>
      </w:pPr>
      <w:rPr>
        <w:b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6" w15:restartNumberingAfterBreak="0">
    <w:nsid w:val="25282BE9"/>
    <w:multiLevelType w:val="hybridMultilevel"/>
    <w:tmpl w:val="8B98EA22"/>
    <w:lvl w:ilvl="0" w:tplc="E990B720">
      <w:start w:val="1"/>
      <w:numFmt w:val="bullet"/>
      <w:lvlText w:val="-"/>
      <w:lvlJc w:val="left"/>
      <w:pPr>
        <w:tabs>
          <w:tab w:val="num" w:pos="1080"/>
        </w:tabs>
        <w:ind w:left="1080" w:hanging="360"/>
      </w:pPr>
      <w:rPr>
        <w:rFonts w:ascii="Tahoma" w:hAnsi="Tahoma"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29097E16"/>
    <w:multiLevelType w:val="hybridMultilevel"/>
    <w:tmpl w:val="B7DC172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2E7C7422"/>
    <w:multiLevelType w:val="hybridMultilevel"/>
    <w:tmpl w:val="3DC0699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9" w15:restartNumberingAfterBreak="0">
    <w:nsid w:val="32E369B0"/>
    <w:multiLevelType w:val="hybridMultilevel"/>
    <w:tmpl w:val="A010313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0" w15:restartNumberingAfterBreak="0">
    <w:nsid w:val="33517001"/>
    <w:multiLevelType w:val="hybridMultilevel"/>
    <w:tmpl w:val="58C86402"/>
    <w:lvl w:ilvl="0" w:tplc="FFFFFFFF">
      <w:start w:val="1"/>
      <w:numFmt w:val="bullet"/>
      <w:lvlText w:val=""/>
      <w:lvlJc w:val="left"/>
      <w:pPr>
        <w:tabs>
          <w:tab w:val="num" w:pos="1080"/>
        </w:tabs>
        <w:ind w:left="108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1" w15:restartNumberingAfterBreak="0">
    <w:nsid w:val="38474C4B"/>
    <w:multiLevelType w:val="multilevel"/>
    <w:tmpl w:val="0419001D"/>
    <w:styleLink w:val="10"/>
    <w:lvl w:ilvl="0">
      <w:start w:val="7"/>
      <w:numFmt w:val="decimal"/>
      <w:lvlText w:val="%1)"/>
      <w:lvlJc w:val="left"/>
      <w:pPr>
        <w:ind w:left="360" w:hanging="360"/>
      </w:pPr>
    </w:lvl>
    <w:lvl w:ilvl="1">
      <w:start w:val="1"/>
      <w:numFmt w:val="decimal"/>
      <w:lvlText w:val="%2)"/>
      <w:lvlJc w:val="left"/>
      <w:pPr>
        <w:ind w:left="720" w:hanging="360"/>
      </w:pPr>
    </w:lvl>
    <w:lvl w:ilvl="2">
      <w:start w:val="1"/>
      <w:numFmt w:val="decimal"/>
      <w:lvlText w:val="%3"/>
      <w:lvlJc w:val="left"/>
      <w:pPr>
        <w:ind w:left="1080" w:hanging="360"/>
      </w:pPr>
      <w:rPr>
        <w:rFonts w:ascii="Times New Roman" w:hAnsi="Times New Roman" w:hint="default"/>
        <w:color w:val="auto"/>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9634C24"/>
    <w:multiLevelType w:val="hybridMultilevel"/>
    <w:tmpl w:val="03E603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ACA1803"/>
    <w:multiLevelType w:val="hybridMultilevel"/>
    <w:tmpl w:val="AF4EAE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386A0C"/>
    <w:multiLevelType w:val="hybridMultilevel"/>
    <w:tmpl w:val="2D568A9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15:restartNumberingAfterBreak="0">
    <w:nsid w:val="40BA614E"/>
    <w:multiLevelType w:val="hybridMultilevel"/>
    <w:tmpl w:val="D2CC60DE"/>
    <w:lvl w:ilvl="0" w:tplc="B07E4A18">
      <w:start w:val="1"/>
      <w:numFmt w:val="russianLower"/>
      <w:lvlText w:val="%1)"/>
      <w:lvlJc w:val="left"/>
      <w:pPr>
        <w:tabs>
          <w:tab w:val="num" w:pos="360"/>
        </w:tabs>
        <w:ind w:left="360" w:hanging="360"/>
      </w:pPr>
      <w:rPr>
        <w:rFonts w:cs="Times New Roman" w:hint="default"/>
        <w:sz w:val="22"/>
        <w:szCs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15:restartNumberingAfterBreak="0">
    <w:nsid w:val="478A395C"/>
    <w:multiLevelType w:val="multilevel"/>
    <w:tmpl w:val="6CE64A7E"/>
    <w:lvl w:ilvl="0">
      <w:start w:val="1"/>
      <w:numFmt w:val="decimal"/>
      <w:pStyle w:val="11"/>
      <w:lvlText w:val="%1."/>
      <w:lvlJc w:val="left"/>
      <w:pPr>
        <w:tabs>
          <w:tab w:val="num" w:pos="1134"/>
        </w:tabs>
        <w:ind w:left="1134" w:hanging="1134"/>
      </w:pPr>
      <w:rPr>
        <w:rFonts w:cs="Times New Roman" w:hint="default"/>
      </w:rPr>
    </w:lvl>
    <w:lvl w:ilvl="1">
      <w:start w:val="1"/>
      <w:numFmt w:val="decimal"/>
      <w:pStyle w:val="2"/>
      <w:lvlText w:val="%1.%2"/>
      <w:lvlJc w:val="left"/>
      <w:pPr>
        <w:tabs>
          <w:tab w:val="num" w:pos="1314"/>
        </w:tabs>
        <w:ind w:left="1314" w:hanging="1134"/>
      </w:pPr>
      <w:rPr>
        <w:rFonts w:cs="Times New Roman" w:hint="default"/>
      </w:rPr>
    </w:lvl>
    <w:lvl w:ilvl="2">
      <w:start w:val="1"/>
      <w:numFmt w:val="decimal"/>
      <w:pStyle w:val="a"/>
      <w:lvlText w:val="%1.%2.%3"/>
      <w:lvlJc w:val="left"/>
      <w:pPr>
        <w:tabs>
          <w:tab w:val="num" w:pos="1674"/>
        </w:tabs>
        <w:ind w:left="360" w:firstLine="180"/>
      </w:pPr>
      <w:rPr>
        <w:rFonts w:cs="Times New Roman" w:hint="default"/>
        <w:b w:val="0"/>
        <w:i w:val="0"/>
        <w:color w:val="auto"/>
        <w:sz w:val="24"/>
      </w:rPr>
    </w:lvl>
    <w:lvl w:ilvl="3">
      <w:start w:val="1"/>
      <w:numFmt w:val="decimal"/>
      <w:pStyle w:val="a0"/>
      <w:lvlText w:val="%1.%2.%3.%4"/>
      <w:lvlJc w:val="left"/>
      <w:pPr>
        <w:tabs>
          <w:tab w:val="num" w:pos="1134"/>
        </w:tabs>
      </w:pPr>
      <w:rPr>
        <w:rFonts w:cs="Times New Roman" w:hint="default"/>
        <w:b w:val="0"/>
        <w:i w:val="0"/>
        <w:color w:val="auto"/>
        <w:sz w:val="24"/>
        <w:szCs w:val="24"/>
      </w:rPr>
    </w:lvl>
    <w:lvl w:ilvl="4">
      <w:start w:val="1"/>
      <w:numFmt w:val="russianLower"/>
      <w:lvlText w:val="%5)"/>
      <w:lvlJc w:val="left"/>
      <w:pPr>
        <w:tabs>
          <w:tab w:val="num" w:pos="1701"/>
        </w:tabs>
        <w:ind w:left="1701" w:hanging="567"/>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6120"/>
        </w:tabs>
        <w:ind w:left="4320" w:hanging="1440"/>
      </w:pPr>
      <w:rPr>
        <w:rFonts w:cs="Times New Roman" w:hint="default"/>
      </w:rPr>
    </w:lvl>
  </w:abstractNum>
  <w:abstractNum w:abstractNumId="27" w15:restartNumberingAfterBreak="0">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28" w15:restartNumberingAfterBreak="0">
    <w:nsid w:val="4FF41660"/>
    <w:multiLevelType w:val="hybridMultilevel"/>
    <w:tmpl w:val="B48CDDBE"/>
    <w:lvl w:ilvl="0" w:tplc="FFFFFFFF">
      <w:start w:val="1"/>
      <w:numFmt w:val="bullet"/>
      <w:lvlText w:val=""/>
      <w:lvlJc w:val="left"/>
      <w:pPr>
        <w:tabs>
          <w:tab w:val="num" w:pos="4575"/>
        </w:tabs>
        <w:ind w:left="4575" w:hanging="360"/>
      </w:pPr>
      <w:rPr>
        <w:rFonts w:ascii="Symbol" w:hAnsi="Symbol" w:hint="default"/>
        <w:b w:val="0"/>
        <w:i w:val="0"/>
        <w:sz w:val="24"/>
      </w:rPr>
    </w:lvl>
    <w:lvl w:ilvl="1" w:tplc="FFFFFFFF">
      <w:start w:val="1"/>
      <w:numFmt w:val="bullet"/>
      <w:lvlText w:val="-"/>
      <w:lvlJc w:val="left"/>
      <w:pPr>
        <w:tabs>
          <w:tab w:val="num" w:pos="1440"/>
        </w:tabs>
        <w:ind w:left="1440" w:hanging="360"/>
      </w:pPr>
      <w:rPr>
        <w:rFonts w:ascii="Times New Roman" w:eastAsia="Times New Roman" w:hAnsi="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5FF50DE"/>
    <w:multiLevelType w:val="hybridMultilevel"/>
    <w:tmpl w:val="03E603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8132384"/>
    <w:multiLevelType w:val="multilevel"/>
    <w:tmpl w:val="DC2651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BF21452"/>
    <w:multiLevelType w:val="multilevel"/>
    <w:tmpl w:val="83A278EA"/>
    <w:lvl w:ilvl="0">
      <w:start w:val="13"/>
      <w:numFmt w:val="decimal"/>
      <w:lvlText w:val="%1."/>
      <w:lvlJc w:val="left"/>
      <w:pPr>
        <w:ind w:left="480" w:hanging="480"/>
      </w:pPr>
      <w:rPr>
        <w:rFonts w:hint="default"/>
      </w:rPr>
    </w:lvl>
    <w:lvl w:ilvl="1">
      <w:start w:val="2"/>
      <w:numFmt w:val="decimal"/>
      <w:lvlText w:val="%1.%2."/>
      <w:lvlJc w:val="left"/>
      <w:pPr>
        <w:ind w:left="1188" w:hanging="48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2" w15:restartNumberingAfterBreak="0">
    <w:nsid w:val="62227414"/>
    <w:multiLevelType w:val="hybridMultilevel"/>
    <w:tmpl w:val="F9EEC730"/>
    <w:lvl w:ilvl="0" w:tplc="08A2782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3" w15:restartNumberingAfterBreak="0">
    <w:nsid w:val="62D85232"/>
    <w:multiLevelType w:val="multilevel"/>
    <w:tmpl w:val="057603CE"/>
    <w:lvl w:ilvl="0">
      <w:start w:val="3"/>
      <w:numFmt w:val="decimal"/>
      <w:lvlText w:val="%1."/>
      <w:lvlJc w:val="left"/>
      <w:pPr>
        <w:ind w:left="1287" w:hanging="360"/>
      </w:pPr>
      <w:rPr>
        <w:rFonts w:cs="Times New Roman" w:hint="default"/>
      </w:rPr>
    </w:lvl>
    <w:lvl w:ilvl="1">
      <w:start w:val="1"/>
      <w:numFmt w:val="decimal"/>
      <w:isLgl/>
      <w:lvlText w:val="%1.%2."/>
      <w:lvlJc w:val="left"/>
      <w:pPr>
        <w:ind w:left="1287" w:hanging="360"/>
      </w:pPr>
      <w:rPr>
        <w:rFonts w:cs="Times New Roman" w:hint="default"/>
      </w:rPr>
    </w:lvl>
    <w:lvl w:ilvl="2">
      <w:start w:val="1"/>
      <w:numFmt w:val="decimal"/>
      <w:isLgl/>
      <w:lvlText w:val="%1.%2.%3."/>
      <w:lvlJc w:val="left"/>
      <w:pPr>
        <w:ind w:left="1647" w:hanging="720"/>
      </w:pPr>
      <w:rPr>
        <w:rFonts w:cs="Times New Roman" w:hint="default"/>
      </w:rPr>
    </w:lvl>
    <w:lvl w:ilvl="3">
      <w:start w:val="1"/>
      <w:numFmt w:val="decimal"/>
      <w:isLgl/>
      <w:lvlText w:val="%1.%2.%3.%4."/>
      <w:lvlJc w:val="left"/>
      <w:pPr>
        <w:ind w:left="1647" w:hanging="720"/>
      </w:pPr>
      <w:rPr>
        <w:rFonts w:cs="Times New Roman" w:hint="default"/>
      </w:rPr>
    </w:lvl>
    <w:lvl w:ilvl="4">
      <w:start w:val="1"/>
      <w:numFmt w:val="decimal"/>
      <w:isLgl/>
      <w:lvlText w:val="%1.%2.%3.%4.%5."/>
      <w:lvlJc w:val="left"/>
      <w:pPr>
        <w:ind w:left="2007" w:hanging="1080"/>
      </w:pPr>
      <w:rPr>
        <w:rFonts w:cs="Times New Roman" w:hint="default"/>
      </w:rPr>
    </w:lvl>
    <w:lvl w:ilvl="5">
      <w:start w:val="1"/>
      <w:numFmt w:val="decimal"/>
      <w:isLgl/>
      <w:lvlText w:val="%1.%2.%3.%4.%5.%6."/>
      <w:lvlJc w:val="left"/>
      <w:pPr>
        <w:ind w:left="2007" w:hanging="1080"/>
      </w:pPr>
      <w:rPr>
        <w:rFonts w:cs="Times New Roman" w:hint="default"/>
      </w:rPr>
    </w:lvl>
    <w:lvl w:ilvl="6">
      <w:start w:val="1"/>
      <w:numFmt w:val="decimal"/>
      <w:isLgl/>
      <w:lvlText w:val="%1.%2.%3.%4.%5.%6.%7."/>
      <w:lvlJc w:val="left"/>
      <w:pPr>
        <w:ind w:left="2367" w:hanging="1440"/>
      </w:pPr>
      <w:rPr>
        <w:rFonts w:cs="Times New Roman" w:hint="default"/>
      </w:rPr>
    </w:lvl>
    <w:lvl w:ilvl="7">
      <w:start w:val="1"/>
      <w:numFmt w:val="decimal"/>
      <w:isLgl/>
      <w:lvlText w:val="%1.%2.%3.%4.%5.%6.%7.%8."/>
      <w:lvlJc w:val="left"/>
      <w:pPr>
        <w:ind w:left="2367" w:hanging="1440"/>
      </w:pPr>
      <w:rPr>
        <w:rFonts w:cs="Times New Roman" w:hint="default"/>
      </w:rPr>
    </w:lvl>
    <w:lvl w:ilvl="8">
      <w:start w:val="1"/>
      <w:numFmt w:val="decimal"/>
      <w:isLgl/>
      <w:lvlText w:val="%1.%2.%3.%4.%5.%6.%7.%8.%9."/>
      <w:lvlJc w:val="left"/>
      <w:pPr>
        <w:ind w:left="2727" w:hanging="1800"/>
      </w:pPr>
      <w:rPr>
        <w:rFonts w:cs="Times New Roman" w:hint="default"/>
      </w:rPr>
    </w:lvl>
  </w:abstractNum>
  <w:abstractNum w:abstractNumId="34" w15:restartNumberingAfterBreak="0">
    <w:nsid w:val="631A17AC"/>
    <w:multiLevelType w:val="multilevel"/>
    <w:tmpl w:val="31109AD8"/>
    <w:lvl w:ilvl="0">
      <w:start w:val="8"/>
      <w:numFmt w:val="decimal"/>
      <w:lvlText w:val="%1."/>
      <w:lvlJc w:val="left"/>
      <w:pPr>
        <w:ind w:left="900" w:hanging="900"/>
      </w:pPr>
      <w:rPr>
        <w:rFonts w:hint="default"/>
      </w:rPr>
    </w:lvl>
    <w:lvl w:ilvl="1">
      <w:start w:val="4"/>
      <w:numFmt w:val="decimal"/>
      <w:lvlText w:val="%1.%2."/>
      <w:lvlJc w:val="left"/>
      <w:pPr>
        <w:ind w:left="1155" w:hanging="900"/>
      </w:pPr>
      <w:rPr>
        <w:rFonts w:hint="default"/>
      </w:rPr>
    </w:lvl>
    <w:lvl w:ilvl="2">
      <w:start w:val="2"/>
      <w:numFmt w:val="decimal"/>
      <w:lvlText w:val="%1.%2.%3."/>
      <w:lvlJc w:val="left"/>
      <w:pPr>
        <w:ind w:left="1410" w:hanging="900"/>
      </w:pPr>
      <w:rPr>
        <w:rFonts w:hint="default"/>
      </w:rPr>
    </w:lvl>
    <w:lvl w:ilvl="3">
      <w:start w:val="2"/>
      <w:numFmt w:val="decimal"/>
      <w:lvlText w:val="%1.%2.%3.%4."/>
      <w:lvlJc w:val="left"/>
      <w:pPr>
        <w:ind w:left="1665" w:hanging="900"/>
      </w:pPr>
      <w:rPr>
        <w:rFonts w:hint="default"/>
      </w:rPr>
    </w:lvl>
    <w:lvl w:ilvl="4">
      <w:start w:val="3"/>
      <w:numFmt w:val="decimal"/>
      <w:lvlText w:val="%1.%2.%3.%4.%5."/>
      <w:lvlJc w:val="left"/>
      <w:pPr>
        <w:ind w:left="2100" w:hanging="1080"/>
      </w:pPr>
      <w:rPr>
        <w:rFonts w:hint="default"/>
      </w:rPr>
    </w:lvl>
    <w:lvl w:ilvl="5">
      <w:start w:val="1"/>
      <w:numFmt w:val="decimal"/>
      <w:lvlText w:val="%1.%2.%3.%4.%5.%6."/>
      <w:lvlJc w:val="left"/>
      <w:pPr>
        <w:ind w:left="2355" w:hanging="1080"/>
      </w:pPr>
      <w:rPr>
        <w:rFonts w:hint="default"/>
      </w:rPr>
    </w:lvl>
    <w:lvl w:ilvl="6">
      <w:start w:val="1"/>
      <w:numFmt w:val="decimal"/>
      <w:lvlText w:val="%1.%2.%3.%4.%5.%6.%7."/>
      <w:lvlJc w:val="left"/>
      <w:pPr>
        <w:ind w:left="2970" w:hanging="1440"/>
      </w:pPr>
      <w:rPr>
        <w:rFonts w:hint="default"/>
      </w:rPr>
    </w:lvl>
    <w:lvl w:ilvl="7">
      <w:start w:val="1"/>
      <w:numFmt w:val="decimal"/>
      <w:lvlText w:val="%1.%2.%3.%4.%5.%6.%7.%8."/>
      <w:lvlJc w:val="left"/>
      <w:pPr>
        <w:ind w:left="3225" w:hanging="1440"/>
      </w:pPr>
      <w:rPr>
        <w:rFonts w:hint="default"/>
      </w:rPr>
    </w:lvl>
    <w:lvl w:ilvl="8">
      <w:start w:val="1"/>
      <w:numFmt w:val="decimal"/>
      <w:lvlText w:val="%1.%2.%3.%4.%5.%6.%7.%8.%9."/>
      <w:lvlJc w:val="left"/>
      <w:pPr>
        <w:ind w:left="3840" w:hanging="1800"/>
      </w:pPr>
      <w:rPr>
        <w:rFonts w:hint="default"/>
      </w:rPr>
    </w:lvl>
  </w:abstractNum>
  <w:abstractNum w:abstractNumId="35" w15:restartNumberingAfterBreak="0">
    <w:nsid w:val="64E56E4F"/>
    <w:multiLevelType w:val="hybridMultilevel"/>
    <w:tmpl w:val="262E32B8"/>
    <w:lvl w:ilvl="0" w:tplc="3C8AECF4">
      <w:start w:val="1"/>
      <w:numFmt w:val="russianLower"/>
      <w:lvlText w:val="%1)"/>
      <w:lvlJc w:val="left"/>
      <w:pPr>
        <w:tabs>
          <w:tab w:val="num" w:pos="360"/>
        </w:tabs>
        <w:ind w:left="360" w:hanging="360"/>
      </w:pPr>
      <w:rPr>
        <w:rFonts w:cs="Times New Roman" w:hint="default"/>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68874E8C"/>
    <w:multiLevelType w:val="hybridMultilevel"/>
    <w:tmpl w:val="30B2A88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AEB0C7B"/>
    <w:multiLevelType w:val="hybridMultilevel"/>
    <w:tmpl w:val="205844A4"/>
    <w:lvl w:ilvl="0" w:tplc="81480D12">
      <w:start w:val="1"/>
      <w:numFmt w:val="bullet"/>
      <w:lvlText w:val="­"/>
      <w:lvlJc w:val="left"/>
      <w:pPr>
        <w:tabs>
          <w:tab w:val="num" w:pos="1608"/>
        </w:tabs>
        <w:ind w:left="1608" w:hanging="360"/>
      </w:pPr>
      <w:rPr>
        <w:rFonts w:ascii="Times New Roman" w:hAnsi="Times New Roman" w:hint="default"/>
      </w:rPr>
    </w:lvl>
    <w:lvl w:ilvl="1" w:tplc="04190003">
      <w:start w:val="4"/>
      <w:numFmt w:val="bullet"/>
      <w:lvlText w:val=""/>
      <w:lvlJc w:val="left"/>
      <w:pPr>
        <w:tabs>
          <w:tab w:val="num" w:pos="1620"/>
        </w:tabs>
        <w:ind w:left="1620" w:hanging="360"/>
      </w:pPr>
      <w:rPr>
        <w:rFonts w:ascii="Symbol" w:eastAsia="Times New Roman" w:hAnsi="Symbol" w:hint="default"/>
      </w:rPr>
    </w:lvl>
    <w:lvl w:ilvl="2" w:tplc="04190005">
      <w:start w:val="1"/>
      <w:numFmt w:val="bullet"/>
      <w:lvlText w:val=""/>
      <w:lvlJc w:val="left"/>
      <w:pPr>
        <w:tabs>
          <w:tab w:val="num" w:pos="2340"/>
        </w:tabs>
        <w:ind w:left="2340" w:hanging="360"/>
      </w:pPr>
      <w:rPr>
        <w:rFonts w:ascii="Wingdings" w:hAnsi="Wingdings" w:hint="default"/>
      </w:rPr>
    </w:lvl>
    <w:lvl w:ilvl="3" w:tplc="04190001">
      <w:start w:val="1"/>
      <w:numFmt w:val="bullet"/>
      <w:lvlText w:val=""/>
      <w:lvlJc w:val="left"/>
      <w:pPr>
        <w:tabs>
          <w:tab w:val="num" w:pos="3060"/>
        </w:tabs>
        <w:ind w:left="3060" w:hanging="360"/>
      </w:pPr>
      <w:rPr>
        <w:rFonts w:ascii="Symbol" w:hAnsi="Symbol" w:hint="default"/>
      </w:rPr>
    </w:lvl>
    <w:lvl w:ilvl="4" w:tplc="04190003">
      <w:start w:val="1"/>
      <w:numFmt w:val="bullet"/>
      <w:lvlText w:val="o"/>
      <w:lvlJc w:val="left"/>
      <w:pPr>
        <w:tabs>
          <w:tab w:val="num" w:pos="3780"/>
        </w:tabs>
        <w:ind w:left="3780" w:hanging="360"/>
      </w:pPr>
      <w:rPr>
        <w:rFonts w:ascii="Courier New" w:hAnsi="Courier New" w:hint="default"/>
      </w:rPr>
    </w:lvl>
    <w:lvl w:ilvl="5" w:tplc="04190005">
      <w:start w:val="1"/>
      <w:numFmt w:val="bullet"/>
      <w:lvlText w:val=""/>
      <w:lvlJc w:val="left"/>
      <w:pPr>
        <w:tabs>
          <w:tab w:val="num" w:pos="4500"/>
        </w:tabs>
        <w:ind w:left="4500" w:hanging="360"/>
      </w:pPr>
      <w:rPr>
        <w:rFonts w:ascii="Wingdings" w:hAnsi="Wingdings" w:hint="default"/>
      </w:rPr>
    </w:lvl>
    <w:lvl w:ilvl="6" w:tplc="04190001">
      <w:start w:val="1"/>
      <w:numFmt w:val="bullet"/>
      <w:lvlText w:val=""/>
      <w:lvlJc w:val="left"/>
      <w:pPr>
        <w:tabs>
          <w:tab w:val="num" w:pos="5220"/>
        </w:tabs>
        <w:ind w:left="5220" w:hanging="360"/>
      </w:pPr>
      <w:rPr>
        <w:rFonts w:ascii="Symbol" w:hAnsi="Symbol" w:hint="default"/>
      </w:rPr>
    </w:lvl>
    <w:lvl w:ilvl="7" w:tplc="04190003">
      <w:start w:val="1"/>
      <w:numFmt w:val="bullet"/>
      <w:lvlText w:val="o"/>
      <w:lvlJc w:val="left"/>
      <w:pPr>
        <w:tabs>
          <w:tab w:val="num" w:pos="5940"/>
        </w:tabs>
        <w:ind w:left="5940" w:hanging="360"/>
      </w:pPr>
      <w:rPr>
        <w:rFonts w:ascii="Courier New" w:hAnsi="Courier New" w:hint="default"/>
      </w:rPr>
    </w:lvl>
    <w:lvl w:ilvl="8" w:tplc="04190005">
      <w:start w:val="1"/>
      <w:numFmt w:val="bullet"/>
      <w:lvlText w:val=""/>
      <w:lvlJc w:val="left"/>
      <w:pPr>
        <w:tabs>
          <w:tab w:val="num" w:pos="6660"/>
        </w:tabs>
        <w:ind w:left="6660" w:hanging="360"/>
      </w:pPr>
      <w:rPr>
        <w:rFonts w:ascii="Wingdings" w:hAnsi="Wingdings" w:hint="default"/>
      </w:rPr>
    </w:lvl>
  </w:abstractNum>
  <w:abstractNum w:abstractNumId="38" w15:restartNumberingAfterBreak="0">
    <w:nsid w:val="6F26424A"/>
    <w:multiLevelType w:val="hybridMultilevel"/>
    <w:tmpl w:val="9A58B5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25905BC"/>
    <w:multiLevelType w:val="multilevel"/>
    <w:tmpl w:val="A3E4DE64"/>
    <w:lvl w:ilvl="0">
      <w:start w:val="5"/>
      <w:numFmt w:val="decimal"/>
      <w:lvlText w:val="%1."/>
      <w:lvlJc w:val="left"/>
      <w:pPr>
        <w:tabs>
          <w:tab w:val="num" w:pos="390"/>
        </w:tabs>
        <w:ind w:left="390" w:hanging="390"/>
      </w:pPr>
      <w:rPr>
        <w:rFonts w:cs="Times New Roman" w:hint="default"/>
      </w:rPr>
    </w:lvl>
    <w:lvl w:ilvl="1">
      <w:start w:val="2"/>
      <w:numFmt w:val="decimal"/>
      <w:lvlText w:val="%1.%2."/>
      <w:lvlJc w:val="left"/>
      <w:pPr>
        <w:tabs>
          <w:tab w:val="num" w:pos="720"/>
        </w:tabs>
        <w:ind w:left="720" w:hanging="720"/>
      </w:pPr>
      <w:rPr>
        <w:rFonts w:cs="Times New Roman" w:hint="default"/>
        <w:i w:val="0"/>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0" w15:restartNumberingAfterBreak="0">
    <w:nsid w:val="755174F1"/>
    <w:multiLevelType w:val="multilevel"/>
    <w:tmpl w:val="22BE1F74"/>
    <w:lvl w:ilvl="0">
      <w:start w:val="15"/>
      <w:numFmt w:val="decimal"/>
      <w:lvlText w:val="%1."/>
      <w:lvlJc w:val="left"/>
      <w:pPr>
        <w:ind w:left="480" w:hanging="480"/>
      </w:pPr>
      <w:rPr>
        <w:rFonts w:hint="default"/>
      </w:rPr>
    </w:lvl>
    <w:lvl w:ilvl="1">
      <w:start w:val="2"/>
      <w:numFmt w:val="decimal"/>
      <w:lvlText w:val="%1.%2."/>
      <w:lvlJc w:val="left"/>
      <w:pPr>
        <w:ind w:left="1188" w:hanging="48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1" w15:restartNumberingAfterBreak="0">
    <w:nsid w:val="760911AC"/>
    <w:multiLevelType w:val="multilevel"/>
    <w:tmpl w:val="50067156"/>
    <w:lvl w:ilvl="0">
      <w:start w:val="8"/>
      <w:numFmt w:val="decimal"/>
      <w:lvlText w:val="%1."/>
      <w:lvlJc w:val="left"/>
      <w:pPr>
        <w:ind w:left="900" w:hanging="900"/>
      </w:pPr>
      <w:rPr>
        <w:rFonts w:hint="default"/>
      </w:rPr>
    </w:lvl>
    <w:lvl w:ilvl="1">
      <w:start w:val="4"/>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5"/>
      <w:numFmt w:val="decimal"/>
      <w:lvlText w:val="%1.%2.%3.%4."/>
      <w:lvlJc w:val="left"/>
      <w:pPr>
        <w:ind w:left="900" w:hanging="900"/>
      </w:pPr>
      <w:rPr>
        <w:rFonts w:hint="default"/>
      </w:rPr>
    </w:lvl>
    <w:lvl w:ilvl="4">
      <w:start w:val="6"/>
      <w:numFmt w:val="decimal"/>
      <w:lvlText w:val="%1.%2.%3.%4.%5."/>
      <w:lvlJc w:val="left"/>
      <w:pPr>
        <w:ind w:left="3774"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BEE35AA"/>
    <w:multiLevelType w:val="hybridMultilevel"/>
    <w:tmpl w:val="026C352A"/>
    <w:lvl w:ilvl="0" w:tplc="04190001">
      <w:start w:val="1"/>
      <w:numFmt w:val="bullet"/>
      <w:lvlText w:val=""/>
      <w:lvlJc w:val="left"/>
      <w:pPr>
        <w:tabs>
          <w:tab w:val="num" w:pos="360"/>
        </w:tabs>
        <w:ind w:left="360" w:hanging="360"/>
      </w:pPr>
      <w:rPr>
        <w:rFonts w:ascii="Symbol" w:hAnsi="Symbol" w:hint="default"/>
        <w:sz w:val="22"/>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7DB6134B"/>
    <w:multiLevelType w:val="multilevel"/>
    <w:tmpl w:val="9BF6C7BE"/>
    <w:lvl w:ilvl="0">
      <w:start w:val="7"/>
      <w:numFmt w:val="decimal"/>
      <w:lvlText w:val="%1."/>
      <w:lvlJc w:val="left"/>
      <w:pPr>
        <w:tabs>
          <w:tab w:val="num" w:pos="420"/>
        </w:tabs>
        <w:ind w:left="420" w:hanging="420"/>
      </w:pPr>
      <w:rPr>
        <w:rFonts w:cs="Times New Roman"/>
      </w:rPr>
    </w:lvl>
    <w:lvl w:ilvl="1">
      <w:start w:val="2"/>
      <w:numFmt w:val="decimal"/>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3"/>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lvl w:ilvl="0">
        <w:numFmt w:val="bullet"/>
        <w:lvlText w:val="-"/>
        <w:legacy w:legacy="1" w:legacySpace="0" w:legacyIndent="427"/>
        <w:lvlJc w:val="left"/>
        <w:rPr>
          <w:rFonts w:ascii="Arial" w:hAnsi="Arial" w:hint="default"/>
        </w:rPr>
      </w:lvl>
    </w:lvlOverride>
  </w:num>
  <w:num w:numId="7">
    <w:abstractNumId w:val="28"/>
  </w:num>
  <w:num w:numId="8">
    <w:abstractNumId w:val="39"/>
  </w:num>
  <w:num w:numId="9">
    <w:abstractNumId w:val="26"/>
  </w:num>
  <w:num w:numId="10">
    <w:abstractNumId w:val="2"/>
  </w:num>
  <w:num w:numId="11">
    <w:abstractNumId w:val="30"/>
  </w:num>
  <w:num w:numId="12">
    <w:abstractNumId w:val="40"/>
  </w:num>
  <w:num w:numId="13">
    <w:abstractNumId w:val="31"/>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0"/>
    <w:lvlOverride w:ilvl="0">
      <w:lvl w:ilvl="0">
        <w:numFmt w:val="bullet"/>
        <w:lvlText w:val="-"/>
        <w:legacy w:legacy="1" w:legacySpace="0" w:legacyIndent="133"/>
        <w:lvlJc w:val="left"/>
        <w:rPr>
          <w:rFonts w:ascii="Times New Roman" w:hAnsi="Times New Roman" w:hint="default"/>
        </w:rPr>
      </w:lvl>
    </w:lvlOverride>
  </w:num>
  <w:num w:numId="18">
    <w:abstractNumId w:val="33"/>
  </w:num>
  <w:num w:numId="19">
    <w:abstractNumId w:val="32"/>
  </w:num>
  <w:num w:numId="20">
    <w:abstractNumId w:val="17"/>
  </w:num>
  <w:num w:numId="21">
    <w:abstractNumId w:val="7"/>
  </w:num>
  <w:num w:numId="22">
    <w:abstractNumId w:val="29"/>
  </w:num>
  <w:num w:numId="23">
    <w:abstractNumId w:val="22"/>
  </w:num>
  <w:num w:numId="24">
    <w:abstractNumId w:val="36"/>
  </w:num>
  <w:num w:numId="25">
    <w:abstractNumId w:val="24"/>
  </w:num>
  <w:num w:numId="26">
    <w:abstractNumId w:val="19"/>
  </w:num>
  <w:num w:numId="27">
    <w:abstractNumId w:val="12"/>
  </w:num>
  <w:num w:numId="28">
    <w:abstractNumId w:val="16"/>
  </w:num>
  <w:num w:numId="29">
    <w:abstractNumId w:val="1"/>
  </w:num>
  <w:num w:numId="30">
    <w:abstractNumId w:val="11"/>
  </w:num>
  <w:num w:numId="31">
    <w:abstractNumId w:val="18"/>
  </w:num>
  <w:num w:numId="32">
    <w:abstractNumId w:val="38"/>
  </w:num>
  <w:num w:numId="33">
    <w:abstractNumId w:val="4"/>
  </w:num>
  <w:num w:numId="34">
    <w:abstractNumId w:val="23"/>
  </w:num>
  <w:num w:numId="35">
    <w:abstractNumId w:val="8"/>
  </w:num>
  <w:num w:numId="36">
    <w:abstractNumId w:val="42"/>
  </w:num>
  <w:num w:numId="37">
    <w:abstractNumId w:val="13"/>
  </w:num>
  <w:num w:numId="38">
    <w:abstractNumId w:val="9"/>
  </w:num>
  <w:num w:numId="39">
    <w:abstractNumId w:val="35"/>
  </w:num>
  <w:num w:numId="40">
    <w:abstractNumId w:val="25"/>
  </w:num>
  <w:num w:numId="41">
    <w:abstractNumId w:val="6"/>
  </w:num>
  <w:num w:numId="42">
    <w:abstractNumId w:val="21"/>
  </w:num>
  <w:num w:numId="43">
    <w:abstractNumId w:val="10"/>
  </w:num>
  <w:num w:numId="44">
    <w:abstractNumId w:val="34"/>
  </w:num>
  <w:num w:numId="45">
    <w:abstractNumId w:val="4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5E19"/>
    <w:rsid w:val="0000012A"/>
    <w:rsid w:val="00002773"/>
    <w:rsid w:val="000051D0"/>
    <w:rsid w:val="00006810"/>
    <w:rsid w:val="000076DF"/>
    <w:rsid w:val="0000794F"/>
    <w:rsid w:val="00007991"/>
    <w:rsid w:val="00010343"/>
    <w:rsid w:val="00010696"/>
    <w:rsid w:val="00010AE8"/>
    <w:rsid w:val="00010EFF"/>
    <w:rsid w:val="00011C21"/>
    <w:rsid w:val="0001309E"/>
    <w:rsid w:val="000135D9"/>
    <w:rsid w:val="00013FF3"/>
    <w:rsid w:val="00014AB6"/>
    <w:rsid w:val="00014FD1"/>
    <w:rsid w:val="000160E1"/>
    <w:rsid w:val="0001642E"/>
    <w:rsid w:val="00016A7C"/>
    <w:rsid w:val="00020D25"/>
    <w:rsid w:val="00020E4A"/>
    <w:rsid w:val="0002196D"/>
    <w:rsid w:val="000222B9"/>
    <w:rsid w:val="00023AFD"/>
    <w:rsid w:val="00023C5E"/>
    <w:rsid w:val="00024AA1"/>
    <w:rsid w:val="00025F9A"/>
    <w:rsid w:val="000304B5"/>
    <w:rsid w:val="0003149B"/>
    <w:rsid w:val="00031512"/>
    <w:rsid w:val="000350CA"/>
    <w:rsid w:val="00035687"/>
    <w:rsid w:val="00035E06"/>
    <w:rsid w:val="0003706F"/>
    <w:rsid w:val="00040494"/>
    <w:rsid w:val="00040F14"/>
    <w:rsid w:val="00041F05"/>
    <w:rsid w:val="000436D2"/>
    <w:rsid w:val="0004432E"/>
    <w:rsid w:val="00045F2F"/>
    <w:rsid w:val="000464AA"/>
    <w:rsid w:val="0004765C"/>
    <w:rsid w:val="00047B89"/>
    <w:rsid w:val="0005013E"/>
    <w:rsid w:val="00050D9D"/>
    <w:rsid w:val="00051BF3"/>
    <w:rsid w:val="000534D8"/>
    <w:rsid w:val="00053F31"/>
    <w:rsid w:val="0005664C"/>
    <w:rsid w:val="000573AC"/>
    <w:rsid w:val="00060099"/>
    <w:rsid w:val="000605AB"/>
    <w:rsid w:val="00060686"/>
    <w:rsid w:val="00060CF9"/>
    <w:rsid w:val="00062929"/>
    <w:rsid w:val="0006408D"/>
    <w:rsid w:val="00065E7C"/>
    <w:rsid w:val="00066B20"/>
    <w:rsid w:val="00072271"/>
    <w:rsid w:val="000722A0"/>
    <w:rsid w:val="00072951"/>
    <w:rsid w:val="00074871"/>
    <w:rsid w:val="000758E9"/>
    <w:rsid w:val="000765C4"/>
    <w:rsid w:val="00077141"/>
    <w:rsid w:val="00081038"/>
    <w:rsid w:val="000831CF"/>
    <w:rsid w:val="00083DE0"/>
    <w:rsid w:val="000845E5"/>
    <w:rsid w:val="0008465B"/>
    <w:rsid w:val="00084B8B"/>
    <w:rsid w:val="0008592A"/>
    <w:rsid w:val="00085DA9"/>
    <w:rsid w:val="00085FB5"/>
    <w:rsid w:val="00087EAE"/>
    <w:rsid w:val="00090DFC"/>
    <w:rsid w:val="000919B5"/>
    <w:rsid w:val="00092538"/>
    <w:rsid w:val="00093494"/>
    <w:rsid w:val="000935FB"/>
    <w:rsid w:val="0009556A"/>
    <w:rsid w:val="000A0765"/>
    <w:rsid w:val="000A0E40"/>
    <w:rsid w:val="000A2AD3"/>
    <w:rsid w:val="000A435A"/>
    <w:rsid w:val="000A45F2"/>
    <w:rsid w:val="000A56FB"/>
    <w:rsid w:val="000A7E9B"/>
    <w:rsid w:val="000B105B"/>
    <w:rsid w:val="000B209B"/>
    <w:rsid w:val="000B24CD"/>
    <w:rsid w:val="000B2F68"/>
    <w:rsid w:val="000B447D"/>
    <w:rsid w:val="000B463B"/>
    <w:rsid w:val="000B4ED8"/>
    <w:rsid w:val="000B5310"/>
    <w:rsid w:val="000C0514"/>
    <w:rsid w:val="000C0BD0"/>
    <w:rsid w:val="000C349B"/>
    <w:rsid w:val="000C4455"/>
    <w:rsid w:val="000C59F2"/>
    <w:rsid w:val="000C72C9"/>
    <w:rsid w:val="000C73FB"/>
    <w:rsid w:val="000C78CA"/>
    <w:rsid w:val="000D0330"/>
    <w:rsid w:val="000D2420"/>
    <w:rsid w:val="000D39A9"/>
    <w:rsid w:val="000D4A99"/>
    <w:rsid w:val="000E0EDD"/>
    <w:rsid w:val="000E1520"/>
    <w:rsid w:val="000E1E61"/>
    <w:rsid w:val="000E2956"/>
    <w:rsid w:val="000E2C62"/>
    <w:rsid w:val="000E410D"/>
    <w:rsid w:val="000E571F"/>
    <w:rsid w:val="000E707C"/>
    <w:rsid w:val="000E7C5B"/>
    <w:rsid w:val="000F1314"/>
    <w:rsid w:val="000F350F"/>
    <w:rsid w:val="000F37DF"/>
    <w:rsid w:val="000F4281"/>
    <w:rsid w:val="000F64B7"/>
    <w:rsid w:val="00100247"/>
    <w:rsid w:val="0010090D"/>
    <w:rsid w:val="00100ABA"/>
    <w:rsid w:val="00106507"/>
    <w:rsid w:val="001102CB"/>
    <w:rsid w:val="00110735"/>
    <w:rsid w:val="00111EF0"/>
    <w:rsid w:val="0011244B"/>
    <w:rsid w:val="00112B34"/>
    <w:rsid w:val="00115F48"/>
    <w:rsid w:val="00116FAD"/>
    <w:rsid w:val="001171F5"/>
    <w:rsid w:val="00117743"/>
    <w:rsid w:val="001205C0"/>
    <w:rsid w:val="001208F4"/>
    <w:rsid w:val="00121A33"/>
    <w:rsid w:val="00121A74"/>
    <w:rsid w:val="00122519"/>
    <w:rsid w:val="001232A9"/>
    <w:rsid w:val="00123330"/>
    <w:rsid w:val="001238DB"/>
    <w:rsid w:val="00123E9C"/>
    <w:rsid w:val="00123F25"/>
    <w:rsid w:val="0012423C"/>
    <w:rsid w:val="001242C3"/>
    <w:rsid w:val="0012475D"/>
    <w:rsid w:val="00125E19"/>
    <w:rsid w:val="00130F52"/>
    <w:rsid w:val="00132521"/>
    <w:rsid w:val="001326A8"/>
    <w:rsid w:val="00132A06"/>
    <w:rsid w:val="00133169"/>
    <w:rsid w:val="0013322E"/>
    <w:rsid w:val="001365CD"/>
    <w:rsid w:val="00136D5E"/>
    <w:rsid w:val="001374F6"/>
    <w:rsid w:val="001404E8"/>
    <w:rsid w:val="00141C3E"/>
    <w:rsid w:val="00142DE9"/>
    <w:rsid w:val="001433FA"/>
    <w:rsid w:val="00144B37"/>
    <w:rsid w:val="00144C0D"/>
    <w:rsid w:val="0015168F"/>
    <w:rsid w:val="0015228B"/>
    <w:rsid w:val="00154EF5"/>
    <w:rsid w:val="00155760"/>
    <w:rsid w:val="00155A51"/>
    <w:rsid w:val="001573C8"/>
    <w:rsid w:val="0016108A"/>
    <w:rsid w:val="00161E60"/>
    <w:rsid w:val="00162066"/>
    <w:rsid w:val="0016241F"/>
    <w:rsid w:val="00163009"/>
    <w:rsid w:val="00163214"/>
    <w:rsid w:val="00163A34"/>
    <w:rsid w:val="001647B6"/>
    <w:rsid w:val="00166BB9"/>
    <w:rsid w:val="0016779F"/>
    <w:rsid w:val="00170733"/>
    <w:rsid w:val="00170995"/>
    <w:rsid w:val="00170D10"/>
    <w:rsid w:val="001717FD"/>
    <w:rsid w:val="00171880"/>
    <w:rsid w:val="00174458"/>
    <w:rsid w:val="00174D85"/>
    <w:rsid w:val="0017536D"/>
    <w:rsid w:val="00176FF4"/>
    <w:rsid w:val="001806D0"/>
    <w:rsid w:val="001829F7"/>
    <w:rsid w:val="00182BAC"/>
    <w:rsid w:val="00183C1C"/>
    <w:rsid w:val="00184D5C"/>
    <w:rsid w:val="00185C0F"/>
    <w:rsid w:val="0018708E"/>
    <w:rsid w:val="0018797E"/>
    <w:rsid w:val="00190962"/>
    <w:rsid w:val="001958DD"/>
    <w:rsid w:val="00195B58"/>
    <w:rsid w:val="00195F37"/>
    <w:rsid w:val="0019633B"/>
    <w:rsid w:val="0019644A"/>
    <w:rsid w:val="00196617"/>
    <w:rsid w:val="00196BC6"/>
    <w:rsid w:val="00197139"/>
    <w:rsid w:val="001A04F4"/>
    <w:rsid w:val="001A2ED8"/>
    <w:rsid w:val="001A4BC3"/>
    <w:rsid w:val="001A507A"/>
    <w:rsid w:val="001B050E"/>
    <w:rsid w:val="001B069D"/>
    <w:rsid w:val="001B3E88"/>
    <w:rsid w:val="001B4615"/>
    <w:rsid w:val="001B6057"/>
    <w:rsid w:val="001B6490"/>
    <w:rsid w:val="001B7EC1"/>
    <w:rsid w:val="001C01EF"/>
    <w:rsid w:val="001C138F"/>
    <w:rsid w:val="001C1470"/>
    <w:rsid w:val="001C1489"/>
    <w:rsid w:val="001C1D09"/>
    <w:rsid w:val="001C1DF2"/>
    <w:rsid w:val="001C7C31"/>
    <w:rsid w:val="001D07B7"/>
    <w:rsid w:val="001D0993"/>
    <w:rsid w:val="001D2F81"/>
    <w:rsid w:val="001D48CB"/>
    <w:rsid w:val="001E16AE"/>
    <w:rsid w:val="001E1FC2"/>
    <w:rsid w:val="001E2833"/>
    <w:rsid w:val="001E2B6D"/>
    <w:rsid w:val="001E394A"/>
    <w:rsid w:val="001E54AD"/>
    <w:rsid w:val="001E6483"/>
    <w:rsid w:val="001E64E0"/>
    <w:rsid w:val="001E797D"/>
    <w:rsid w:val="001F1041"/>
    <w:rsid w:val="001F1AD1"/>
    <w:rsid w:val="001F1D51"/>
    <w:rsid w:val="001F27B5"/>
    <w:rsid w:val="001F305C"/>
    <w:rsid w:val="001F3140"/>
    <w:rsid w:val="001F3301"/>
    <w:rsid w:val="001F3DB0"/>
    <w:rsid w:val="001F6771"/>
    <w:rsid w:val="001F67F1"/>
    <w:rsid w:val="001F7576"/>
    <w:rsid w:val="00200465"/>
    <w:rsid w:val="0020079D"/>
    <w:rsid w:val="00200D0F"/>
    <w:rsid w:val="002013A7"/>
    <w:rsid w:val="00203419"/>
    <w:rsid w:val="002052F4"/>
    <w:rsid w:val="00205616"/>
    <w:rsid w:val="00205BBE"/>
    <w:rsid w:val="002065C8"/>
    <w:rsid w:val="00207999"/>
    <w:rsid w:val="00211027"/>
    <w:rsid w:val="002128A1"/>
    <w:rsid w:val="00212D5F"/>
    <w:rsid w:val="00212D65"/>
    <w:rsid w:val="002143D0"/>
    <w:rsid w:val="002160AB"/>
    <w:rsid w:val="00216CDE"/>
    <w:rsid w:val="00224AE7"/>
    <w:rsid w:val="0022574A"/>
    <w:rsid w:val="0022689A"/>
    <w:rsid w:val="0023009A"/>
    <w:rsid w:val="002325D4"/>
    <w:rsid w:val="0023364A"/>
    <w:rsid w:val="00234818"/>
    <w:rsid w:val="00236C17"/>
    <w:rsid w:val="00236CD8"/>
    <w:rsid w:val="0024117E"/>
    <w:rsid w:val="00241BC7"/>
    <w:rsid w:val="00242DB0"/>
    <w:rsid w:val="00243D01"/>
    <w:rsid w:val="00243F86"/>
    <w:rsid w:val="0024420F"/>
    <w:rsid w:val="0024681F"/>
    <w:rsid w:val="00247FE7"/>
    <w:rsid w:val="002546CA"/>
    <w:rsid w:val="00254D48"/>
    <w:rsid w:val="0025635A"/>
    <w:rsid w:val="00257525"/>
    <w:rsid w:val="002576D1"/>
    <w:rsid w:val="00257B77"/>
    <w:rsid w:val="00261427"/>
    <w:rsid w:val="002627F3"/>
    <w:rsid w:val="00262AD4"/>
    <w:rsid w:val="00263053"/>
    <w:rsid w:val="0026349B"/>
    <w:rsid w:val="00264CA6"/>
    <w:rsid w:val="002656D2"/>
    <w:rsid w:val="0026570D"/>
    <w:rsid w:val="00265BFE"/>
    <w:rsid w:val="002669F1"/>
    <w:rsid w:val="00267574"/>
    <w:rsid w:val="00267A45"/>
    <w:rsid w:val="0027401E"/>
    <w:rsid w:val="0027476F"/>
    <w:rsid w:val="00274A39"/>
    <w:rsid w:val="00274D8B"/>
    <w:rsid w:val="002754DD"/>
    <w:rsid w:val="00275E4A"/>
    <w:rsid w:val="002765C6"/>
    <w:rsid w:val="002771CC"/>
    <w:rsid w:val="00277BDD"/>
    <w:rsid w:val="0028050B"/>
    <w:rsid w:val="00284651"/>
    <w:rsid w:val="00284A07"/>
    <w:rsid w:val="00284E17"/>
    <w:rsid w:val="0029080C"/>
    <w:rsid w:val="00290A36"/>
    <w:rsid w:val="00290C88"/>
    <w:rsid w:val="00292185"/>
    <w:rsid w:val="002921CB"/>
    <w:rsid w:val="0029459C"/>
    <w:rsid w:val="002976DD"/>
    <w:rsid w:val="00297B8B"/>
    <w:rsid w:val="00297D26"/>
    <w:rsid w:val="002A169F"/>
    <w:rsid w:val="002A16D4"/>
    <w:rsid w:val="002A498D"/>
    <w:rsid w:val="002A5A70"/>
    <w:rsid w:val="002A6B5D"/>
    <w:rsid w:val="002A7088"/>
    <w:rsid w:val="002A7700"/>
    <w:rsid w:val="002B04CA"/>
    <w:rsid w:val="002B0882"/>
    <w:rsid w:val="002B12E8"/>
    <w:rsid w:val="002B151C"/>
    <w:rsid w:val="002B1ACB"/>
    <w:rsid w:val="002B1C25"/>
    <w:rsid w:val="002B6324"/>
    <w:rsid w:val="002B6E22"/>
    <w:rsid w:val="002B77B3"/>
    <w:rsid w:val="002C0228"/>
    <w:rsid w:val="002C3608"/>
    <w:rsid w:val="002C3F52"/>
    <w:rsid w:val="002C62E1"/>
    <w:rsid w:val="002C69F6"/>
    <w:rsid w:val="002C7404"/>
    <w:rsid w:val="002D1250"/>
    <w:rsid w:val="002D1290"/>
    <w:rsid w:val="002D2275"/>
    <w:rsid w:val="002D2B8F"/>
    <w:rsid w:val="002D2DC0"/>
    <w:rsid w:val="002D3043"/>
    <w:rsid w:val="002D3C13"/>
    <w:rsid w:val="002D3C4E"/>
    <w:rsid w:val="002D4B71"/>
    <w:rsid w:val="002D4FE9"/>
    <w:rsid w:val="002D5C97"/>
    <w:rsid w:val="002E1A4C"/>
    <w:rsid w:val="002E1DA7"/>
    <w:rsid w:val="002E20BE"/>
    <w:rsid w:val="002E22C7"/>
    <w:rsid w:val="002E2C5C"/>
    <w:rsid w:val="002E503C"/>
    <w:rsid w:val="002E50C1"/>
    <w:rsid w:val="002E5307"/>
    <w:rsid w:val="002E5C5A"/>
    <w:rsid w:val="002E682D"/>
    <w:rsid w:val="002F0B4B"/>
    <w:rsid w:val="002F0E80"/>
    <w:rsid w:val="002F16B3"/>
    <w:rsid w:val="002F2888"/>
    <w:rsid w:val="002F44B7"/>
    <w:rsid w:val="002F596A"/>
    <w:rsid w:val="002F59EA"/>
    <w:rsid w:val="002F634A"/>
    <w:rsid w:val="00300772"/>
    <w:rsid w:val="0030089D"/>
    <w:rsid w:val="00301051"/>
    <w:rsid w:val="0030223C"/>
    <w:rsid w:val="0030313B"/>
    <w:rsid w:val="003032F6"/>
    <w:rsid w:val="003041F2"/>
    <w:rsid w:val="00304B40"/>
    <w:rsid w:val="003050CF"/>
    <w:rsid w:val="00310365"/>
    <w:rsid w:val="00311542"/>
    <w:rsid w:val="0031372B"/>
    <w:rsid w:val="003150FA"/>
    <w:rsid w:val="0031645A"/>
    <w:rsid w:val="0031646F"/>
    <w:rsid w:val="0031677D"/>
    <w:rsid w:val="00316984"/>
    <w:rsid w:val="00316B4F"/>
    <w:rsid w:val="003200AC"/>
    <w:rsid w:val="00320610"/>
    <w:rsid w:val="00321465"/>
    <w:rsid w:val="00322396"/>
    <w:rsid w:val="003224FC"/>
    <w:rsid w:val="003232E4"/>
    <w:rsid w:val="003239CD"/>
    <w:rsid w:val="003264EC"/>
    <w:rsid w:val="00326BE5"/>
    <w:rsid w:val="00331B69"/>
    <w:rsid w:val="00331D30"/>
    <w:rsid w:val="00332016"/>
    <w:rsid w:val="00332BE1"/>
    <w:rsid w:val="00332EF2"/>
    <w:rsid w:val="00334BFC"/>
    <w:rsid w:val="00335CDD"/>
    <w:rsid w:val="003361A3"/>
    <w:rsid w:val="003362F8"/>
    <w:rsid w:val="00336A2C"/>
    <w:rsid w:val="00337430"/>
    <w:rsid w:val="003376A0"/>
    <w:rsid w:val="0034026E"/>
    <w:rsid w:val="0034189B"/>
    <w:rsid w:val="00342E94"/>
    <w:rsid w:val="003438AB"/>
    <w:rsid w:val="00344E17"/>
    <w:rsid w:val="00345E23"/>
    <w:rsid w:val="00351BC3"/>
    <w:rsid w:val="00351D4A"/>
    <w:rsid w:val="003524F2"/>
    <w:rsid w:val="003527E4"/>
    <w:rsid w:val="00352855"/>
    <w:rsid w:val="00353968"/>
    <w:rsid w:val="00356C0A"/>
    <w:rsid w:val="0035792F"/>
    <w:rsid w:val="00357B6F"/>
    <w:rsid w:val="00357F7E"/>
    <w:rsid w:val="003605A0"/>
    <w:rsid w:val="00362D12"/>
    <w:rsid w:val="00363548"/>
    <w:rsid w:val="00365981"/>
    <w:rsid w:val="0036788D"/>
    <w:rsid w:val="00370E94"/>
    <w:rsid w:val="003733F9"/>
    <w:rsid w:val="0037371A"/>
    <w:rsid w:val="003761E7"/>
    <w:rsid w:val="00376C1B"/>
    <w:rsid w:val="003773A0"/>
    <w:rsid w:val="00382128"/>
    <w:rsid w:val="0038297E"/>
    <w:rsid w:val="00382DC2"/>
    <w:rsid w:val="00383B41"/>
    <w:rsid w:val="00384408"/>
    <w:rsid w:val="003850DD"/>
    <w:rsid w:val="0038550D"/>
    <w:rsid w:val="00387E68"/>
    <w:rsid w:val="0039250B"/>
    <w:rsid w:val="003925CA"/>
    <w:rsid w:val="00397D7C"/>
    <w:rsid w:val="003A16B9"/>
    <w:rsid w:val="003A3049"/>
    <w:rsid w:val="003A6C08"/>
    <w:rsid w:val="003A7BA2"/>
    <w:rsid w:val="003B0ECB"/>
    <w:rsid w:val="003B1280"/>
    <w:rsid w:val="003B22EF"/>
    <w:rsid w:val="003B251C"/>
    <w:rsid w:val="003B31B4"/>
    <w:rsid w:val="003B3278"/>
    <w:rsid w:val="003B4B98"/>
    <w:rsid w:val="003B5619"/>
    <w:rsid w:val="003B5FB5"/>
    <w:rsid w:val="003B709D"/>
    <w:rsid w:val="003B79F7"/>
    <w:rsid w:val="003C1AF6"/>
    <w:rsid w:val="003C2895"/>
    <w:rsid w:val="003C2963"/>
    <w:rsid w:val="003C4680"/>
    <w:rsid w:val="003C5CFF"/>
    <w:rsid w:val="003C78EA"/>
    <w:rsid w:val="003D169F"/>
    <w:rsid w:val="003D1F85"/>
    <w:rsid w:val="003D1FE9"/>
    <w:rsid w:val="003D2F04"/>
    <w:rsid w:val="003D3BD3"/>
    <w:rsid w:val="003D50A1"/>
    <w:rsid w:val="003D51F7"/>
    <w:rsid w:val="003D6F55"/>
    <w:rsid w:val="003E0BB8"/>
    <w:rsid w:val="003E1578"/>
    <w:rsid w:val="003E15C2"/>
    <w:rsid w:val="003E20BD"/>
    <w:rsid w:val="003E2257"/>
    <w:rsid w:val="003E2F23"/>
    <w:rsid w:val="003E431C"/>
    <w:rsid w:val="003E50B9"/>
    <w:rsid w:val="003E64C8"/>
    <w:rsid w:val="003E7310"/>
    <w:rsid w:val="003E753A"/>
    <w:rsid w:val="003E7571"/>
    <w:rsid w:val="003F081A"/>
    <w:rsid w:val="003F23B0"/>
    <w:rsid w:val="003F2FC1"/>
    <w:rsid w:val="003F3184"/>
    <w:rsid w:val="003F4AB3"/>
    <w:rsid w:val="003F4DEA"/>
    <w:rsid w:val="003F7177"/>
    <w:rsid w:val="00401AAF"/>
    <w:rsid w:val="00402155"/>
    <w:rsid w:val="0040229C"/>
    <w:rsid w:val="00403C88"/>
    <w:rsid w:val="0040472A"/>
    <w:rsid w:val="0040615C"/>
    <w:rsid w:val="004076DF"/>
    <w:rsid w:val="00407883"/>
    <w:rsid w:val="00410408"/>
    <w:rsid w:val="004105D7"/>
    <w:rsid w:val="00410813"/>
    <w:rsid w:val="004110E2"/>
    <w:rsid w:val="00414E90"/>
    <w:rsid w:val="00420192"/>
    <w:rsid w:val="00420AAF"/>
    <w:rsid w:val="00421066"/>
    <w:rsid w:val="004235C7"/>
    <w:rsid w:val="00423B7C"/>
    <w:rsid w:val="00424A4B"/>
    <w:rsid w:val="00425B5C"/>
    <w:rsid w:val="00426B6A"/>
    <w:rsid w:val="00426EC6"/>
    <w:rsid w:val="004271C0"/>
    <w:rsid w:val="00427394"/>
    <w:rsid w:val="004313F7"/>
    <w:rsid w:val="00431C67"/>
    <w:rsid w:val="004339C7"/>
    <w:rsid w:val="0043438F"/>
    <w:rsid w:val="00435C73"/>
    <w:rsid w:val="004363F4"/>
    <w:rsid w:val="00437C71"/>
    <w:rsid w:val="00437F40"/>
    <w:rsid w:val="004424A2"/>
    <w:rsid w:val="004432A6"/>
    <w:rsid w:val="004434C8"/>
    <w:rsid w:val="00443890"/>
    <w:rsid w:val="004442F9"/>
    <w:rsid w:val="004450E5"/>
    <w:rsid w:val="0045061B"/>
    <w:rsid w:val="004508F5"/>
    <w:rsid w:val="00452018"/>
    <w:rsid w:val="004533CA"/>
    <w:rsid w:val="00455E45"/>
    <w:rsid w:val="00456A96"/>
    <w:rsid w:val="004574A5"/>
    <w:rsid w:val="00457EEE"/>
    <w:rsid w:val="00460616"/>
    <w:rsid w:val="00461948"/>
    <w:rsid w:val="00461C62"/>
    <w:rsid w:val="00461F30"/>
    <w:rsid w:val="00462259"/>
    <w:rsid w:val="00465F3F"/>
    <w:rsid w:val="00467017"/>
    <w:rsid w:val="0046722C"/>
    <w:rsid w:val="00467EB7"/>
    <w:rsid w:val="00470234"/>
    <w:rsid w:val="004706B7"/>
    <w:rsid w:val="00471B8A"/>
    <w:rsid w:val="004726BC"/>
    <w:rsid w:val="00472AFE"/>
    <w:rsid w:val="00473C86"/>
    <w:rsid w:val="00473DA1"/>
    <w:rsid w:val="0047511B"/>
    <w:rsid w:val="00475336"/>
    <w:rsid w:val="00475AA3"/>
    <w:rsid w:val="004777CE"/>
    <w:rsid w:val="0047796C"/>
    <w:rsid w:val="004803BC"/>
    <w:rsid w:val="00480A76"/>
    <w:rsid w:val="00481117"/>
    <w:rsid w:val="004811FE"/>
    <w:rsid w:val="0048323D"/>
    <w:rsid w:val="0048324A"/>
    <w:rsid w:val="0048409F"/>
    <w:rsid w:val="004856D7"/>
    <w:rsid w:val="00486018"/>
    <w:rsid w:val="004908B1"/>
    <w:rsid w:val="004921D9"/>
    <w:rsid w:val="004932A9"/>
    <w:rsid w:val="00495633"/>
    <w:rsid w:val="00495A1B"/>
    <w:rsid w:val="00495BD9"/>
    <w:rsid w:val="00497498"/>
    <w:rsid w:val="004A045A"/>
    <w:rsid w:val="004A0AAC"/>
    <w:rsid w:val="004A104D"/>
    <w:rsid w:val="004A194F"/>
    <w:rsid w:val="004A5637"/>
    <w:rsid w:val="004A5B15"/>
    <w:rsid w:val="004A658E"/>
    <w:rsid w:val="004A715C"/>
    <w:rsid w:val="004A77A5"/>
    <w:rsid w:val="004B0E3C"/>
    <w:rsid w:val="004B5177"/>
    <w:rsid w:val="004B77CA"/>
    <w:rsid w:val="004C288F"/>
    <w:rsid w:val="004C2B14"/>
    <w:rsid w:val="004C4343"/>
    <w:rsid w:val="004C4F6B"/>
    <w:rsid w:val="004C5010"/>
    <w:rsid w:val="004C790D"/>
    <w:rsid w:val="004C7AAD"/>
    <w:rsid w:val="004D1D79"/>
    <w:rsid w:val="004D2790"/>
    <w:rsid w:val="004D497C"/>
    <w:rsid w:val="004D4D97"/>
    <w:rsid w:val="004D5F9B"/>
    <w:rsid w:val="004D72EB"/>
    <w:rsid w:val="004E14B9"/>
    <w:rsid w:val="004E18E9"/>
    <w:rsid w:val="004E220D"/>
    <w:rsid w:val="004E296D"/>
    <w:rsid w:val="004E3E3B"/>
    <w:rsid w:val="004E3F21"/>
    <w:rsid w:val="004E477C"/>
    <w:rsid w:val="004E5809"/>
    <w:rsid w:val="004E5FD7"/>
    <w:rsid w:val="004E7065"/>
    <w:rsid w:val="004F00BC"/>
    <w:rsid w:val="004F0AF3"/>
    <w:rsid w:val="004F3DB2"/>
    <w:rsid w:val="004F55FC"/>
    <w:rsid w:val="004F6215"/>
    <w:rsid w:val="00500743"/>
    <w:rsid w:val="00501369"/>
    <w:rsid w:val="00501EB9"/>
    <w:rsid w:val="005028A3"/>
    <w:rsid w:val="00503985"/>
    <w:rsid w:val="005043FB"/>
    <w:rsid w:val="0050586A"/>
    <w:rsid w:val="005075EE"/>
    <w:rsid w:val="00510EFF"/>
    <w:rsid w:val="00511895"/>
    <w:rsid w:val="00512D91"/>
    <w:rsid w:val="00514BEF"/>
    <w:rsid w:val="005152A2"/>
    <w:rsid w:val="00515AC3"/>
    <w:rsid w:val="00516E0F"/>
    <w:rsid w:val="00516E13"/>
    <w:rsid w:val="005179B5"/>
    <w:rsid w:val="00520080"/>
    <w:rsid w:val="00520131"/>
    <w:rsid w:val="00521B7E"/>
    <w:rsid w:val="005231AC"/>
    <w:rsid w:val="00523C45"/>
    <w:rsid w:val="0052639B"/>
    <w:rsid w:val="00530542"/>
    <w:rsid w:val="005307A6"/>
    <w:rsid w:val="00532269"/>
    <w:rsid w:val="0053250A"/>
    <w:rsid w:val="00532D0D"/>
    <w:rsid w:val="00533407"/>
    <w:rsid w:val="0053342A"/>
    <w:rsid w:val="00533FF5"/>
    <w:rsid w:val="005350FA"/>
    <w:rsid w:val="00541060"/>
    <w:rsid w:val="00542B5E"/>
    <w:rsid w:val="00543019"/>
    <w:rsid w:val="00544999"/>
    <w:rsid w:val="00550946"/>
    <w:rsid w:val="0055378A"/>
    <w:rsid w:val="00554183"/>
    <w:rsid w:val="00554EE0"/>
    <w:rsid w:val="00557499"/>
    <w:rsid w:val="00557C1F"/>
    <w:rsid w:val="005617DF"/>
    <w:rsid w:val="00563640"/>
    <w:rsid w:val="005639CE"/>
    <w:rsid w:val="00564603"/>
    <w:rsid w:val="00565E44"/>
    <w:rsid w:val="0056664F"/>
    <w:rsid w:val="0057013F"/>
    <w:rsid w:val="005707B6"/>
    <w:rsid w:val="00572164"/>
    <w:rsid w:val="00572884"/>
    <w:rsid w:val="0057335F"/>
    <w:rsid w:val="00575176"/>
    <w:rsid w:val="00576145"/>
    <w:rsid w:val="00576AE2"/>
    <w:rsid w:val="00577FBF"/>
    <w:rsid w:val="00583BC1"/>
    <w:rsid w:val="00584F26"/>
    <w:rsid w:val="00584F92"/>
    <w:rsid w:val="005856B1"/>
    <w:rsid w:val="005856D5"/>
    <w:rsid w:val="00587925"/>
    <w:rsid w:val="00587FEE"/>
    <w:rsid w:val="00590161"/>
    <w:rsid w:val="00590329"/>
    <w:rsid w:val="00592345"/>
    <w:rsid w:val="00594FA1"/>
    <w:rsid w:val="00595577"/>
    <w:rsid w:val="00595A51"/>
    <w:rsid w:val="005963A4"/>
    <w:rsid w:val="00596FA9"/>
    <w:rsid w:val="0059714D"/>
    <w:rsid w:val="005A0F82"/>
    <w:rsid w:val="005A1678"/>
    <w:rsid w:val="005A1C37"/>
    <w:rsid w:val="005A3FC3"/>
    <w:rsid w:val="005A57F0"/>
    <w:rsid w:val="005A5975"/>
    <w:rsid w:val="005A6B6B"/>
    <w:rsid w:val="005B270D"/>
    <w:rsid w:val="005B5051"/>
    <w:rsid w:val="005B5301"/>
    <w:rsid w:val="005B6AA3"/>
    <w:rsid w:val="005C094D"/>
    <w:rsid w:val="005C10FB"/>
    <w:rsid w:val="005C16DD"/>
    <w:rsid w:val="005C3443"/>
    <w:rsid w:val="005C56CF"/>
    <w:rsid w:val="005C56E9"/>
    <w:rsid w:val="005C5E1F"/>
    <w:rsid w:val="005C60AF"/>
    <w:rsid w:val="005C66A5"/>
    <w:rsid w:val="005D0EA1"/>
    <w:rsid w:val="005D4C03"/>
    <w:rsid w:val="005D4C11"/>
    <w:rsid w:val="005D4C94"/>
    <w:rsid w:val="005D4E3A"/>
    <w:rsid w:val="005D5FA6"/>
    <w:rsid w:val="005D656E"/>
    <w:rsid w:val="005E07EB"/>
    <w:rsid w:val="005E09C5"/>
    <w:rsid w:val="005E0A8A"/>
    <w:rsid w:val="005E1C2E"/>
    <w:rsid w:val="005E1FB6"/>
    <w:rsid w:val="005E3370"/>
    <w:rsid w:val="005E39AF"/>
    <w:rsid w:val="005E3CBB"/>
    <w:rsid w:val="005E5637"/>
    <w:rsid w:val="005E6949"/>
    <w:rsid w:val="005E713A"/>
    <w:rsid w:val="005E753C"/>
    <w:rsid w:val="005F1859"/>
    <w:rsid w:val="005F31AD"/>
    <w:rsid w:val="005F3FF1"/>
    <w:rsid w:val="005F439C"/>
    <w:rsid w:val="005F5461"/>
    <w:rsid w:val="005F711A"/>
    <w:rsid w:val="006022CE"/>
    <w:rsid w:val="006027B0"/>
    <w:rsid w:val="0060294B"/>
    <w:rsid w:val="0060362E"/>
    <w:rsid w:val="00606E1C"/>
    <w:rsid w:val="00610504"/>
    <w:rsid w:val="006134B5"/>
    <w:rsid w:val="00615DB8"/>
    <w:rsid w:val="00616A32"/>
    <w:rsid w:val="00617550"/>
    <w:rsid w:val="006208C9"/>
    <w:rsid w:val="00620F23"/>
    <w:rsid w:val="00621E97"/>
    <w:rsid w:val="00621FE6"/>
    <w:rsid w:val="00622AF1"/>
    <w:rsid w:val="00623359"/>
    <w:rsid w:val="00623F73"/>
    <w:rsid w:val="0062414A"/>
    <w:rsid w:val="00627615"/>
    <w:rsid w:val="00631238"/>
    <w:rsid w:val="00632931"/>
    <w:rsid w:val="00632B24"/>
    <w:rsid w:val="00633C83"/>
    <w:rsid w:val="0063509E"/>
    <w:rsid w:val="00635EDA"/>
    <w:rsid w:val="00641D19"/>
    <w:rsid w:val="00642031"/>
    <w:rsid w:val="00642975"/>
    <w:rsid w:val="006443A1"/>
    <w:rsid w:val="006443D8"/>
    <w:rsid w:val="00644B0D"/>
    <w:rsid w:val="00644FEB"/>
    <w:rsid w:val="00645655"/>
    <w:rsid w:val="00645E29"/>
    <w:rsid w:val="006470AB"/>
    <w:rsid w:val="006470C7"/>
    <w:rsid w:val="00647C50"/>
    <w:rsid w:val="00647D48"/>
    <w:rsid w:val="006534B4"/>
    <w:rsid w:val="00653749"/>
    <w:rsid w:val="00653BD4"/>
    <w:rsid w:val="0065426C"/>
    <w:rsid w:val="006547B6"/>
    <w:rsid w:val="00655282"/>
    <w:rsid w:val="00661817"/>
    <w:rsid w:val="006626A8"/>
    <w:rsid w:val="00664204"/>
    <w:rsid w:val="0066439E"/>
    <w:rsid w:val="00664EEE"/>
    <w:rsid w:val="00665F2D"/>
    <w:rsid w:val="00667FDD"/>
    <w:rsid w:val="00670730"/>
    <w:rsid w:val="00670C1E"/>
    <w:rsid w:val="006726F3"/>
    <w:rsid w:val="00674C39"/>
    <w:rsid w:val="00675942"/>
    <w:rsid w:val="00676B65"/>
    <w:rsid w:val="00676BA9"/>
    <w:rsid w:val="0068048A"/>
    <w:rsid w:val="00680C88"/>
    <w:rsid w:val="00686554"/>
    <w:rsid w:val="00686998"/>
    <w:rsid w:val="00686F8C"/>
    <w:rsid w:val="0069055C"/>
    <w:rsid w:val="00690FDD"/>
    <w:rsid w:val="006916AF"/>
    <w:rsid w:val="0069170E"/>
    <w:rsid w:val="00692DDC"/>
    <w:rsid w:val="006949FB"/>
    <w:rsid w:val="006953C3"/>
    <w:rsid w:val="006977DB"/>
    <w:rsid w:val="006A03EE"/>
    <w:rsid w:val="006A07F0"/>
    <w:rsid w:val="006A1672"/>
    <w:rsid w:val="006A2B50"/>
    <w:rsid w:val="006A3398"/>
    <w:rsid w:val="006A5117"/>
    <w:rsid w:val="006A5118"/>
    <w:rsid w:val="006A6F85"/>
    <w:rsid w:val="006A78A3"/>
    <w:rsid w:val="006B2179"/>
    <w:rsid w:val="006B2FAB"/>
    <w:rsid w:val="006B5F88"/>
    <w:rsid w:val="006C035E"/>
    <w:rsid w:val="006C0B2F"/>
    <w:rsid w:val="006C1AA4"/>
    <w:rsid w:val="006C2A6B"/>
    <w:rsid w:val="006C7B0F"/>
    <w:rsid w:val="006D19E7"/>
    <w:rsid w:val="006D2288"/>
    <w:rsid w:val="006D23E9"/>
    <w:rsid w:val="006D33FC"/>
    <w:rsid w:val="006D517A"/>
    <w:rsid w:val="006D57FC"/>
    <w:rsid w:val="006D5965"/>
    <w:rsid w:val="006D5D5E"/>
    <w:rsid w:val="006D6E40"/>
    <w:rsid w:val="006D7FD3"/>
    <w:rsid w:val="006E0F0F"/>
    <w:rsid w:val="006E4CED"/>
    <w:rsid w:val="006E4E8C"/>
    <w:rsid w:val="006E5AD4"/>
    <w:rsid w:val="006E63B8"/>
    <w:rsid w:val="006E6A29"/>
    <w:rsid w:val="006E6BEF"/>
    <w:rsid w:val="006F236B"/>
    <w:rsid w:val="006F3CD1"/>
    <w:rsid w:val="006F4FE3"/>
    <w:rsid w:val="006F65E8"/>
    <w:rsid w:val="006F74B7"/>
    <w:rsid w:val="00700E3E"/>
    <w:rsid w:val="00701B63"/>
    <w:rsid w:val="00702103"/>
    <w:rsid w:val="0070249A"/>
    <w:rsid w:val="00703322"/>
    <w:rsid w:val="00707A93"/>
    <w:rsid w:val="00707B12"/>
    <w:rsid w:val="007103B2"/>
    <w:rsid w:val="00711B76"/>
    <w:rsid w:val="00713187"/>
    <w:rsid w:val="0071331B"/>
    <w:rsid w:val="00713E9C"/>
    <w:rsid w:val="00713FB1"/>
    <w:rsid w:val="00714465"/>
    <w:rsid w:val="0071462E"/>
    <w:rsid w:val="00714EEF"/>
    <w:rsid w:val="0071555D"/>
    <w:rsid w:val="007155A5"/>
    <w:rsid w:val="00715DBD"/>
    <w:rsid w:val="0071725E"/>
    <w:rsid w:val="00717A7E"/>
    <w:rsid w:val="00722796"/>
    <w:rsid w:val="00724142"/>
    <w:rsid w:val="0072477C"/>
    <w:rsid w:val="00725A04"/>
    <w:rsid w:val="00726FD6"/>
    <w:rsid w:val="00730E66"/>
    <w:rsid w:val="0073156F"/>
    <w:rsid w:val="0073176E"/>
    <w:rsid w:val="00734317"/>
    <w:rsid w:val="007353BB"/>
    <w:rsid w:val="007354E1"/>
    <w:rsid w:val="0073709F"/>
    <w:rsid w:val="00744675"/>
    <w:rsid w:val="007462E7"/>
    <w:rsid w:val="0074668E"/>
    <w:rsid w:val="00746A9D"/>
    <w:rsid w:val="00746D89"/>
    <w:rsid w:val="00751799"/>
    <w:rsid w:val="00751FA6"/>
    <w:rsid w:val="00752634"/>
    <w:rsid w:val="007578D9"/>
    <w:rsid w:val="00760FA7"/>
    <w:rsid w:val="00761454"/>
    <w:rsid w:val="007622E0"/>
    <w:rsid w:val="00765C41"/>
    <w:rsid w:val="007660C5"/>
    <w:rsid w:val="007679EC"/>
    <w:rsid w:val="00773433"/>
    <w:rsid w:val="007742C7"/>
    <w:rsid w:val="007742CF"/>
    <w:rsid w:val="00774777"/>
    <w:rsid w:val="0077560F"/>
    <w:rsid w:val="0077625A"/>
    <w:rsid w:val="00781B1F"/>
    <w:rsid w:val="00781F0B"/>
    <w:rsid w:val="00784572"/>
    <w:rsid w:val="0078472D"/>
    <w:rsid w:val="00784B07"/>
    <w:rsid w:val="00784B5F"/>
    <w:rsid w:val="00785514"/>
    <w:rsid w:val="00787626"/>
    <w:rsid w:val="00787A28"/>
    <w:rsid w:val="00790AB9"/>
    <w:rsid w:val="007913E3"/>
    <w:rsid w:val="007937F6"/>
    <w:rsid w:val="0079437B"/>
    <w:rsid w:val="007A08B1"/>
    <w:rsid w:val="007A1BC2"/>
    <w:rsid w:val="007A2552"/>
    <w:rsid w:val="007A25C8"/>
    <w:rsid w:val="007A2DE9"/>
    <w:rsid w:val="007A45BE"/>
    <w:rsid w:val="007A4C66"/>
    <w:rsid w:val="007A5D16"/>
    <w:rsid w:val="007A5FBB"/>
    <w:rsid w:val="007A6D40"/>
    <w:rsid w:val="007A7F1D"/>
    <w:rsid w:val="007B0968"/>
    <w:rsid w:val="007B2486"/>
    <w:rsid w:val="007B4B01"/>
    <w:rsid w:val="007B5D8E"/>
    <w:rsid w:val="007B605C"/>
    <w:rsid w:val="007B73C3"/>
    <w:rsid w:val="007C0415"/>
    <w:rsid w:val="007C047B"/>
    <w:rsid w:val="007C19E6"/>
    <w:rsid w:val="007C1F51"/>
    <w:rsid w:val="007C23AC"/>
    <w:rsid w:val="007C4B40"/>
    <w:rsid w:val="007C566B"/>
    <w:rsid w:val="007C5FBF"/>
    <w:rsid w:val="007C6C25"/>
    <w:rsid w:val="007C73B4"/>
    <w:rsid w:val="007D2572"/>
    <w:rsid w:val="007D2BB7"/>
    <w:rsid w:val="007D2DA4"/>
    <w:rsid w:val="007D3EC5"/>
    <w:rsid w:val="007D4D4F"/>
    <w:rsid w:val="007D5105"/>
    <w:rsid w:val="007D5645"/>
    <w:rsid w:val="007D671B"/>
    <w:rsid w:val="007D6F66"/>
    <w:rsid w:val="007D7317"/>
    <w:rsid w:val="007D76EF"/>
    <w:rsid w:val="007E2FA9"/>
    <w:rsid w:val="007E47B0"/>
    <w:rsid w:val="007E5134"/>
    <w:rsid w:val="007E6C04"/>
    <w:rsid w:val="007F07A9"/>
    <w:rsid w:val="007F0A81"/>
    <w:rsid w:val="007F12C1"/>
    <w:rsid w:val="007F4015"/>
    <w:rsid w:val="007F55D9"/>
    <w:rsid w:val="007F5997"/>
    <w:rsid w:val="007F5C3C"/>
    <w:rsid w:val="007F5D98"/>
    <w:rsid w:val="007F7186"/>
    <w:rsid w:val="007F71BE"/>
    <w:rsid w:val="008032F1"/>
    <w:rsid w:val="008036E6"/>
    <w:rsid w:val="00803DEA"/>
    <w:rsid w:val="00803EC1"/>
    <w:rsid w:val="00807A91"/>
    <w:rsid w:val="00810BE1"/>
    <w:rsid w:val="008135A1"/>
    <w:rsid w:val="00813EA6"/>
    <w:rsid w:val="0081521A"/>
    <w:rsid w:val="00815E9E"/>
    <w:rsid w:val="00820D2D"/>
    <w:rsid w:val="00821AE7"/>
    <w:rsid w:val="008221BC"/>
    <w:rsid w:val="00822CB9"/>
    <w:rsid w:val="008243A2"/>
    <w:rsid w:val="00826063"/>
    <w:rsid w:val="008262F8"/>
    <w:rsid w:val="008265F4"/>
    <w:rsid w:val="00831E39"/>
    <w:rsid w:val="008322E1"/>
    <w:rsid w:val="0083308C"/>
    <w:rsid w:val="00833326"/>
    <w:rsid w:val="0083686C"/>
    <w:rsid w:val="0083695B"/>
    <w:rsid w:val="00836FC3"/>
    <w:rsid w:val="008403C7"/>
    <w:rsid w:val="00840753"/>
    <w:rsid w:val="008414E4"/>
    <w:rsid w:val="00842B1C"/>
    <w:rsid w:val="00843F0C"/>
    <w:rsid w:val="00845AB1"/>
    <w:rsid w:val="00845AC4"/>
    <w:rsid w:val="00847A80"/>
    <w:rsid w:val="008504B6"/>
    <w:rsid w:val="008514FA"/>
    <w:rsid w:val="008518B9"/>
    <w:rsid w:val="00851EB1"/>
    <w:rsid w:val="00852C1C"/>
    <w:rsid w:val="00862B74"/>
    <w:rsid w:val="00862EB6"/>
    <w:rsid w:val="00863AE4"/>
    <w:rsid w:val="008640D0"/>
    <w:rsid w:val="00865DE1"/>
    <w:rsid w:val="00867468"/>
    <w:rsid w:val="00871A01"/>
    <w:rsid w:val="00872F71"/>
    <w:rsid w:val="00873000"/>
    <w:rsid w:val="00873469"/>
    <w:rsid w:val="008748AF"/>
    <w:rsid w:val="0087510E"/>
    <w:rsid w:val="00876024"/>
    <w:rsid w:val="00876761"/>
    <w:rsid w:val="008773D0"/>
    <w:rsid w:val="00877488"/>
    <w:rsid w:val="00877788"/>
    <w:rsid w:val="00880B9B"/>
    <w:rsid w:val="008816B2"/>
    <w:rsid w:val="008816CC"/>
    <w:rsid w:val="00881ADF"/>
    <w:rsid w:val="00882DFB"/>
    <w:rsid w:val="00883A08"/>
    <w:rsid w:val="00885CF7"/>
    <w:rsid w:val="00886540"/>
    <w:rsid w:val="00887115"/>
    <w:rsid w:val="008904D5"/>
    <w:rsid w:val="008908AE"/>
    <w:rsid w:val="0089174F"/>
    <w:rsid w:val="00892990"/>
    <w:rsid w:val="008936AC"/>
    <w:rsid w:val="00894BA6"/>
    <w:rsid w:val="00895DDB"/>
    <w:rsid w:val="008960CF"/>
    <w:rsid w:val="008975B2"/>
    <w:rsid w:val="008A15A7"/>
    <w:rsid w:val="008A1E8C"/>
    <w:rsid w:val="008A24DC"/>
    <w:rsid w:val="008A41AF"/>
    <w:rsid w:val="008A74B0"/>
    <w:rsid w:val="008A7757"/>
    <w:rsid w:val="008A7EE7"/>
    <w:rsid w:val="008B12BE"/>
    <w:rsid w:val="008B15EE"/>
    <w:rsid w:val="008B429B"/>
    <w:rsid w:val="008B6768"/>
    <w:rsid w:val="008B6C45"/>
    <w:rsid w:val="008B784A"/>
    <w:rsid w:val="008C0296"/>
    <w:rsid w:val="008C04C4"/>
    <w:rsid w:val="008C1261"/>
    <w:rsid w:val="008C1262"/>
    <w:rsid w:val="008C1FF0"/>
    <w:rsid w:val="008C2462"/>
    <w:rsid w:val="008C27C5"/>
    <w:rsid w:val="008C2C60"/>
    <w:rsid w:val="008C37C1"/>
    <w:rsid w:val="008C41F5"/>
    <w:rsid w:val="008C5081"/>
    <w:rsid w:val="008C7770"/>
    <w:rsid w:val="008D01D2"/>
    <w:rsid w:val="008D2398"/>
    <w:rsid w:val="008D6B1F"/>
    <w:rsid w:val="008D71F1"/>
    <w:rsid w:val="008E001B"/>
    <w:rsid w:val="008E019E"/>
    <w:rsid w:val="008E1D56"/>
    <w:rsid w:val="008E26EC"/>
    <w:rsid w:val="008E2B31"/>
    <w:rsid w:val="008E3A68"/>
    <w:rsid w:val="008E4F20"/>
    <w:rsid w:val="008F09DB"/>
    <w:rsid w:val="008F1504"/>
    <w:rsid w:val="008F1FAB"/>
    <w:rsid w:val="008F21F9"/>
    <w:rsid w:val="008F4811"/>
    <w:rsid w:val="008F4860"/>
    <w:rsid w:val="008F50BD"/>
    <w:rsid w:val="008F59E9"/>
    <w:rsid w:val="008F677B"/>
    <w:rsid w:val="00901A14"/>
    <w:rsid w:val="00901BD7"/>
    <w:rsid w:val="0090331D"/>
    <w:rsid w:val="00906B8C"/>
    <w:rsid w:val="00906EA6"/>
    <w:rsid w:val="00907249"/>
    <w:rsid w:val="009072CE"/>
    <w:rsid w:val="00911877"/>
    <w:rsid w:val="0091246F"/>
    <w:rsid w:val="009128C7"/>
    <w:rsid w:val="00913305"/>
    <w:rsid w:val="009137A5"/>
    <w:rsid w:val="00914126"/>
    <w:rsid w:val="009219CB"/>
    <w:rsid w:val="009222D3"/>
    <w:rsid w:val="009227FF"/>
    <w:rsid w:val="00922842"/>
    <w:rsid w:val="00922D42"/>
    <w:rsid w:val="00922E12"/>
    <w:rsid w:val="00924326"/>
    <w:rsid w:val="00924A88"/>
    <w:rsid w:val="0092649C"/>
    <w:rsid w:val="00927948"/>
    <w:rsid w:val="009279D0"/>
    <w:rsid w:val="0093083F"/>
    <w:rsid w:val="0093226F"/>
    <w:rsid w:val="00933317"/>
    <w:rsid w:val="0093355C"/>
    <w:rsid w:val="0093376C"/>
    <w:rsid w:val="009355F8"/>
    <w:rsid w:val="0093633D"/>
    <w:rsid w:val="00936F1F"/>
    <w:rsid w:val="00937D81"/>
    <w:rsid w:val="009419B7"/>
    <w:rsid w:val="00944FA1"/>
    <w:rsid w:val="00945F38"/>
    <w:rsid w:val="009502D8"/>
    <w:rsid w:val="009519A5"/>
    <w:rsid w:val="00952233"/>
    <w:rsid w:val="00953B35"/>
    <w:rsid w:val="0095485E"/>
    <w:rsid w:val="0095581D"/>
    <w:rsid w:val="00955C8A"/>
    <w:rsid w:val="0096003A"/>
    <w:rsid w:val="00962D7A"/>
    <w:rsid w:val="009633C9"/>
    <w:rsid w:val="009641AF"/>
    <w:rsid w:val="009656FC"/>
    <w:rsid w:val="00965DAE"/>
    <w:rsid w:val="00965E62"/>
    <w:rsid w:val="00970A75"/>
    <w:rsid w:val="00970EA5"/>
    <w:rsid w:val="00971B19"/>
    <w:rsid w:val="0097208B"/>
    <w:rsid w:val="009736D8"/>
    <w:rsid w:val="009737DF"/>
    <w:rsid w:val="0097458F"/>
    <w:rsid w:val="009754E8"/>
    <w:rsid w:val="00976136"/>
    <w:rsid w:val="009763B8"/>
    <w:rsid w:val="00976651"/>
    <w:rsid w:val="0097666B"/>
    <w:rsid w:val="0097691B"/>
    <w:rsid w:val="00976A9E"/>
    <w:rsid w:val="00977B65"/>
    <w:rsid w:val="009823E4"/>
    <w:rsid w:val="00983ADA"/>
    <w:rsid w:val="009848B6"/>
    <w:rsid w:val="00984FF2"/>
    <w:rsid w:val="00985280"/>
    <w:rsid w:val="0098650C"/>
    <w:rsid w:val="00990C3F"/>
    <w:rsid w:val="00991225"/>
    <w:rsid w:val="009916D1"/>
    <w:rsid w:val="00992248"/>
    <w:rsid w:val="00997B95"/>
    <w:rsid w:val="009A13C7"/>
    <w:rsid w:val="009A14CA"/>
    <w:rsid w:val="009A38FE"/>
    <w:rsid w:val="009A43F6"/>
    <w:rsid w:val="009A4BE6"/>
    <w:rsid w:val="009A5E6A"/>
    <w:rsid w:val="009A674C"/>
    <w:rsid w:val="009A6B98"/>
    <w:rsid w:val="009B160C"/>
    <w:rsid w:val="009B1AB3"/>
    <w:rsid w:val="009B3801"/>
    <w:rsid w:val="009B4AE5"/>
    <w:rsid w:val="009B4F56"/>
    <w:rsid w:val="009B5E92"/>
    <w:rsid w:val="009B611D"/>
    <w:rsid w:val="009B64DB"/>
    <w:rsid w:val="009B752B"/>
    <w:rsid w:val="009C049E"/>
    <w:rsid w:val="009C17D7"/>
    <w:rsid w:val="009C1BF8"/>
    <w:rsid w:val="009C1C6C"/>
    <w:rsid w:val="009C26C6"/>
    <w:rsid w:val="009C41D7"/>
    <w:rsid w:val="009C45EE"/>
    <w:rsid w:val="009C47B7"/>
    <w:rsid w:val="009C53DE"/>
    <w:rsid w:val="009C60B6"/>
    <w:rsid w:val="009C620C"/>
    <w:rsid w:val="009C6F67"/>
    <w:rsid w:val="009C7BB3"/>
    <w:rsid w:val="009D05EC"/>
    <w:rsid w:val="009D0AB7"/>
    <w:rsid w:val="009D0FE9"/>
    <w:rsid w:val="009D4656"/>
    <w:rsid w:val="009D5773"/>
    <w:rsid w:val="009D57E1"/>
    <w:rsid w:val="009D7AB1"/>
    <w:rsid w:val="009E040A"/>
    <w:rsid w:val="009E0B54"/>
    <w:rsid w:val="009E1121"/>
    <w:rsid w:val="009E2DD2"/>
    <w:rsid w:val="009E34C8"/>
    <w:rsid w:val="009E5F56"/>
    <w:rsid w:val="009E6C55"/>
    <w:rsid w:val="009F1F30"/>
    <w:rsid w:val="009F205C"/>
    <w:rsid w:val="009F290D"/>
    <w:rsid w:val="009F2F47"/>
    <w:rsid w:val="009F3E49"/>
    <w:rsid w:val="009F53E9"/>
    <w:rsid w:val="009F5AFA"/>
    <w:rsid w:val="009F7B19"/>
    <w:rsid w:val="00A017AA"/>
    <w:rsid w:val="00A032EE"/>
    <w:rsid w:val="00A036A9"/>
    <w:rsid w:val="00A03DDF"/>
    <w:rsid w:val="00A0653E"/>
    <w:rsid w:val="00A06702"/>
    <w:rsid w:val="00A07C4B"/>
    <w:rsid w:val="00A11836"/>
    <w:rsid w:val="00A122D2"/>
    <w:rsid w:val="00A14AAB"/>
    <w:rsid w:val="00A1769F"/>
    <w:rsid w:val="00A17847"/>
    <w:rsid w:val="00A204A5"/>
    <w:rsid w:val="00A25553"/>
    <w:rsid w:val="00A26521"/>
    <w:rsid w:val="00A3053A"/>
    <w:rsid w:val="00A30C66"/>
    <w:rsid w:val="00A31D71"/>
    <w:rsid w:val="00A359D1"/>
    <w:rsid w:val="00A35B81"/>
    <w:rsid w:val="00A35FF4"/>
    <w:rsid w:val="00A40343"/>
    <w:rsid w:val="00A40FF9"/>
    <w:rsid w:val="00A41045"/>
    <w:rsid w:val="00A42921"/>
    <w:rsid w:val="00A44233"/>
    <w:rsid w:val="00A4475A"/>
    <w:rsid w:val="00A4546C"/>
    <w:rsid w:val="00A457A4"/>
    <w:rsid w:val="00A475DB"/>
    <w:rsid w:val="00A47E99"/>
    <w:rsid w:val="00A547A7"/>
    <w:rsid w:val="00A548FB"/>
    <w:rsid w:val="00A554CC"/>
    <w:rsid w:val="00A60E34"/>
    <w:rsid w:val="00A61B90"/>
    <w:rsid w:val="00A61D3A"/>
    <w:rsid w:val="00A6282E"/>
    <w:rsid w:val="00A63EEE"/>
    <w:rsid w:val="00A65EAC"/>
    <w:rsid w:val="00A66106"/>
    <w:rsid w:val="00A66F89"/>
    <w:rsid w:val="00A67491"/>
    <w:rsid w:val="00A71338"/>
    <w:rsid w:val="00A713E3"/>
    <w:rsid w:val="00A71A50"/>
    <w:rsid w:val="00A72861"/>
    <w:rsid w:val="00A73CE8"/>
    <w:rsid w:val="00A73D0E"/>
    <w:rsid w:val="00A73E9C"/>
    <w:rsid w:val="00A74EB3"/>
    <w:rsid w:val="00A750E2"/>
    <w:rsid w:val="00A75461"/>
    <w:rsid w:val="00A75952"/>
    <w:rsid w:val="00A77446"/>
    <w:rsid w:val="00A77B6E"/>
    <w:rsid w:val="00A820E1"/>
    <w:rsid w:val="00A82475"/>
    <w:rsid w:val="00A825B5"/>
    <w:rsid w:val="00A84D2C"/>
    <w:rsid w:val="00A84E2B"/>
    <w:rsid w:val="00A857F2"/>
    <w:rsid w:val="00A85849"/>
    <w:rsid w:val="00A85B9A"/>
    <w:rsid w:val="00A863A8"/>
    <w:rsid w:val="00A86A48"/>
    <w:rsid w:val="00A86C43"/>
    <w:rsid w:val="00A903C9"/>
    <w:rsid w:val="00A9125A"/>
    <w:rsid w:val="00A9275B"/>
    <w:rsid w:val="00A927A0"/>
    <w:rsid w:val="00A92B9C"/>
    <w:rsid w:val="00A93FB5"/>
    <w:rsid w:val="00A947FD"/>
    <w:rsid w:val="00A96E6A"/>
    <w:rsid w:val="00A9716B"/>
    <w:rsid w:val="00A97A01"/>
    <w:rsid w:val="00A97C9B"/>
    <w:rsid w:val="00AA10CC"/>
    <w:rsid w:val="00AA2FA8"/>
    <w:rsid w:val="00AA35B7"/>
    <w:rsid w:val="00AA5D20"/>
    <w:rsid w:val="00AA6718"/>
    <w:rsid w:val="00AA6A9E"/>
    <w:rsid w:val="00AA76BF"/>
    <w:rsid w:val="00AA7E8E"/>
    <w:rsid w:val="00AB04A6"/>
    <w:rsid w:val="00AB117E"/>
    <w:rsid w:val="00AB25AF"/>
    <w:rsid w:val="00AB26A7"/>
    <w:rsid w:val="00AB395C"/>
    <w:rsid w:val="00AB6872"/>
    <w:rsid w:val="00AB7A1C"/>
    <w:rsid w:val="00AC0259"/>
    <w:rsid w:val="00AC1797"/>
    <w:rsid w:val="00AC2326"/>
    <w:rsid w:val="00AC4AFC"/>
    <w:rsid w:val="00AC5F91"/>
    <w:rsid w:val="00AC700F"/>
    <w:rsid w:val="00AD27EA"/>
    <w:rsid w:val="00AD3F1F"/>
    <w:rsid w:val="00AD3FB3"/>
    <w:rsid w:val="00AD42CE"/>
    <w:rsid w:val="00AD4699"/>
    <w:rsid w:val="00AD4920"/>
    <w:rsid w:val="00AD582F"/>
    <w:rsid w:val="00AD6B74"/>
    <w:rsid w:val="00AD7132"/>
    <w:rsid w:val="00AE06A9"/>
    <w:rsid w:val="00AE17C8"/>
    <w:rsid w:val="00AE1E4B"/>
    <w:rsid w:val="00AE22AB"/>
    <w:rsid w:val="00AE277C"/>
    <w:rsid w:val="00AE2DF9"/>
    <w:rsid w:val="00AE3C6C"/>
    <w:rsid w:val="00AE3E49"/>
    <w:rsid w:val="00AE46DE"/>
    <w:rsid w:val="00AE7C18"/>
    <w:rsid w:val="00AF0318"/>
    <w:rsid w:val="00AF1191"/>
    <w:rsid w:val="00AF13AB"/>
    <w:rsid w:val="00AF3463"/>
    <w:rsid w:val="00AF36D9"/>
    <w:rsid w:val="00AF3C7C"/>
    <w:rsid w:val="00AF6A40"/>
    <w:rsid w:val="00AF78E8"/>
    <w:rsid w:val="00AF7D12"/>
    <w:rsid w:val="00B00A82"/>
    <w:rsid w:val="00B012C7"/>
    <w:rsid w:val="00B04039"/>
    <w:rsid w:val="00B04FBC"/>
    <w:rsid w:val="00B0512C"/>
    <w:rsid w:val="00B0600D"/>
    <w:rsid w:val="00B06D29"/>
    <w:rsid w:val="00B10546"/>
    <w:rsid w:val="00B12959"/>
    <w:rsid w:val="00B16B94"/>
    <w:rsid w:val="00B20018"/>
    <w:rsid w:val="00B200A9"/>
    <w:rsid w:val="00B22183"/>
    <w:rsid w:val="00B22939"/>
    <w:rsid w:val="00B22F6B"/>
    <w:rsid w:val="00B23363"/>
    <w:rsid w:val="00B23401"/>
    <w:rsid w:val="00B2574A"/>
    <w:rsid w:val="00B26AB1"/>
    <w:rsid w:val="00B27556"/>
    <w:rsid w:val="00B279C1"/>
    <w:rsid w:val="00B302F0"/>
    <w:rsid w:val="00B32A77"/>
    <w:rsid w:val="00B32B8F"/>
    <w:rsid w:val="00B332CF"/>
    <w:rsid w:val="00B33779"/>
    <w:rsid w:val="00B338B0"/>
    <w:rsid w:val="00B36808"/>
    <w:rsid w:val="00B37355"/>
    <w:rsid w:val="00B3761D"/>
    <w:rsid w:val="00B4157C"/>
    <w:rsid w:val="00B41DBC"/>
    <w:rsid w:val="00B43052"/>
    <w:rsid w:val="00B43659"/>
    <w:rsid w:val="00B43764"/>
    <w:rsid w:val="00B43AF0"/>
    <w:rsid w:val="00B43B97"/>
    <w:rsid w:val="00B441DC"/>
    <w:rsid w:val="00B45B74"/>
    <w:rsid w:val="00B4672E"/>
    <w:rsid w:val="00B46734"/>
    <w:rsid w:val="00B46E35"/>
    <w:rsid w:val="00B46EA5"/>
    <w:rsid w:val="00B50297"/>
    <w:rsid w:val="00B5150A"/>
    <w:rsid w:val="00B51B07"/>
    <w:rsid w:val="00B53714"/>
    <w:rsid w:val="00B542D4"/>
    <w:rsid w:val="00B55E2E"/>
    <w:rsid w:val="00B56BD2"/>
    <w:rsid w:val="00B600EA"/>
    <w:rsid w:val="00B6012B"/>
    <w:rsid w:val="00B61545"/>
    <w:rsid w:val="00B630AF"/>
    <w:rsid w:val="00B635C4"/>
    <w:rsid w:val="00B63E98"/>
    <w:rsid w:val="00B65836"/>
    <w:rsid w:val="00B67136"/>
    <w:rsid w:val="00B71FC1"/>
    <w:rsid w:val="00B72B11"/>
    <w:rsid w:val="00B73639"/>
    <w:rsid w:val="00B73C58"/>
    <w:rsid w:val="00B73DBD"/>
    <w:rsid w:val="00B7435C"/>
    <w:rsid w:val="00B7544B"/>
    <w:rsid w:val="00B77437"/>
    <w:rsid w:val="00B80AE8"/>
    <w:rsid w:val="00B810A0"/>
    <w:rsid w:val="00B81874"/>
    <w:rsid w:val="00B8248E"/>
    <w:rsid w:val="00B86BAF"/>
    <w:rsid w:val="00B877D1"/>
    <w:rsid w:val="00B91039"/>
    <w:rsid w:val="00B92DD0"/>
    <w:rsid w:val="00B952AD"/>
    <w:rsid w:val="00B958D3"/>
    <w:rsid w:val="00B96A8D"/>
    <w:rsid w:val="00B96E1D"/>
    <w:rsid w:val="00BA1AC2"/>
    <w:rsid w:val="00BA23FF"/>
    <w:rsid w:val="00BA38B7"/>
    <w:rsid w:val="00BA4793"/>
    <w:rsid w:val="00BA60FE"/>
    <w:rsid w:val="00BA610C"/>
    <w:rsid w:val="00BA6DE1"/>
    <w:rsid w:val="00BB00DE"/>
    <w:rsid w:val="00BB0D46"/>
    <w:rsid w:val="00BB2624"/>
    <w:rsid w:val="00BB3752"/>
    <w:rsid w:val="00BB5A41"/>
    <w:rsid w:val="00BB7D5E"/>
    <w:rsid w:val="00BC0DE7"/>
    <w:rsid w:val="00BC1227"/>
    <w:rsid w:val="00BC2600"/>
    <w:rsid w:val="00BC3645"/>
    <w:rsid w:val="00BC635C"/>
    <w:rsid w:val="00BC6CAA"/>
    <w:rsid w:val="00BC747C"/>
    <w:rsid w:val="00BD40DF"/>
    <w:rsid w:val="00BD4512"/>
    <w:rsid w:val="00BD58C0"/>
    <w:rsid w:val="00BD5D50"/>
    <w:rsid w:val="00BD7CCE"/>
    <w:rsid w:val="00BD7FDB"/>
    <w:rsid w:val="00BE1D01"/>
    <w:rsid w:val="00BE3960"/>
    <w:rsid w:val="00BE6B63"/>
    <w:rsid w:val="00BE7C13"/>
    <w:rsid w:val="00BF1B5A"/>
    <w:rsid w:val="00BF2C1E"/>
    <w:rsid w:val="00BF2D33"/>
    <w:rsid w:val="00BF309A"/>
    <w:rsid w:val="00BF6BB0"/>
    <w:rsid w:val="00C00520"/>
    <w:rsid w:val="00C02BC5"/>
    <w:rsid w:val="00C0391C"/>
    <w:rsid w:val="00C072F6"/>
    <w:rsid w:val="00C10350"/>
    <w:rsid w:val="00C10EA4"/>
    <w:rsid w:val="00C11BC3"/>
    <w:rsid w:val="00C167B9"/>
    <w:rsid w:val="00C17A1E"/>
    <w:rsid w:val="00C22205"/>
    <w:rsid w:val="00C256B6"/>
    <w:rsid w:val="00C32E53"/>
    <w:rsid w:val="00C34189"/>
    <w:rsid w:val="00C34B16"/>
    <w:rsid w:val="00C35053"/>
    <w:rsid w:val="00C35EE0"/>
    <w:rsid w:val="00C36C6D"/>
    <w:rsid w:val="00C36F70"/>
    <w:rsid w:val="00C406E7"/>
    <w:rsid w:val="00C408FD"/>
    <w:rsid w:val="00C43FA1"/>
    <w:rsid w:val="00C44933"/>
    <w:rsid w:val="00C45A62"/>
    <w:rsid w:val="00C45C26"/>
    <w:rsid w:val="00C512EE"/>
    <w:rsid w:val="00C51F42"/>
    <w:rsid w:val="00C52BB7"/>
    <w:rsid w:val="00C531D8"/>
    <w:rsid w:val="00C54ED9"/>
    <w:rsid w:val="00C602C0"/>
    <w:rsid w:val="00C6074B"/>
    <w:rsid w:val="00C609E8"/>
    <w:rsid w:val="00C60EFE"/>
    <w:rsid w:val="00C633FA"/>
    <w:rsid w:val="00C6397F"/>
    <w:rsid w:val="00C64044"/>
    <w:rsid w:val="00C66560"/>
    <w:rsid w:val="00C66744"/>
    <w:rsid w:val="00C6686F"/>
    <w:rsid w:val="00C67713"/>
    <w:rsid w:val="00C67F84"/>
    <w:rsid w:val="00C70534"/>
    <w:rsid w:val="00C72172"/>
    <w:rsid w:val="00C736DE"/>
    <w:rsid w:val="00C74C62"/>
    <w:rsid w:val="00C74ED4"/>
    <w:rsid w:val="00C75929"/>
    <w:rsid w:val="00C7709D"/>
    <w:rsid w:val="00C7750A"/>
    <w:rsid w:val="00C81006"/>
    <w:rsid w:val="00C816F9"/>
    <w:rsid w:val="00C8197B"/>
    <w:rsid w:val="00C8293D"/>
    <w:rsid w:val="00C83034"/>
    <w:rsid w:val="00C913F4"/>
    <w:rsid w:val="00C94778"/>
    <w:rsid w:val="00C9799A"/>
    <w:rsid w:val="00CA4EF6"/>
    <w:rsid w:val="00CA76C9"/>
    <w:rsid w:val="00CB18BA"/>
    <w:rsid w:val="00CB1FB0"/>
    <w:rsid w:val="00CB2F11"/>
    <w:rsid w:val="00CB65CD"/>
    <w:rsid w:val="00CB6E20"/>
    <w:rsid w:val="00CB7182"/>
    <w:rsid w:val="00CC082B"/>
    <w:rsid w:val="00CC13E5"/>
    <w:rsid w:val="00CC2520"/>
    <w:rsid w:val="00CC3674"/>
    <w:rsid w:val="00CC39D6"/>
    <w:rsid w:val="00CC3E94"/>
    <w:rsid w:val="00CC4AC3"/>
    <w:rsid w:val="00CC5710"/>
    <w:rsid w:val="00CC5E4F"/>
    <w:rsid w:val="00CC67E2"/>
    <w:rsid w:val="00CC6A89"/>
    <w:rsid w:val="00CD04BB"/>
    <w:rsid w:val="00CD1228"/>
    <w:rsid w:val="00CD18DE"/>
    <w:rsid w:val="00CD2316"/>
    <w:rsid w:val="00CD27A2"/>
    <w:rsid w:val="00CD2ADB"/>
    <w:rsid w:val="00CD387B"/>
    <w:rsid w:val="00CD489E"/>
    <w:rsid w:val="00CD63C9"/>
    <w:rsid w:val="00CD6B5B"/>
    <w:rsid w:val="00CD6FF3"/>
    <w:rsid w:val="00CE06B2"/>
    <w:rsid w:val="00CE1B7B"/>
    <w:rsid w:val="00CE3214"/>
    <w:rsid w:val="00CE3A5C"/>
    <w:rsid w:val="00CE3F09"/>
    <w:rsid w:val="00CE4443"/>
    <w:rsid w:val="00CE49CA"/>
    <w:rsid w:val="00CE4A0C"/>
    <w:rsid w:val="00CE4D44"/>
    <w:rsid w:val="00CE6FF8"/>
    <w:rsid w:val="00CE72D5"/>
    <w:rsid w:val="00CF0656"/>
    <w:rsid w:val="00CF0B86"/>
    <w:rsid w:val="00CF1001"/>
    <w:rsid w:val="00CF343E"/>
    <w:rsid w:val="00CF35E9"/>
    <w:rsid w:val="00CF588B"/>
    <w:rsid w:val="00CF6009"/>
    <w:rsid w:val="00CF614D"/>
    <w:rsid w:val="00D00D38"/>
    <w:rsid w:val="00D019E5"/>
    <w:rsid w:val="00D02D8E"/>
    <w:rsid w:val="00D048F1"/>
    <w:rsid w:val="00D0558B"/>
    <w:rsid w:val="00D064B9"/>
    <w:rsid w:val="00D07C9B"/>
    <w:rsid w:val="00D07D21"/>
    <w:rsid w:val="00D07FDF"/>
    <w:rsid w:val="00D10B04"/>
    <w:rsid w:val="00D129D8"/>
    <w:rsid w:val="00D137D4"/>
    <w:rsid w:val="00D15D51"/>
    <w:rsid w:val="00D17311"/>
    <w:rsid w:val="00D173C9"/>
    <w:rsid w:val="00D211EC"/>
    <w:rsid w:val="00D21370"/>
    <w:rsid w:val="00D21FA6"/>
    <w:rsid w:val="00D255A7"/>
    <w:rsid w:val="00D2586B"/>
    <w:rsid w:val="00D258FE"/>
    <w:rsid w:val="00D25C4D"/>
    <w:rsid w:val="00D2749F"/>
    <w:rsid w:val="00D2779D"/>
    <w:rsid w:val="00D27D5F"/>
    <w:rsid w:val="00D30174"/>
    <w:rsid w:val="00D30ED1"/>
    <w:rsid w:val="00D318DE"/>
    <w:rsid w:val="00D33376"/>
    <w:rsid w:val="00D34003"/>
    <w:rsid w:val="00D3462E"/>
    <w:rsid w:val="00D370BB"/>
    <w:rsid w:val="00D404D4"/>
    <w:rsid w:val="00D405E7"/>
    <w:rsid w:val="00D406B0"/>
    <w:rsid w:val="00D41BAD"/>
    <w:rsid w:val="00D422A7"/>
    <w:rsid w:val="00D43174"/>
    <w:rsid w:val="00D432F5"/>
    <w:rsid w:val="00D4443D"/>
    <w:rsid w:val="00D45E30"/>
    <w:rsid w:val="00D46934"/>
    <w:rsid w:val="00D46B26"/>
    <w:rsid w:val="00D472FC"/>
    <w:rsid w:val="00D54B2D"/>
    <w:rsid w:val="00D571A4"/>
    <w:rsid w:val="00D60463"/>
    <w:rsid w:val="00D609A6"/>
    <w:rsid w:val="00D61228"/>
    <w:rsid w:val="00D61AF8"/>
    <w:rsid w:val="00D61E28"/>
    <w:rsid w:val="00D6232F"/>
    <w:rsid w:val="00D6401C"/>
    <w:rsid w:val="00D64172"/>
    <w:rsid w:val="00D657E2"/>
    <w:rsid w:val="00D66E54"/>
    <w:rsid w:val="00D67476"/>
    <w:rsid w:val="00D67FBE"/>
    <w:rsid w:val="00D740F3"/>
    <w:rsid w:val="00D74C55"/>
    <w:rsid w:val="00D77718"/>
    <w:rsid w:val="00D826AA"/>
    <w:rsid w:val="00D83D88"/>
    <w:rsid w:val="00D84099"/>
    <w:rsid w:val="00D87058"/>
    <w:rsid w:val="00D90ED3"/>
    <w:rsid w:val="00D92178"/>
    <w:rsid w:val="00D929C6"/>
    <w:rsid w:val="00D94F2B"/>
    <w:rsid w:val="00D95156"/>
    <w:rsid w:val="00DA0459"/>
    <w:rsid w:val="00DA0C13"/>
    <w:rsid w:val="00DA145F"/>
    <w:rsid w:val="00DA146A"/>
    <w:rsid w:val="00DA559C"/>
    <w:rsid w:val="00DA5752"/>
    <w:rsid w:val="00DA62DF"/>
    <w:rsid w:val="00DA6543"/>
    <w:rsid w:val="00DB06E6"/>
    <w:rsid w:val="00DB1A49"/>
    <w:rsid w:val="00DB1BAB"/>
    <w:rsid w:val="00DB1CFE"/>
    <w:rsid w:val="00DB1D8A"/>
    <w:rsid w:val="00DB2406"/>
    <w:rsid w:val="00DB2C71"/>
    <w:rsid w:val="00DB3545"/>
    <w:rsid w:val="00DB51AF"/>
    <w:rsid w:val="00DB7CE7"/>
    <w:rsid w:val="00DC1959"/>
    <w:rsid w:val="00DC1FE9"/>
    <w:rsid w:val="00DC2727"/>
    <w:rsid w:val="00DC2A80"/>
    <w:rsid w:val="00DC2E7E"/>
    <w:rsid w:val="00DC35C4"/>
    <w:rsid w:val="00DC5231"/>
    <w:rsid w:val="00DD0422"/>
    <w:rsid w:val="00DD0B69"/>
    <w:rsid w:val="00DD1198"/>
    <w:rsid w:val="00DD13F0"/>
    <w:rsid w:val="00DD1BCB"/>
    <w:rsid w:val="00DD1C35"/>
    <w:rsid w:val="00DD25F6"/>
    <w:rsid w:val="00DD2D49"/>
    <w:rsid w:val="00DD41E6"/>
    <w:rsid w:val="00DD4AE3"/>
    <w:rsid w:val="00DD4C37"/>
    <w:rsid w:val="00DD4E38"/>
    <w:rsid w:val="00DD4EA8"/>
    <w:rsid w:val="00DD50C8"/>
    <w:rsid w:val="00DD5E63"/>
    <w:rsid w:val="00DD633F"/>
    <w:rsid w:val="00DD6C1A"/>
    <w:rsid w:val="00DD7023"/>
    <w:rsid w:val="00DE05DC"/>
    <w:rsid w:val="00DE098E"/>
    <w:rsid w:val="00DE2174"/>
    <w:rsid w:val="00DE2A2A"/>
    <w:rsid w:val="00DE7022"/>
    <w:rsid w:val="00DF02CA"/>
    <w:rsid w:val="00DF2104"/>
    <w:rsid w:val="00DF2C18"/>
    <w:rsid w:val="00DF31FD"/>
    <w:rsid w:val="00DF3A2A"/>
    <w:rsid w:val="00DF3D42"/>
    <w:rsid w:val="00DF43E9"/>
    <w:rsid w:val="00DF52B7"/>
    <w:rsid w:val="00DF6A9C"/>
    <w:rsid w:val="00E00361"/>
    <w:rsid w:val="00E01B09"/>
    <w:rsid w:val="00E04FF0"/>
    <w:rsid w:val="00E059D8"/>
    <w:rsid w:val="00E073B5"/>
    <w:rsid w:val="00E13FA5"/>
    <w:rsid w:val="00E14E46"/>
    <w:rsid w:val="00E16E3F"/>
    <w:rsid w:val="00E17802"/>
    <w:rsid w:val="00E2168E"/>
    <w:rsid w:val="00E2293B"/>
    <w:rsid w:val="00E2385D"/>
    <w:rsid w:val="00E23A80"/>
    <w:rsid w:val="00E25134"/>
    <w:rsid w:val="00E27124"/>
    <w:rsid w:val="00E275CE"/>
    <w:rsid w:val="00E27D71"/>
    <w:rsid w:val="00E30A33"/>
    <w:rsid w:val="00E319F0"/>
    <w:rsid w:val="00E32A84"/>
    <w:rsid w:val="00E33A05"/>
    <w:rsid w:val="00E36DCD"/>
    <w:rsid w:val="00E37823"/>
    <w:rsid w:val="00E40531"/>
    <w:rsid w:val="00E42448"/>
    <w:rsid w:val="00E4256C"/>
    <w:rsid w:val="00E42C4F"/>
    <w:rsid w:val="00E4536E"/>
    <w:rsid w:val="00E45951"/>
    <w:rsid w:val="00E466D9"/>
    <w:rsid w:val="00E506DD"/>
    <w:rsid w:val="00E51E69"/>
    <w:rsid w:val="00E52D10"/>
    <w:rsid w:val="00E52F05"/>
    <w:rsid w:val="00E539F4"/>
    <w:rsid w:val="00E53D37"/>
    <w:rsid w:val="00E53FF5"/>
    <w:rsid w:val="00E54565"/>
    <w:rsid w:val="00E5581C"/>
    <w:rsid w:val="00E559BE"/>
    <w:rsid w:val="00E55DD1"/>
    <w:rsid w:val="00E5683E"/>
    <w:rsid w:val="00E56F9F"/>
    <w:rsid w:val="00E57491"/>
    <w:rsid w:val="00E60E99"/>
    <w:rsid w:val="00E6257B"/>
    <w:rsid w:val="00E634BD"/>
    <w:rsid w:val="00E63E53"/>
    <w:rsid w:val="00E6518F"/>
    <w:rsid w:val="00E66014"/>
    <w:rsid w:val="00E67614"/>
    <w:rsid w:val="00E67A31"/>
    <w:rsid w:val="00E7028F"/>
    <w:rsid w:val="00E7129D"/>
    <w:rsid w:val="00E71D67"/>
    <w:rsid w:val="00E739AE"/>
    <w:rsid w:val="00E76801"/>
    <w:rsid w:val="00E76868"/>
    <w:rsid w:val="00E802C8"/>
    <w:rsid w:val="00E80B0B"/>
    <w:rsid w:val="00E80EBC"/>
    <w:rsid w:val="00E819E1"/>
    <w:rsid w:val="00E82B7A"/>
    <w:rsid w:val="00E8308B"/>
    <w:rsid w:val="00E83492"/>
    <w:rsid w:val="00E83B88"/>
    <w:rsid w:val="00E83E8E"/>
    <w:rsid w:val="00E850E5"/>
    <w:rsid w:val="00E87927"/>
    <w:rsid w:val="00E90650"/>
    <w:rsid w:val="00E940E1"/>
    <w:rsid w:val="00E9410A"/>
    <w:rsid w:val="00E954A2"/>
    <w:rsid w:val="00E9577A"/>
    <w:rsid w:val="00E9629B"/>
    <w:rsid w:val="00E96670"/>
    <w:rsid w:val="00E966A4"/>
    <w:rsid w:val="00E977F8"/>
    <w:rsid w:val="00EA0AD0"/>
    <w:rsid w:val="00EA128B"/>
    <w:rsid w:val="00EA1B37"/>
    <w:rsid w:val="00EA356D"/>
    <w:rsid w:val="00EA3818"/>
    <w:rsid w:val="00EA3F3B"/>
    <w:rsid w:val="00EA4C48"/>
    <w:rsid w:val="00EA4EF6"/>
    <w:rsid w:val="00EA5789"/>
    <w:rsid w:val="00EA597E"/>
    <w:rsid w:val="00EA5C16"/>
    <w:rsid w:val="00EA7742"/>
    <w:rsid w:val="00EB0781"/>
    <w:rsid w:val="00EB0F9A"/>
    <w:rsid w:val="00EB1EE3"/>
    <w:rsid w:val="00EB20AD"/>
    <w:rsid w:val="00EB3A53"/>
    <w:rsid w:val="00EB491B"/>
    <w:rsid w:val="00EB580A"/>
    <w:rsid w:val="00EC0849"/>
    <w:rsid w:val="00EC1C9A"/>
    <w:rsid w:val="00EC37B3"/>
    <w:rsid w:val="00EC4A55"/>
    <w:rsid w:val="00EC51F6"/>
    <w:rsid w:val="00EC5C81"/>
    <w:rsid w:val="00EC616F"/>
    <w:rsid w:val="00EC66BD"/>
    <w:rsid w:val="00EC77B1"/>
    <w:rsid w:val="00ED052F"/>
    <w:rsid w:val="00ED0A0E"/>
    <w:rsid w:val="00ED4C46"/>
    <w:rsid w:val="00EE0A18"/>
    <w:rsid w:val="00EE0B71"/>
    <w:rsid w:val="00EE2B9A"/>
    <w:rsid w:val="00EE4822"/>
    <w:rsid w:val="00EE4E24"/>
    <w:rsid w:val="00EE6703"/>
    <w:rsid w:val="00EE6F49"/>
    <w:rsid w:val="00EF0B58"/>
    <w:rsid w:val="00EF166E"/>
    <w:rsid w:val="00EF4393"/>
    <w:rsid w:val="00EF4F6D"/>
    <w:rsid w:val="00EF642D"/>
    <w:rsid w:val="00EF7AE5"/>
    <w:rsid w:val="00F029C7"/>
    <w:rsid w:val="00F030FC"/>
    <w:rsid w:val="00F03891"/>
    <w:rsid w:val="00F03D7B"/>
    <w:rsid w:val="00F0469C"/>
    <w:rsid w:val="00F04D76"/>
    <w:rsid w:val="00F059A4"/>
    <w:rsid w:val="00F06EF9"/>
    <w:rsid w:val="00F07DCF"/>
    <w:rsid w:val="00F128C9"/>
    <w:rsid w:val="00F13C67"/>
    <w:rsid w:val="00F16442"/>
    <w:rsid w:val="00F174CE"/>
    <w:rsid w:val="00F177DA"/>
    <w:rsid w:val="00F17D33"/>
    <w:rsid w:val="00F22336"/>
    <w:rsid w:val="00F22F27"/>
    <w:rsid w:val="00F23DA0"/>
    <w:rsid w:val="00F301AE"/>
    <w:rsid w:val="00F305F8"/>
    <w:rsid w:val="00F33927"/>
    <w:rsid w:val="00F33933"/>
    <w:rsid w:val="00F342EE"/>
    <w:rsid w:val="00F35583"/>
    <w:rsid w:val="00F36195"/>
    <w:rsid w:val="00F3631D"/>
    <w:rsid w:val="00F4175E"/>
    <w:rsid w:val="00F42F3C"/>
    <w:rsid w:val="00F4380A"/>
    <w:rsid w:val="00F4493B"/>
    <w:rsid w:val="00F46B73"/>
    <w:rsid w:val="00F4773D"/>
    <w:rsid w:val="00F47BC0"/>
    <w:rsid w:val="00F502A7"/>
    <w:rsid w:val="00F50423"/>
    <w:rsid w:val="00F5101A"/>
    <w:rsid w:val="00F54391"/>
    <w:rsid w:val="00F54A3B"/>
    <w:rsid w:val="00F564CE"/>
    <w:rsid w:val="00F60443"/>
    <w:rsid w:val="00F60766"/>
    <w:rsid w:val="00F613C2"/>
    <w:rsid w:val="00F61AED"/>
    <w:rsid w:val="00F6344B"/>
    <w:rsid w:val="00F6368E"/>
    <w:rsid w:val="00F6401C"/>
    <w:rsid w:val="00F6598B"/>
    <w:rsid w:val="00F667BD"/>
    <w:rsid w:val="00F672D0"/>
    <w:rsid w:val="00F67D0C"/>
    <w:rsid w:val="00F70029"/>
    <w:rsid w:val="00F716E9"/>
    <w:rsid w:val="00F71E7C"/>
    <w:rsid w:val="00F71EA7"/>
    <w:rsid w:val="00F7322A"/>
    <w:rsid w:val="00F75ADB"/>
    <w:rsid w:val="00F75E28"/>
    <w:rsid w:val="00F772B3"/>
    <w:rsid w:val="00F8002D"/>
    <w:rsid w:val="00F81BC8"/>
    <w:rsid w:val="00F84FCF"/>
    <w:rsid w:val="00F8568C"/>
    <w:rsid w:val="00F867F2"/>
    <w:rsid w:val="00F9210E"/>
    <w:rsid w:val="00F922FB"/>
    <w:rsid w:val="00F924D3"/>
    <w:rsid w:val="00F94E69"/>
    <w:rsid w:val="00F94F45"/>
    <w:rsid w:val="00F9522F"/>
    <w:rsid w:val="00F9587D"/>
    <w:rsid w:val="00F95ADC"/>
    <w:rsid w:val="00F969D6"/>
    <w:rsid w:val="00F9702C"/>
    <w:rsid w:val="00FA0994"/>
    <w:rsid w:val="00FA3720"/>
    <w:rsid w:val="00FA3D8B"/>
    <w:rsid w:val="00FA55B1"/>
    <w:rsid w:val="00FA5F35"/>
    <w:rsid w:val="00FA6152"/>
    <w:rsid w:val="00FA6821"/>
    <w:rsid w:val="00FB0914"/>
    <w:rsid w:val="00FB1078"/>
    <w:rsid w:val="00FB143C"/>
    <w:rsid w:val="00FB21E1"/>
    <w:rsid w:val="00FB4988"/>
    <w:rsid w:val="00FB52EA"/>
    <w:rsid w:val="00FB7548"/>
    <w:rsid w:val="00FB76F4"/>
    <w:rsid w:val="00FC15F5"/>
    <w:rsid w:val="00FC18F8"/>
    <w:rsid w:val="00FC1BAF"/>
    <w:rsid w:val="00FC28A4"/>
    <w:rsid w:val="00FC4E80"/>
    <w:rsid w:val="00FC68EC"/>
    <w:rsid w:val="00FD0A1A"/>
    <w:rsid w:val="00FD1CA3"/>
    <w:rsid w:val="00FD2A3D"/>
    <w:rsid w:val="00FD38B7"/>
    <w:rsid w:val="00FD53DA"/>
    <w:rsid w:val="00FD65E4"/>
    <w:rsid w:val="00FE0D5C"/>
    <w:rsid w:val="00FE10C4"/>
    <w:rsid w:val="00FE29BF"/>
    <w:rsid w:val="00FE2E08"/>
    <w:rsid w:val="00FE31CF"/>
    <w:rsid w:val="00FE3A3F"/>
    <w:rsid w:val="00FE4CC7"/>
    <w:rsid w:val="00FE5846"/>
    <w:rsid w:val="00FE5E56"/>
    <w:rsid w:val="00FE6E88"/>
    <w:rsid w:val="00FE7831"/>
    <w:rsid w:val="00FF0BA7"/>
    <w:rsid w:val="00FF10B1"/>
    <w:rsid w:val="00FF2B85"/>
    <w:rsid w:val="00FF33BF"/>
    <w:rsid w:val="00FF63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5:docId w15:val="{93DED7C9-F938-4328-895F-572E76D997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locked="1" w:uiPriority="0" w:qFormat="1"/>
    <w:lsdException w:name="Emphasis" w:locked="1"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25E19"/>
    <w:rPr>
      <w:sz w:val="20"/>
      <w:szCs w:val="20"/>
    </w:rPr>
  </w:style>
  <w:style w:type="paragraph" w:styleId="11">
    <w:name w:val="heading 1"/>
    <w:aliases w:val="H1,co,Document Header1,Заголовок параграфа (1.),Section,Section Heading,level2 hdg,h1,Level 1 Topic Heading,app heading 1,ITT t1,II+,I,H11,H12,H13,H14,H15,H16,H17,H18,H111,H121,H131,H141,H151,H161,H171,H19,H112,H122,H132,H142,H152"/>
    <w:basedOn w:val="a1"/>
    <w:next w:val="a1"/>
    <w:link w:val="12"/>
    <w:qFormat/>
    <w:rsid w:val="009B4AE5"/>
    <w:pPr>
      <w:keepNext/>
      <w:keepLines/>
      <w:pageBreakBefore/>
      <w:numPr>
        <w:numId w:val="9"/>
      </w:numPr>
      <w:suppressAutoHyphens/>
      <w:spacing w:before="480" w:after="240"/>
      <w:outlineLvl w:val="0"/>
    </w:pPr>
    <w:rPr>
      <w:rFonts w:ascii="Arial" w:hAnsi="Arial"/>
      <w:b/>
      <w:kern w:val="28"/>
      <w:sz w:val="40"/>
    </w:rPr>
  </w:style>
  <w:style w:type="paragraph" w:styleId="2">
    <w:name w:val="heading 2"/>
    <w:aliases w:val="Заголовок 2 Знак,Заголовок 1 + Times New Roman,14 пт,Перед:  0 пт,После:  0 пт Знак,12 пт,После:  0 пт,H2,H2 Знак,Заголовок 21,2,h2,Б2,RTC,iz2,Numbered text 3,HD2,Heading 2 Hidden,Gliederung2,Gliederung,Indented Heading,H21,H22,H23,sub-sect"/>
    <w:basedOn w:val="a1"/>
    <w:next w:val="a1"/>
    <w:link w:val="21"/>
    <w:qFormat/>
    <w:rsid w:val="009B4AE5"/>
    <w:pPr>
      <w:keepNext/>
      <w:numPr>
        <w:ilvl w:val="1"/>
        <w:numId w:val="9"/>
      </w:numPr>
      <w:suppressAutoHyphens/>
      <w:spacing w:before="360" w:after="120"/>
      <w:outlineLvl w:val="1"/>
    </w:pPr>
    <w:rPr>
      <w:b/>
      <w:sz w:val="32"/>
    </w:rPr>
  </w:style>
  <w:style w:type="paragraph" w:styleId="3">
    <w:name w:val="heading 3"/>
    <w:aliases w:val="H3"/>
    <w:basedOn w:val="a1"/>
    <w:next w:val="a1"/>
    <w:link w:val="30"/>
    <w:qFormat/>
    <w:locked/>
    <w:rsid w:val="00A40343"/>
    <w:pPr>
      <w:keepNext/>
      <w:tabs>
        <w:tab w:val="num" w:pos="1134"/>
      </w:tabs>
      <w:suppressAutoHyphens/>
      <w:spacing w:before="120" w:after="120"/>
      <w:ind w:left="1134" w:hanging="1134"/>
      <w:outlineLvl w:val="2"/>
    </w:pPr>
    <w:rPr>
      <w:b/>
      <w:bCs/>
      <w:sz w:val="28"/>
      <w:szCs w:val="28"/>
    </w:rPr>
  </w:style>
  <w:style w:type="paragraph" w:styleId="4">
    <w:name w:val="heading 4"/>
    <w:basedOn w:val="a1"/>
    <w:next w:val="a1"/>
    <w:link w:val="40"/>
    <w:unhideWhenUsed/>
    <w:qFormat/>
    <w:locked/>
    <w:rsid w:val="00A40343"/>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qFormat/>
    <w:locked/>
    <w:rsid w:val="00A122D2"/>
    <w:pPr>
      <w:tabs>
        <w:tab w:val="num" w:pos="3600"/>
      </w:tabs>
      <w:spacing w:before="240" w:after="60"/>
      <w:ind w:left="3240"/>
      <w:outlineLvl w:val="4"/>
    </w:pPr>
    <w:rPr>
      <w:b/>
      <w:bCs/>
      <w:i/>
      <w:iCs/>
      <w:sz w:val="26"/>
      <w:szCs w:val="26"/>
    </w:rPr>
  </w:style>
  <w:style w:type="paragraph" w:styleId="6">
    <w:name w:val="heading 6"/>
    <w:basedOn w:val="a1"/>
    <w:next w:val="a1"/>
    <w:link w:val="60"/>
    <w:qFormat/>
    <w:locked/>
    <w:rsid w:val="00A122D2"/>
    <w:pPr>
      <w:tabs>
        <w:tab w:val="num" w:pos="4320"/>
      </w:tabs>
      <w:spacing w:before="240" w:after="60"/>
      <w:ind w:left="3960"/>
      <w:outlineLvl w:val="5"/>
    </w:pPr>
    <w:rPr>
      <w:b/>
      <w:bCs/>
      <w:sz w:val="22"/>
      <w:szCs w:val="22"/>
    </w:rPr>
  </w:style>
  <w:style w:type="paragraph" w:styleId="7">
    <w:name w:val="heading 7"/>
    <w:basedOn w:val="a1"/>
    <w:next w:val="a1"/>
    <w:link w:val="70"/>
    <w:qFormat/>
    <w:locked/>
    <w:rsid w:val="00A122D2"/>
    <w:pPr>
      <w:tabs>
        <w:tab w:val="num" w:pos="5040"/>
      </w:tabs>
      <w:spacing w:before="240" w:after="60"/>
      <w:ind w:left="4680"/>
      <w:outlineLvl w:val="6"/>
    </w:pPr>
    <w:rPr>
      <w:sz w:val="24"/>
      <w:szCs w:val="24"/>
    </w:rPr>
  </w:style>
  <w:style w:type="paragraph" w:styleId="8">
    <w:name w:val="heading 8"/>
    <w:basedOn w:val="a1"/>
    <w:next w:val="a1"/>
    <w:link w:val="80"/>
    <w:qFormat/>
    <w:locked/>
    <w:rsid w:val="00A122D2"/>
    <w:pPr>
      <w:tabs>
        <w:tab w:val="num" w:pos="5760"/>
      </w:tabs>
      <w:spacing w:before="240" w:after="60"/>
      <w:ind w:left="5400"/>
      <w:outlineLvl w:val="7"/>
    </w:pPr>
    <w:rPr>
      <w:i/>
      <w:iCs/>
      <w:sz w:val="24"/>
      <w:szCs w:val="24"/>
    </w:rPr>
  </w:style>
  <w:style w:type="paragraph" w:styleId="9">
    <w:name w:val="heading 9"/>
    <w:basedOn w:val="a1"/>
    <w:next w:val="a1"/>
    <w:link w:val="90"/>
    <w:qFormat/>
    <w:locked/>
    <w:rsid w:val="00A122D2"/>
    <w:pPr>
      <w:tabs>
        <w:tab w:val="num" w:pos="6480"/>
      </w:tabs>
      <w:spacing w:before="240" w:after="60"/>
      <w:ind w:left="6120"/>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H1 Знак,co Знак,Document Header1 Знак,Заголовок параграфа (1.) Знак,Section Знак,Section Heading Знак,level2 hdg Знак,h1 Знак,Level 1 Topic Heading Знак,app heading 1 Знак,ITT t1 Знак,II+ Знак,I Знак,H11 Знак,H12 Знак,H13 Знак,H14 Знак"/>
    <w:basedOn w:val="a2"/>
    <w:link w:val="11"/>
    <w:rsid w:val="001870B8"/>
    <w:rPr>
      <w:rFonts w:ascii="Arial" w:hAnsi="Arial"/>
      <w:b/>
      <w:kern w:val="28"/>
      <w:sz w:val="40"/>
      <w:szCs w:val="20"/>
    </w:rPr>
  </w:style>
  <w:style w:type="character" w:customStyle="1" w:styleId="21">
    <w:name w:val="Заголовок 2 Знак1"/>
    <w:aliases w:val="Заголовок 2 Знак Знак,Заголовок 1 + Times New Roman Знак,14 пт Знак,Перед:  0 пт Знак,После:  0 пт Знак Знак,12 пт Знак,После:  0 пт Знак1,H2 Знак1,H2 Знак Знак,Заголовок 21 Знак,2 Знак,h2 Знак,Б2 Знак,RTC Знак,iz2 Знак,HD2 Знак"/>
    <w:basedOn w:val="a2"/>
    <w:link w:val="2"/>
    <w:rsid w:val="001870B8"/>
    <w:rPr>
      <w:b/>
      <w:sz w:val="32"/>
      <w:szCs w:val="20"/>
    </w:rPr>
  </w:style>
  <w:style w:type="paragraph" w:styleId="a5">
    <w:name w:val="Balloon Text"/>
    <w:basedOn w:val="a1"/>
    <w:link w:val="a6"/>
    <w:rsid w:val="00DB1BAB"/>
    <w:rPr>
      <w:rFonts w:ascii="Tahoma" w:hAnsi="Tahoma" w:cs="Tahoma"/>
      <w:sz w:val="16"/>
      <w:szCs w:val="16"/>
    </w:rPr>
  </w:style>
  <w:style w:type="character" w:customStyle="1" w:styleId="a6">
    <w:name w:val="Текст выноски Знак"/>
    <w:basedOn w:val="a2"/>
    <w:link w:val="a5"/>
    <w:rsid w:val="001870B8"/>
    <w:rPr>
      <w:sz w:val="0"/>
      <w:szCs w:val="0"/>
    </w:rPr>
  </w:style>
  <w:style w:type="paragraph" w:styleId="a7">
    <w:name w:val="Body Text Indent"/>
    <w:basedOn w:val="a1"/>
    <w:link w:val="a8"/>
    <w:rsid w:val="00125E19"/>
    <w:pPr>
      <w:ind w:firstLine="567"/>
      <w:jc w:val="both"/>
    </w:pPr>
    <w:rPr>
      <w:sz w:val="24"/>
    </w:rPr>
  </w:style>
  <w:style w:type="character" w:customStyle="1" w:styleId="BodyTextIndentChar">
    <w:name w:val="Body Text Indent Char"/>
    <w:basedOn w:val="a2"/>
    <w:uiPriority w:val="99"/>
    <w:locked/>
    <w:rsid w:val="00D43174"/>
    <w:rPr>
      <w:sz w:val="24"/>
      <w:lang w:val="ru-RU" w:eastAsia="ru-RU"/>
    </w:rPr>
  </w:style>
  <w:style w:type="paragraph" w:styleId="20">
    <w:name w:val="Body Text Indent 2"/>
    <w:basedOn w:val="a1"/>
    <w:link w:val="22"/>
    <w:rsid w:val="00125E19"/>
    <w:pPr>
      <w:ind w:left="567"/>
      <w:jc w:val="both"/>
    </w:pPr>
    <w:rPr>
      <w:sz w:val="24"/>
    </w:rPr>
  </w:style>
  <w:style w:type="character" w:customStyle="1" w:styleId="22">
    <w:name w:val="Основной текст с отступом 2 Знак"/>
    <w:basedOn w:val="a2"/>
    <w:link w:val="20"/>
    <w:uiPriority w:val="99"/>
    <w:rsid w:val="001870B8"/>
    <w:rPr>
      <w:sz w:val="20"/>
      <w:szCs w:val="20"/>
    </w:rPr>
  </w:style>
  <w:style w:type="paragraph" w:styleId="31">
    <w:name w:val="Body Text Indent 3"/>
    <w:basedOn w:val="a1"/>
    <w:link w:val="32"/>
    <w:rsid w:val="00125E19"/>
    <w:pPr>
      <w:ind w:left="1377"/>
      <w:jc w:val="both"/>
    </w:pPr>
    <w:rPr>
      <w:sz w:val="24"/>
    </w:rPr>
  </w:style>
  <w:style w:type="character" w:customStyle="1" w:styleId="32">
    <w:name w:val="Основной текст с отступом 3 Знак"/>
    <w:basedOn w:val="a2"/>
    <w:link w:val="31"/>
    <w:rsid w:val="001870B8"/>
    <w:rPr>
      <w:sz w:val="16"/>
      <w:szCs w:val="16"/>
    </w:rPr>
  </w:style>
  <w:style w:type="paragraph" w:styleId="a9">
    <w:name w:val="Body Text"/>
    <w:aliases w:val="Основной текст Знак Знак Знак Знак Знак Знак Знак Знак Знак Знак Знак Знак Знак Знак Знак Знак Знак Знак Знак,Основной текст Знак1 Знак Знак1 Знак Знак,Основной текст Знак Знак Знак1 Знак Знак Знак,Основной текст Знак1 Знак1 Знак"/>
    <w:basedOn w:val="a1"/>
    <w:link w:val="aa"/>
    <w:rsid w:val="00125E19"/>
    <w:pPr>
      <w:jc w:val="both"/>
    </w:pPr>
    <w:rPr>
      <w:sz w:val="24"/>
    </w:rPr>
  </w:style>
  <w:style w:type="character" w:customStyle="1" w:styleId="aa">
    <w:name w:val="Основной текст Знак"/>
    <w:aliases w:val="Основной текст Знак Знак Знак Знак Знак Знак Знак Знак Знак Знак Знак Знак Знак Знак Знак Знак Знак Знак Знак Знак,Основной текст Знак1 Знак Знак1 Знак Знак Знак,Основной текст Знак Знак Знак1 Знак Знак Знак Знак"/>
    <w:basedOn w:val="a2"/>
    <w:link w:val="a9"/>
    <w:rsid w:val="001870B8"/>
    <w:rPr>
      <w:sz w:val="20"/>
      <w:szCs w:val="20"/>
    </w:rPr>
  </w:style>
  <w:style w:type="paragraph" w:customStyle="1" w:styleId="ab">
    <w:name w:val="Подподпункт"/>
    <w:basedOn w:val="a1"/>
    <w:link w:val="ac"/>
    <w:rsid w:val="00125E19"/>
    <w:pPr>
      <w:spacing w:line="360" w:lineRule="auto"/>
      <w:jc w:val="both"/>
    </w:pPr>
    <w:rPr>
      <w:sz w:val="28"/>
    </w:rPr>
  </w:style>
  <w:style w:type="paragraph" w:customStyle="1" w:styleId="xl48">
    <w:name w:val="xl48"/>
    <w:basedOn w:val="a1"/>
    <w:uiPriority w:val="99"/>
    <w:rsid w:val="00125E19"/>
    <w:pPr>
      <w:spacing w:before="100" w:beforeAutospacing="1" w:after="100" w:afterAutospacing="1"/>
      <w:jc w:val="center"/>
    </w:pPr>
    <w:rPr>
      <w:rFonts w:ascii="Arial CYR" w:hAnsi="Arial CYR" w:cs="Arial CYR"/>
      <w:b/>
      <w:bCs/>
      <w:sz w:val="24"/>
      <w:szCs w:val="24"/>
    </w:rPr>
  </w:style>
  <w:style w:type="paragraph" w:customStyle="1" w:styleId="ad">
    <w:name w:val="Ариал"/>
    <w:basedOn w:val="a1"/>
    <w:rsid w:val="00125E19"/>
    <w:pPr>
      <w:spacing w:before="120" w:after="120" w:line="360" w:lineRule="auto"/>
      <w:ind w:firstLine="851"/>
      <w:jc w:val="both"/>
    </w:pPr>
    <w:rPr>
      <w:rFonts w:ascii="Arial" w:hAnsi="Arial" w:cs="Arial"/>
      <w:sz w:val="24"/>
      <w:szCs w:val="24"/>
    </w:rPr>
  </w:style>
  <w:style w:type="character" w:customStyle="1" w:styleId="a8">
    <w:name w:val="Основной текст с отступом Знак"/>
    <w:link w:val="a7"/>
    <w:uiPriority w:val="99"/>
    <w:locked/>
    <w:rsid w:val="00125E19"/>
    <w:rPr>
      <w:sz w:val="24"/>
      <w:lang w:val="ru-RU" w:eastAsia="ru-RU"/>
    </w:rPr>
  </w:style>
  <w:style w:type="paragraph" w:styleId="ae">
    <w:name w:val="Plain Text"/>
    <w:basedOn w:val="a1"/>
    <w:link w:val="af"/>
    <w:rsid w:val="00C32E53"/>
    <w:rPr>
      <w:rFonts w:ascii="Courier New" w:hAnsi="Courier New"/>
    </w:rPr>
  </w:style>
  <w:style w:type="character" w:customStyle="1" w:styleId="af">
    <w:name w:val="Текст Знак"/>
    <w:basedOn w:val="a2"/>
    <w:link w:val="ae"/>
    <w:uiPriority w:val="99"/>
    <w:rsid w:val="001870B8"/>
    <w:rPr>
      <w:rFonts w:ascii="Courier New" w:hAnsi="Courier New" w:cs="Courier New"/>
      <w:sz w:val="20"/>
      <w:szCs w:val="20"/>
    </w:rPr>
  </w:style>
  <w:style w:type="paragraph" w:customStyle="1" w:styleId="af0">
    <w:name w:val="Знак"/>
    <w:basedOn w:val="a1"/>
    <w:uiPriority w:val="99"/>
    <w:rsid w:val="0069170E"/>
    <w:pPr>
      <w:spacing w:after="160" w:line="240" w:lineRule="exact"/>
    </w:pPr>
    <w:rPr>
      <w:rFonts w:ascii="Verdana" w:hAnsi="Verdana"/>
      <w:lang w:val="en-US" w:eastAsia="en-US"/>
    </w:rPr>
  </w:style>
  <w:style w:type="character" w:styleId="af1">
    <w:name w:val="annotation reference"/>
    <w:basedOn w:val="a2"/>
    <w:uiPriority w:val="99"/>
    <w:rsid w:val="00616A32"/>
    <w:rPr>
      <w:rFonts w:cs="Times New Roman"/>
      <w:sz w:val="16"/>
    </w:rPr>
  </w:style>
  <w:style w:type="paragraph" w:styleId="af2">
    <w:name w:val="annotation text"/>
    <w:basedOn w:val="a1"/>
    <w:link w:val="af3"/>
    <w:rsid w:val="00616A32"/>
  </w:style>
  <w:style w:type="character" w:customStyle="1" w:styleId="af3">
    <w:name w:val="Текст примечания Знак"/>
    <w:basedOn w:val="a2"/>
    <w:link w:val="af2"/>
    <w:locked/>
    <w:rsid w:val="00616A32"/>
    <w:rPr>
      <w:rFonts w:cs="Times New Roman"/>
    </w:rPr>
  </w:style>
  <w:style w:type="paragraph" w:styleId="af4">
    <w:name w:val="annotation subject"/>
    <w:basedOn w:val="af2"/>
    <w:next w:val="af2"/>
    <w:link w:val="af5"/>
    <w:uiPriority w:val="99"/>
    <w:rsid w:val="00616A32"/>
    <w:rPr>
      <w:b/>
      <w:bCs/>
    </w:rPr>
  </w:style>
  <w:style w:type="character" w:customStyle="1" w:styleId="af5">
    <w:name w:val="Тема примечания Знак"/>
    <w:basedOn w:val="af3"/>
    <w:link w:val="af4"/>
    <w:uiPriority w:val="99"/>
    <w:locked/>
    <w:rsid w:val="00616A32"/>
    <w:rPr>
      <w:rFonts w:cs="Times New Roman"/>
      <w:b/>
    </w:rPr>
  </w:style>
  <w:style w:type="paragraph" w:styleId="af6">
    <w:name w:val="footer"/>
    <w:basedOn w:val="a1"/>
    <w:link w:val="af7"/>
    <w:rsid w:val="00DA5752"/>
    <w:pPr>
      <w:tabs>
        <w:tab w:val="center" w:pos="4677"/>
        <w:tab w:val="right" w:pos="9355"/>
      </w:tabs>
    </w:pPr>
  </w:style>
  <w:style w:type="character" w:customStyle="1" w:styleId="af7">
    <w:name w:val="Нижний колонтитул Знак"/>
    <w:basedOn w:val="a2"/>
    <w:link w:val="af6"/>
    <w:uiPriority w:val="99"/>
    <w:rsid w:val="001870B8"/>
    <w:rPr>
      <w:sz w:val="20"/>
      <w:szCs w:val="20"/>
    </w:rPr>
  </w:style>
  <w:style w:type="character" w:styleId="af8">
    <w:name w:val="page number"/>
    <w:basedOn w:val="a2"/>
    <w:rsid w:val="00DA5752"/>
    <w:rPr>
      <w:rFonts w:cs="Times New Roman"/>
    </w:rPr>
  </w:style>
  <w:style w:type="character" w:styleId="af9">
    <w:name w:val="Hyperlink"/>
    <w:basedOn w:val="a2"/>
    <w:uiPriority w:val="99"/>
    <w:rsid w:val="00A35B81"/>
    <w:rPr>
      <w:rFonts w:cs="Times New Roman"/>
      <w:color w:val="0000FF"/>
      <w:u w:val="single"/>
    </w:rPr>
  </w:style>
  <w:style w:type="paragraph" w:customStyle="1" w:styleId="ConsNormal">
    <w:name w:val="ConsNormal"/>
    <w:uiPriority w:val="99"/>
    <w:rsid w:val="007660C5"/>
    <w:pPr>
      <w:widowControl w:val="0"/>
      <w:autoSpaceDE w:val="0"/>
      <w:autoSpaceDN w:val="0"/>
      <w:adjustRightInd w:val="0"/>
      <w:ind w:firstLine="720"/>
    </w:pPr>
    <w:rPr>
      <w:rFonts w:ascii="Arial" w:hAnsi="Arial"/>
      <w:sz w:val="20"/>
      <w:szCs w:val="20"/>
    </w:rPr>
  </w:style>
  <w:style w:type="paragraph" w:customStyle="1" w:styleId="13">
    <w:name w:val="Обычный1"/>
    <w:uiPriority w:val="99"/>
    <w:rsid w:val="00CE1B7B"/>
    <w:pPr>
      <w:widowControl w:val="0"/>
      <w:autoSpaceDE w:val="0"/>
      <w:autoSpaceDN w:val="0"/>
      <w:spacing w:before="120" w:after="120"/>
      <w:ind w:firstLine="567"/>
      <w:jc w:val="both"/>
    </w:pPr>
    <w:rPr>
      <w:sz w:val="20"/>
      <w:szCs w:val="20"/>
    </w:rPr>
  </w:style>
  <w:style w:type="paragraph" w:customStyle="1" w:styleId="a0">
    <w:name w:val="Подпункт"/>
    <w:basedOn w:val="a"/>
    <w:uiPriority w:val="99"/>
    <w:rsid w:val="009B4AE5"/>
    <w:pPr>
      <w:numPr>
        <w:ilvl w:val="3"/>
      </w:numPr>
      <w:tabs>
        <w:tab w:val="clear" w:pos="1134"/>
        <w:tab w:val="num" w:pos="1080"/>
      </w:tabs>
      <w:ind w:left="1080" w:hanging="1080"/>
    </w:pPr>
  </w:style>
  <w:style w:type="paragraph" w:customStyle="1" w:styleId="a">
    <w:name w:val="Пункт"/>
    <w:basedOn w:val="a1"/>
    <w:link w:val="14"/>
    <w:rsid w:val="009B4AE5"/>
    <w:pPr>
      <w:numPr>
        <w:ilvl w:val="2"/>
        <w:numId w:val="9"/>
      </w:numPr>
      <w:spacing w:line="360" w:lineRule="auto"/>
      <w:jc w:val="both"/>
    </w:pPr>
    <w:rPr>
      <w:sz w:val="28"/>
    </w:rPr>
  </w:style>
  <w:style w:type="character" w:customStyle="1" w:styleId="ac">
    <w:name w:val="Подподпункт Знак"/>
    <w:link w:val="ab"/>
    <w:locked/>
    <w:rsid w:val="009B4AE5"/>
    <w:rPr>
      <w:sz w:val="28"/>
      <w:lang w:val="ru-RU" w:eastAsia="ru-RU"/>
    </w:rPr>
  </w:style>
  <w:style w:type="paragraph" w:customStyle="1" w:styleId="15">
    <w:name w:val="Абзац списка1"/>
    <w:basedOn w:val="a1"/>
    <w:uiPriority w:val="99"/>
    <w:rsid w:val="0012423C"/>
    <w:pPr>
      <w:spacing w:after="200" w:line="276" w:lineRule="auto"/>
      <w:ind w:left="720"/>
    </w:pPr>
    <w:rPr>
      <w:rFonts w:ascii="Calibri" w:hAnsi="Calibri"/>
      <w:sz w:val="22"/>
      <w:szCs w:val="22"/>
      <w:lang w:eastAsia="en-US"/>
    </w:rPr>
  </w:style>
  <w:style w:type="paragraph" w:styleId="afa">
    <w:name w:val="footnote text"/>
    <w:basedOn w:val="a1"/>
    <w:link w:val="afb"/>
    <w:rsid w:val="00E14E46"/>
  </w:style>
  <w:style w:type="character" w:customStyle="1" w:styleId="afb">
    <w:name w:val="Текст сноски Знак"/>
    <w:basedOn w:val="a2"/>
    <w:link w:val="afa"/>
    <w:locked/>
    <w:rsid w:val="00DA6543"/>
    <w:rPr>
      <w:rFonts w:cs="Times New Roman"/>
    </w:rPr>
  </w:style>
  <w:style w:type="character" w:styleId="afc">
    <w:name w:val="footnote reference"/>
    <w:basedOn w:val="a2"/>
    <w:rsid w:val="00E14E46"/>
    <w:rPr>
      <w:rFonts w:cs="Times New Roman"/>
      <w:vertAlign w:val="superscript"/>
    </w:rPr>
  </w:style>
  <w:style w:type="character" w:customStyle="1" w:styleId="14">
    <w:name w:val="Пункт Знак1"/>
    <w:link w:val="a"/>
    <w:locked/>
    <w:rsid w:val="00410408"/>
    <w:rPr>
      <w:sz w:val="28"/>
      <w:szCs w:val="20"/>
    </w:rPr>
  </w:style>
  <w:style w:type="paragraph" w:styleId="afd">
    <w:name w:val="List Paragraph"/>
    <w:basedOn w:val="a1"/>
    <w:uiPriority w:val="99"/>
    <w:qFormat/>
    <w:rsid w:val="00FC28A4"/>
    <w:pPr>
      <w:ind w:left="720"/>
      <w:contextualSpacing/>
    </w:pPr>
  </w:style>
  <w:style w:type="character" w:customStyle="1" w:styleId="afe">
    <w:name w:val="Основной текст_"/>
    <w:basedOn w:val="a2"/>
    <w:link w:val="23"/>
    <w:rsid w:val="00203419"/>
    <w:rPr>
      <w:sz w:val="23"/>
      <w:szCs w:val="23"/>
      <w:shd w:val="clear" w:color="auto" w:fill="FFFFFF"/>
    </w:rPr>
  </w:style>
  <w:style w:type="character" w:customStyle="1" w:styleId="aff">
    <w:name w:val="Основной текст + Курсив"/>
    <w:basedOn w:val="afe"/>
    <w:rsid w:val="00203419"/>
    <w:rPr>
      <w:i/>
      <w:iCs/>
      <w:color w:val="000000"/>
      <w:spacing w:val="0"/>
      <w:w w:val="100"/>
      <w:position w:val="0"/>
      <w:sz w:val="23"/>
      <w:szCs w:val="23"/>
      <w:shd w:val="clear" w:color="auto" w:fill="FFFFFF"/>
      <w:lang w:val="ru-RU" w:eastAsia="ru-RU" w:bidi="ru-RU"/>
    </w:rPr>
  </w:style>
  <w:style w:type="paragraph" w:customStyle="1" w:styleId="23">
    <w:name w:val="Основной текст2"/>
    <w:basedOn w:val="a1"/>
    <w:link w:val="afe"/>
    <w:rsid w:val="00203419"/>
    <w:pPr>
      <w:widowControl w:val="0"/>
      <w:shd w:val="clear" w:color="auto" w:fill="FFFFFF"/>
      <w:spacing w:before="540" w:line="274" w:lineRule="exact"/>
      <w:jc w:val="both"/>
    </w:pPr>
    <w:rPr>
      <w:sz w:val="23"/>
      <w:szCs w:val="23"/>
    </w:rPr>
  </w:style>
  <w:style w:type="character" w:customStyle="1" w:styleId="24">
    <w:name w:val="Основной текст (2)_"/>
    <w:basedOn w:val="a2"/>
    <w:link w:val="25"/>
    <w:rsid w:val="00203419"/>
    <w:rPr>
      <w:i/>
      <w:iCs/>
      <w:sz w:val="23"/>
      <w:szCs w:val="23"/>
      <w:shd w:val="clear" w:color="auto" w:fill="FFFFFF"/>
    </w:rPr>
  </w:style>
  <w:style w:type="paragraph" w:customStyle="1" w:styleId="25">
    <w:name w:val="Основной текст (2)"/>
    <w:basedOn w:val="a1"/>
    <w:link w:val="24"/>
    <w:rsid w:val="00203419"/>
    <w:pPr>
      <w:widowControl w:val="0"/>
      <w:shd w:val="clear" w:color="auto" w:fill="FFFFFF"/>
      <w:spacing w:after="60" w:line="0" w:lineRule="atLeast"/>
      <w:jc w:val="right"/>
    </w:pPr>
    <w:rPr>
      <w:i/>
      <w:iCs/>
      <w:sz w:val="23"/>
      <w:szCs w:val="23"/>
    </w:rPr>
  </w:style>
  <w:style w:type="character" w:customStyle="1" w:styleId="41">
    <w:name w:val="Основной текст (4)_"/>
    <w:basedOn w:val="a2"/>
    <w:link w:val="42"/>
    <w:rsid w:val="009F2F47"/>
    <w:rPr>
      <w:sz w:val="23"/>
      <w:szCs w:val="23"/>
      <w:shd w:val="clear" w:color="auto" w:fill="FFFFFF"/>
    </w:rPr>
  </w:style>
  <w:style w:type="paragraph" w:customStyle="1" w:styleId="42">
    <w:name w:val="Основной текст (4)"/>
    <w:basedOn w:val="a1"/>
    <w:link w:val="41"/>
    <w:rsid w:val="009F2F47"/>
    <w:pPr>
      <w:widowControl w:val="0"/>
      <w:shd w:val="clear" w:color="auto" w:fill="FFFFFF"/>
      <w:spacing w:before="240" w:line="293" w:lineRule="exact"/>
      <w:ind w:firstLine="1080"/>
      <w:jc w:val="both"/>
    </w:pPr>
    <w:rPr>
      <w:sz w:val="23"/>
      <w:szCs w:val="23"/>
    </w:rPr>
  </w:style>
  <w:style w:type="character" w:customStyle="1" w:styleId="26">
    <w:name w:val="Основной текст (2) + Не курсив"/>
    <w:basedOn w:val="24"/>
    <w:rsid w:val="009F2F47"/>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paragraph" w:customStyle="1" w:styleId="210">
    <w:name w:val="Основной текст (2)1"/>
    <w:basedOn w:val="a1"/>
    <w:rsid w:val="001806D0"/>
    <w:pPr>
      <w:widowControl w:val="0"/>
      <w:shd w:val="clear" w:color="auto" w:fill="FFFFFF"/>
      <w:spacing w:after="60" w:line="0" w:lineRule="atLeast"/>
      <w:jc w:val="right"/>
    </w:pPr>
    <w:rPr>
      <w:i/>
      <w:iCs/>
      <w:color w:val="000000"/>
      <w:sz w:val="23"/>
      <w:szCs w:val="23"/>
      <w:lang w:bidi="ru-RU"/>
    </w:rPr>
  </w:style>
  <w:style w:type="paragraph" w:styleId="aff0">
    <w:name w:val="No Spacing"/>
    <w:uiPriority w:val="1"/>
    <w:qFormat/>
    <w:rsid w:val="00803DEA"/>
    <w:rPr>
      <w:rFonts w:asciiTheme="minorHAnsi" w:eastAsiaTheme="minorHAnsi" w:hAnsiTheme="minorHAnsi" w:cstheme="minorBidi"/>
      <w:lang w:eastAsia="en-US"/>
    </w:rPr>
  </w:style>
  <w:style w:type="paragraph" w:customStyle="1" w:styleId="-">
    <w:name w:val="_Маркер (номер) - с заголовком"/>
    <w:basedOn w:val="a1"/>
    <w:rsid w:val="00EF7AE5"/>
    <w:pPr>
      <w:spacing w:before="240" w:after="60" w:line="360" w:lineRule="auto"/>
    </w:pPr>
    <w:rPr>
      <w:b/>
      <w:bCs/>
      <w:sz w:val="24"/>
    </w:rPr>
  </w:style>
  <w:style w:type="character" w:styleId="aff1">
    <w:name w:val="FollowedHyperlink"/>
    <w:basedOn w:val="a2"/>
    <w:unhideWhenUsed/>
    <w:rsid w:val="002B12E8"/>
    <w:rPr>
      <w:color w:val="800080" w:themeColor="followedHyperlink"/>
      <w:u w:val="single"/>
    </w:rPr>
  </w:style>
  <w:style w:type="paragraph" w:styleId="HTML">
    <w:name w:val="HTML Preformatted"/>
    <w:basedOn w:val="a1"/>
    <w:link w:val="HTML0"/>
    <w:rsid w:val="006276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18"/>
      <w:szCs w:val="18"/>
    </w:rPr>
  </w:style>
  <w:style w:type="character" w:customStyle="1" w:styleId="HTML0">
    <w:name w:val="Стандартный HTML Знак"/>
    <w:basedOn w:val="a2"/>
    <w:link w:val="HTML"/>
    <w:rsid w:val="00627615"/>
    <w:rPr>
      <w:rFonts w:ascii="Courier New" w:eastAsia="Courier New" w:hAnsi="Courier New" w:cs="Courier New"/>
      <w:sz w:val="18"/>
      <w:szCs w:val="18"/>
    </w:rPr>
  </w:style>
  <w:style w:type="paragraph" w:customStyle="1" w:styleId="27">
    <w:name w:val="Абзац списка2"/>
    <w:basedOn w:val="a1"/>
    <w:rsid w:val="00627615"/>
    <w:pPr>
      <w:spacing w:after="200" w:line="276" w:lineRule="auto"/>
      <w:ind w:left="720"/>
      <w:contextualSpacing/>
    </w:pPr>
    <w:rPr>
      <w:rFonts w:ascii="Calibri" w:hAnsi="Calibri"/>
      <w:sz w:val="22"/>
      <w:szCs w:val="22"/>
      <w:lang w:eastAsia="en-US"/>
    </w:rPr>
  </w:style>
  <w:style w:type="paragraph" w:customStyle="1" w:styleId="Normal1">
    <w:name w:val="Normal1"/>
    <w:rsid w:val="00627615"/>
    <w:pPr>
      <w:widowControl w:val="0"/>
    </w:pPr>
    <w:rPr>
      <w:rFonts w:eastAsia="Calibri"/>
      <w:sz w:val="20"/>
      <w:szCs w:val="20"/>
    </w:rPr>
  </w:style>
  <w:style w:type="character" w:customStyle="1" w:styleId="defaultlabelstyle1">
    <w:name w:val="defaultlabelstyle1"/>
    <w:rsid w:val="00627615"/>
    <w:rPr>
      <w:rFonts w:ascii="Verdana" w:hAnsi="Verdana" w:cs="Times New Roman"/>
      <w:color w:val="333333"/>
    </w:rPr>
  </w:style>
  <w:style w:type="character" w:customStyle="1" w:styleId="33">
    <w:name w:val="Основной текст (3)_"/>
    <w:link w:val="34"/>
    <w:rsid w:val="00627615"/>
    <w:rPr>
      <w:b/>
      <w:bCs/>
      <w:spacing w:val="3"/>
      <w:sz w:val="26"/>
      <w:szCs w:val="26"/>
      <w:shd w:val="clear" w:color="auto" w:fill="FFFFFF"/>
    </w:rPr>
  </w:style>
  <w:style w:type="paragraph" w:customStyle="1" w:styleId="34">
    <w:name w:val="Основной текст (3)"/>
    <w:basedOn w:val="a1"/>
    <w:link w:val="33"/>
    <w:rsid w:val="00627615"/>
    <w:pPr>
      <w:widowControl w:val="0"/>
      <w:shd w:val="clear" w:color="auto" w:fill="FFFFFF"/>
      <w:spacing w:before="660" w:after="660" w:line="317" w:lineRule="exact"/>
      <w:jc w:val="center"/>
    </w:pPr>
    <w:rPr>
      <w:b/>
      <w:bCs/>
      <w:spacing w:val="3"/>
      <w:sz w:val="26"/>
      <w:szCs w:val="26"/>
    </w:rPr>
  </w:style>
  <w:style w:type="paragraph" w:customStyle="1" w:styleId="ConsPlusNormal">
    <w:name w:val="ConsPlusNormal"/>
    <w:rsid w:val="00627615"/>
    <w:pPr>
      <w:widowControl w:val="0"/>
      <w:autoSpaceDE w:val="0"/>
      <w:autoSpaceDN w:val="0"/>
      <w:adjustRightInd w:val="0"/>
      <w:ind w:firstLine="720"/>
    </w:pPr>
    <w:rPr>
      <w:rFonts w:ascii="Arial" w:hAnsi="Arial" w:cs="Arial"/>
      <w:sz w:val="20"/>
      <w:szCs w:val="20"/>
    </w:rPr>
  </w:style>
  <w:style w:type="character" w:customStyle="1" w:styleId="40">
    <w:name w:val="Заголовок 4 Знак"/>
    <w:basedOn w:val="a2"/>
    <w:link w:val="4"/>
    <w:rsid w:val="00A40343"/>
    <w:rPr>
      <w:rFonts w:asciiTheme="majorHAnsi" w:eastAsiaTheme="majorEastAsia" w:hAnsiTheme="majorHAnsi" w:cstheme="majorBidi"/>
      <w:i/>
      <w:iCs/>
      <w:color w:val="365F91" w:themeColor="accent1" w:themeShade="BF"/>
      <w:sz w:val="20"/>
      <w:szCs w:val="20"/>
    </w:rPr>
  </w:style>
  <w:style w:type="character" w:customStyle="1" w:styleId="30">
    <w:name w:val="Заголовок 3 Знак"/>
    <w:aliases w:val="H3 Знак"/>
    <w:basedOn w:val="a2"/>
    <w:link w:val="3"/>
    <w:rsid w:val="00A40343"/>
    <w:rPr>
      <w:b/>
      <w:bCs/>
      <w:sz w:val="28"/>
      <w:szCs w:val="28"/>
    </w:rPr>
  </w:style>
  <w:style w:type="paragraph" w:styleId="35">
    <w:name w:val="Body Text 3"/>
    <w:basedOn w:val="a1"/>
    <w:link w:val="36"/>
    <w:rsid w:val="00A40343"/>
    <w:pPr>
      <w:spacing w:after="120"/>
    </w:pPr>
    <w:rPr>
      <w:sz w:val="16"/>
      <w:szCs w:val="16"/>
      <w:lang w:val="en-US" w:eastAsia="en-US"/>
    </w:rPr>
  </w:style>
  <w:style w:type="character" w:customStyle="1" w:styleId="36">
    <w:name w:val="Основной текст 3 Знак"/>
    <w:basedOn w:val="a2"/>
    <w:link w:val="35"/>
    <w:rsid w:val="00A40343"/>
    <w:rPr>
      <w:sz w:val="16"/>
      <w:szCs w:val="16"/>
      <w:lang w:val="en-US" w:eastAsia="en-US"/>
    </w:rPr>
  </w:style>
  <w:style w:type="paragraph" w:customStyle="1" w:styleId="BodyTextIndent21">
    <w:name w:val="Body Text Indent 21"/>
    <w:basedOn w:val="a1"/>
    <w:rsid w:val="00A40343"/>
    <w:pPr>
      <w:ind w:firstLine="720"/>
    </w:pPr>
    <w:rPr>
      <w:sz w:val="26"/>
      <w:szCs w:val="26"/>
    </w:rPr>
  </w:style>
  <w:style w:type="paragraph" w:customStyle="1" w:styleId="auiue">
    <w:name w:val="au?iue"/>
    <w:rsid w:val="00A40343"/>
    <w:pPr>
      <w:widowControl w:val="0"/>
      <w:autoSpaceDN w:val="0"/>
      <w:adjustRightInd w:val="0"/>
      <w:ind w:firstLine="709"/>
      <w:jc w:val="both"/>
    </w:pPr>
    <w:rPr>
      <w:rFonts w:ascii="Journal" w:hAnsi="Journal" w:cs="Journal"/>
      <w:sz w:val="24"/>
      <w:szCs w:val="24"/>
    </w:rPr>
  </w:style>
  <w:style w:type="paragraph" w:customStyle="1" w:styleId="aff2">
    <w:name w:val="бычный"/>
    <w:link w:val="aff3"/>
    <w:rsid w:val="00A40343"/>
    <w:pPr>
      <w:widowControl w:val="0"/>
      <w:ind w:firstLine="709"/>
      <w:jc w:val="both"/>
    </w:pPr>
    <w:rPr>
      <w:rFonts w:ascii="Journal" w:hAnsi="Journal" w:cs="Journal"/>
      <w:sz w:val="24"/>
      <w:szCs w:val="24"/>
    </w:rPr>
  </w:style>
  <w:style w:type="character" w:customStyle="1" w:styleId="aff3">
    <w:name w:val="бычный Знак"/>
    <w:link w:val="aff2"/>
    <w:locked/>
    <w:rsid w:val="00A40343"/>
    <w:rPr>
      <w:rFonts w:ascii="Journal" w:hAnsi="Journal" w:cs="Journal"/>
      <w:sz w:val="24"/>
      <w:szCs w:val="24"/>
    </w:rPr>
  </w:style>
  <w:style w:type="paragraph" w:customStyle="1" w:styleId="BodyText23">
    <w:name w:val="Body Text 23"/>
    <w:basedOn w:val="auiue"/>
    <w:rsid w:val="00A40343"/>
    <w:pPr>
      <w:autoSpaceDN/>
      <w:adjustRightInd/>
      <w:spacing w:line="240" w:lineRule="atLeast"/>
      <w:ind w:firstLine="567"/>
    </w:pPr>
    <w:rPr>
      <w:rFonts w:ascii="Arial" w:hAnsi="Arial" w:cs="Times New Roman"/>
      <w:sz w:val="20"/>
      <w:szCs w:val="20"/>
    </w:rPr>
  </w:style>
  <w:style w:type="paragraph" w:customStyle="1" w:styleId="BodyText21">
    <w:name w:val="Body Text 21"/>
    <w:basedOn w:val="auiue"/>
    <w:rsid w:val="00A40343"/>
    <w:pPr>
      <w:autoSpaceDN/>
      <w:adjustRightInd/>
      <w:ind w:firstLine="567"/>
    </w:pPr>
    <w:rPr>
      <w:rFonts w:ascii="Times New Roman" w:hAnsi="Times New Roman" w:cs="Times New Roman"/>
      <w:szCs w:val="20"/>
    </w:rPr>
  </w:style>
  <w:style w:type="paragraph" w:customStyle="1" w:styleId="Iniiaiieoaeno">
    <w:name w:val="Iniiaiie oaeno"/>
    <w:basedOn w:val="a1"/>
    <w:rsid w:val="00A40343"/>
    <w:pPr>
      <w:widowControl w:val="0"/>
      <w:spacing w:after="120"/>
      <w:ind w:firstLine="720"/>
    </w:pPr>
    <w:rPr>
      <w:rFonts w:ascii="Tms Rmn" w:hAnsi="Tms Rmn"/>
    </w:rPr>
  </w:style>
  <w:style w:type="paragraph" w:customStyle="1" w:styleId="aff4">
    <w:name w:val="Абзац правил"/>
    <w:rsid w:val="00A40343"/>
    <w:pPr>
      <w:spacing w:before="40" w:after="40"/>
      <w:ind w:firstLine="567"/>
      <w:jc w:val="both"/>
    </w:pPr>
    <w:rPr>
      <w:rFonts w:ascii="Arial" w:hAnsi="Arial" w:cs="Arial"/>
      <w:sz w:val="20"/>
      <w:szCs w:val="20"/>
    </w:rPr>
  </w:style>
  <w:style w:type="paragraph" w:customStyle="1" w:styleId="PreformattedText">
    <w:name w:val="Preformatted Text"/>
    <w:basedOn w:val="a1"/>
    <w:rsid w:val="00A40343"/>
    <w:pPr>
      <w:widowControl w:val="0"/>
      <w:suppressAutoHyphens/>
    </w:pPr>
    <w:rPr>
      <w:rFonts w:ascii="Courier New" w:hAnsi="Courier New" w:cs="Courier New"/>
      <w:lang w:eastAsia="en-US"/>
    </w:rPr>
  </w:style>
  <w:style w:type="paragraph" w:styleId="aff5">
    <w:name w:val="header"/>
    <w:basedOn w:val="a1"/>
    <w:link w:val="aff6"/>
    <w:unhideWhenUsed/>
    <w:rsid w:val="00A40343"/>
    <w:pPr>
      <w:tabs>
        <w:tab w:val="center" w:pos="4677"/>
        <w:tab w:val="right" w:pos="9355"/>
      </w:tabs>
    </w:pPr>
    <w:rPr>
      <w:sz w:val="24"/>
      <w:szCs w:val="24"/>
      <w:lang w:val="en-US" w:eastAsia="en-US"/>
    </w:rPr>
  </w:style>
  <w:style w:type="character" w:customStyle="1" w:styleId="aff6">
    <w:name w:val="Верхний колонтитул Знак"/>
    <w:basedOn w:val="a2"/>
    <w:link w:val="aff5"/>
    <w:uiPriority w:val="99"/>
    <w:rsid w:val="00A40343"/>
    <w:rPr>
      <w:sz w:val="24"/>
      <w:szCs w:val="24"/>
      <w:lang w:val="en-US" w:eastAsia="en-US"/>
    </w:rPr>
  </w:style>
  <w:style w:type="character" w:customStyle="1" w:styleId="defaultlabelstyle3">
    <w:name w:val="defaultlabelstyle3"/>
    <w:basedOn w:val="a2"/>
    <w:rsid w:val="00A40343"/>
    <w:rPr>
      <w:rFonts w:ascii="Verdana" w:hAnsi="Verdana" w:hint="default"/>
      <w:b w:val="0"/>
      <w:bCs w:val="0"/>
      <w:color w:val="333333"/>
    </w:rPr>
  </w:style>
  <w:style w:type="character" w:customStyle="1" w:styleId="webofficeattributevalue1">
    <w:name w:val="webofficeattributevalue1"/>
    <w:basedOn w:val="a2"/>
    <w:rsid w:val="00A40343"/>
    <w:rPr>
      <w:rFonts w:ascii="Verdana" w:hAnsi="Verdana" w:hint="default"/>
      <w:strike w:val="0"/>
      <w:dstrike w:val="0"/>
      <w:color w:val="000000"/>
      <w:sz w:val="18"/>
      <w:szCs w:val="18"/>
      <w:u w:val="none"/>
      <w:effect w:val="none"/>
    </w:rPr>
  </w:style>
  <w:style w:type="character" w:customStyle="1" w:styleId="50">
    <w:name w:val="Заголовок 5 Знак"/>
    <w:basedOn w:val="a2"/>
    <w:link w:val="5"/>
    <w:rsid w:val="00A122D2"/>
    <w:rPr>
      <w:b/>
      <w:bCs/>
      <w:i/>
      <w:iCs/>
      <w:sz w:val="26"/>
      <w:szCs w:val="26"/>
    </w:rPr>
  </w:style>
  <w:style w:type="character" w:customStyle="1" w:styleId="60">
    <w:name w:val="Заголовок 6 Знак"/>
    <w:basedOn w:val="a2"/>
    <w:link w:val="6"/>
    <w:rsid w:val="00A122D2"/>
    <w:rPr>
      <w:b/>
      <w:bCs/>
    </w:rPr>
  </w:style>
  <w:style w:type="character" w:customStyle="1" w:styleId="70">
    <w:name w:val="Заголовок 7 Знак"/>
    <w:basedOn w:val="a2"/>
    <w:link w:val="7"/>
    <w:rsid w:val="00A122D2"/>
    <w:rPr>
      <w:sz w:val="24"/>
      <w:szCs w:val="24"/>
    </w:rPr>
  </w:style>
  <w:style w:type="character" w:customStyle="1" w:styleId="80">
    <w:name w:val="Заголовок 8 Знак"/>
    <w:basedOn w:val="a2"/>
    <w:link w:val="8"/>
    <w:rsid w:val="00A122D2"/>
    <w:rPr>
      <w:i/>
      <w:iCs/>
      <w:sz w:val="24"/>
      <w:szCs w:val="24"/>
    </w:rPr>
  </w:style>
  <w:style w:type="character" w:customStyle="1" w:styleId="90">
    <w:name w:val="Заголовок 9 Знак"/>
    <w:basedOn w:val="a2"/>
    <w:link w:val="9"/>
    <w:rsid w:val="00A122D2"/>
    <w:rPr>
      <w:rFonts w:ascii="Arial" w:hAnsi="Arial" w:cs="Arial"/>
    </w:rPr>
  </w:style>
  <w:style w:type="paragraph" w:styleId="aff7">
    <w:name w:val="Document Map"/>
    <w:basedOn w:val="a1"/>
    <w:link w:val="aff8"/>
    <w:semiHidden/>
    <w:rsid w:val="00A122D2"/>
    <w:pPr>
      <w:shd w:val="clear" w:color="auto" w:fill="000080"/>
    </w:pPr>
    <w:rPr>
      <w:rFonts w:ascii="Tahoma" w:hAnsi="Tahoma" w:cs="Tahoma"/>
    </w:rPr>
  </w:style>
  <w:style w:type="character" w:customStyle="1" w:styleId="aff8">
    <w:name w:val="Схема документа Знак"/>
    <w:basedOn w:val="a2"/>
    <w:link w:val="aff7"/>
    <w:semiHidden/>
    <w:rsid w:val="00A122D2"/>
    <w:rPr>
      <w:rFonts w:ascii="Tahoma" w:hAnsi="Tahoma" w:cs="Tahoma"/>
      <w:sz w:val="20"/>
      <w:szCs w:val="20"/>
      <w:shd w:val="clear" w:color="auto" w:fill="000080"/>
    </w:rPr>
  </w:style>
  <w:style w:type="paragraph" w:styleId="aff9">
    <w:name w:val="caption"/>
    <w:basedOn w:val="a1"/>
    <w:next w:val="a1"/>
    <w:qFormat/>
    <w:locked/>
    <w:rsid w:val="00A122D2"/>
    <w:pPr>
      <w:jc w:val="center"/>
    </w:pPr>
    <w:rPr>
      <w:b/>
      <w:sz w:val="36"/>
      <w:szCs w:val="24"/>
    </w:rPr>
  </w:style>
  <w:style w:type="paragraph" w:styleId="affa">
    <w:name w:val="Normal (Web)"/>
    <w:basedOn w:val="a1"/>
    <w:rsid w:val="00A122D2"/>
    <w:pPr>
      <w:spacing w:before="100" w:beforeAutospacing="1" w:after="100" w:afterAutospacing="1"/>
    </w:pPr>
    <w:rPr>
      <w:sz w:val="24"/>
      <w:szCs w:val="24"/>
    </w:rPr>
  </w:style>
  <w:style w:type="paragraph" w:customStyle="1" w:styleId="ConsPlusTitle">
    <w:name w:val="ConsPlusTitle"/>
    <w:rsid w:val="00A122D2"/>
    <w:pPr>
      <w:widowControl w:val="0"/>
      <w:autoSpaceDE w:val="0"/>
      <w:autoSpaceDN w:val="0"/>
      <w:adjustRightInd w:val="0"/>
    </w:pPr>
    <w:rPr>
      <w:rFonts w:ascii="Arial" w:hAnsi="Arial" w:cs="Arial"/>
      <w:b/>
      <w:bCs/>
      <w:sz w:val="20"/>
      <w:szCs w:val="20"/>
    </w:rPr>
  </w:style>
  <w:style w:type="character" w:styleId="affb">
    <w:name w:val="Strong"/>
    <w:qFormat/>
    <w:locked/>
    <w:rsid w:val="00A122D2"/>
    <w:rPr>
      <w:b/>
      <w:bCs/>
    </w:rPr>
  </w:style>
  <w:style w:type="paragraph" w:styleId="28">
    <w:name w:val="Body Text 2"/>
    <w:basedOn w:val="a1"/>
    <w:link w:val="29"/>
    <w:rsid w:val="00A122D2"/>
    <w:pPr>
      <w:spacing w:after="120" w:line="480" w:lineRule="auto"/>
    </w:pPr>
    <w:rPr>
      <w:sz w:val="24"/>
      <w:szCs w:val="24"/>
    </w:rPr>
  </w:style>
  <w:style w:type="character" w:customStyle="1" w:styleId="29">
    <w:name w:val="Основной текст 2 Знак"/>
    <w:basedOn w:val="a2"/>
    <w:link w:val="28"/>
    <w:rsid w:val="00A122D2"/>
    <w:rPr>
      <w:sz w:val="24"/>
      <w:szCs w:val="24"/>
    </w:rPr>
  </w:style>
  <w:style w:type="numbering" w:customStyle="1" w:styleId="1">
    <w:name w:val="Текущий список1"/>
    <w:rsid w:val="00A122D2"/>
    <w:pPr>
      <w:numPr>
        <w:numId w:val="41"/>
      </w:numPr>
    </w:pPr>
  </w:style>
  <w:style w:type="numbering" w:customStyle="1" w:styleId="10">
    <w:name w:val="Стиль1"/>
    <w:rsid w:val="00A122D2"/>
    <w:pPr>
      <w:numPr>
        <w:numId w:val="42"/>
      </w:numPr>
    </w:pPr>
  </w:style>
  <w:style w:type="table" w:styleId="affc">
    <w:name w:val="Table Grid"/>
    <w:basedOn w:val="a3"/>
    <w:locked/>
    <w:rsid w:val="00A122D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TOC Heading"/>
    <w:basedOn w:val="11"/>
    <w:next w:val="a1"/>
    <w:uiPriority w:val="39"/>
    <w:semiHidden/>
    <w:unhideWhenUsed/>
    <w:qFormat/>
    <w:rsid w:val="00A122D2"/>
    <w:pPr>
      <w:pageBreakBefore w:val="0"/>
      <w:numPr>
        <w:numId w:val="0"/>
      </w:numPr>
      <w:suppressAutoHyphens w:val="0"/>
      <w:spacing w:after="0" w:line="276" w:lineRule="auto"/>
      <w:outlineLvl w:val="9"/>
    </w:pPr>
    <w:rPr>
      <w:rFonts w:ascii="Cambria" w:hAnsi="Cambria"/>
      <w:bCs/>
      <w:color w:val="365F91"/>
      <w:kern w:val="0"/>
      <w:sz w:val="28"/>
      <w:szCs w:val="28"/>
      <w:lang w:eastAsia="en-US"/>
    </w:rPr>
  </w:style>
  <w:style w:type="paragraph" w:styleId="16">
    <w:name w:val="toc 1"/>
    <w:basedOn w:val="a1"/>
    <w:next w:val="a1"/>
    <w:autoRedefine/>
    <w:uiPriority w:val="39"/>
    <w:rsid w:val="00A122D2"/>
    <w:rPr>
      <w:sz w:val="24"/>
      <w:szCs w:val="24"/>
    </w:rPr>
  </w:style>
  <w:style w:type="paragraph" w:styleId="37">
    <w:name w:val="toc 3"/>
    <w:basedOn w:val="a1"/>
    <w:next w:val="a1"/>
    <w:autoRedefine/>
    <w:uiPriority w:val="39"/>
    <w:rsid w:val="00A122D2"/>
    <w:pPr>
      <w:ind w:left="480"/>
    </w:pPr>
    <w:rPr>
      <w:sz w:val="24"/>
      <w:szCs w:val="24"/>
    </w:rPr>
  </w:style>
  <w:style w:type="paragraph" w:styleId="2a">
    <w:name w:val="toc 2"/>
    <w:basedOn w:val="a1"/>
    <w:next w:val="a1"/>
    <w:autoRedefine/>
    <w:uiPriority w:val="39"/>
    <w:rsid w:val="00A122D2"/>
    <w:pPr>
      <w:ind w:left="240"/>
    </w:pPr>
    <w:rPr>
      <w:sz w:val="24"/>
      <w:szCs w:val="24"/>
    </w:rPr>
  </w:style>
  <w:style w:type="character" w:styleId="affe">
    <w:name w:val="Emphasis"/>
    <w:qFormat/>
    <w:locked/>
    <w:rsid w:val="00A122D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5104737">
      <w:marLeft w:val="0"/>
      <w:marRight w:val="0"/>
      <w:marTop w:val="0"/>
      <w:marBottom w:val="0"/>
      <w:divBdr>
        <w:top w:val="none" w:sz="0" w:space="0" w:color="auto"/>
        <w:left w:val="none" w:sz="0" w:space="0" w:color="auto"/>
        <w:bottom w:val="none" w:sz="0" w:space="0" w:color="auto"/>
        <w:right w:val="none" w:sz="0" w:space="0" w:color="auto"/>
      </w:divBdr>
    </w:div>
    <w:div w:id="435104738">
      <w:marLeft w:val="0"/>
      <w:marRight w:val="0"/>
      <w:marTop w:val="0"/>
      <w:marBottom w:val="0"/>
      <w:divBdr>
        <w:top w:val="none" w:sz="0" w:space="0" w:color="auto"/>
        <w:left w:val="none" w:sz="0" w:space="0" w:color="auto"/>
        <w:bottom w:val="none" w:sz="0" w:space="0" w:color="auto"/>
        <w:right w:val="none" w:sz="0" w:space="0" w:color="auto"/>
      </w:divBdr>
    </w:div>
    <w:div w:id="916136693">
      <w:bodyDiv w:val="1"/>
      <w:marLeft w:val="0"/>
      <w:marRight w:val="0"/>
      <w:marTop w:val="0"/>
      <w:marBottom w:val="0"/>
      <w:divBdr>
        <w:top w:val="none" w:sz="0" w:space="0" w:color="auto"/>
        <w:left w:val="none" w:sz="0" w:space="0" w:color="auto"/>
        <w:bottom w:val="none" w:sz="0" w:space="0" w:color="auto"/>
        <w:right w:val="none" w:sz="0" w:space="0" w:color="auto"/>
      </w:divBdr>
    </w:div>
    <w:div w:id="1026952688">
      <w:bodyDiv w:val="1"/>
      <w:marLeft w:val="0"/>
      <w:marRight w:val="0"/>
      <w:marTop w:val="0"/>
      <w:marBottom w:val="0"/>
      <w:divBdr>
        <w:top w:val="none" w:sz="0" w:space="0" w:color="auto"/>
        <w:left w:val="none" w:sz="0" w:space="0" w:color="auto"/>
        <w:bottom w:val="none" w:sz="0" w:space="0" w:color="auto"/>
        <w:right w:val="none" w:sz="0" w:space="0" w:color="auto"/>
      </w:divBdr>
    </w:div>
    <w:div w:id="1031687338">
      <w:bodyDiv w:val="1"/>
      <w:marLeft w:val="0"/>
      <w:marRight w:val="0"/>
      <w:marTop w:val="0"/>
      <w:marBottom w:val="0"/>
      <w:divBdr>
        <w:top w:val="none" w:sz="0" w:space="0" w:color="auto"/>
        <w:left w:val="none" w:sz="0" w:space="0" w:color="auto"/>
        <w:bottom w:val="none" w:sz="0" w:space="0" w:color="auto"/>
        <w:right w:val="none" w:sz="0" w:space="0" w:color="auto"/>
      </w:divBdr>
    </w:div>
    <w:div w:id="1363481084">
      <w:bodyDiv w:val="1"/>
      <w:marLeft w:val="0"/>
      <w:marRight w:val="0"/>
      <w:marTop w:val="0"/>
      <w:marBottom w:val="0"/>
      <w:divBdr>
        <w:top w:val="none" w:sz="0" w:space="0" w:color="auto"/>
        <w:left w:val="none" w:sz="0" w:space="0" w:color="auto"/>
        <w:bottom w:val="none" w:sz="0" w:space="0" w:color="auto"/>
        <w:right w:val="none" w:sz="0" w:space="0" w:color="auto"/>
      </w:divBdr>
    </w:div>
    <w:div w:id="2102989935">
      <w:bodyDiv w:val="1"/>
      <w:marLeft w:val="0"/>
      <w:marRight w:val="0"/>
      <w:marTop w:val="0"/>
      <w:marBottom w:val="0"/>
      <w:divBdr>
        <w:top w:val="none" w:sz="0" w:space="0" w:color="auto"/>
        <w:left w:val="none" w:sz="0" w:space="0" w:color="auto"/>
        <w:bottom w:val="none" w:sz="0" w:space="0" w:color="auto"/>
        <w:right w:val="none" w:sz="0" w:space="0" w:color="auto"/>
      </w:divBdr>
    </w:div>
    <w:div w:id="2103525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akupki.gov.ru" TargetMode="External"/><Relationship Id="rId13" Type="http://schemas.openxmlformats.org/officeDocument/2006/relationships/hyperlink" Target="http://www.te.ru/about/antikorruptsionnaya_politika/" TargetMode="External"/><Relationship Id="rId18" Type="http://schemas.openxmlformats.org/officeDocument/2006/relationships/image" Target="media/image3.emf"/><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NagornayaO@id.te.ru" TargetMode="External"/><Relationship Id="rId17" Type="http://schemas.openxmlformats.org/officeDocument/2006/relationships/hyperlink" Target="http://www.te.r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zakupki.gov.ru"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dovichenkoF@id.te.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footer" Target="footer2.xml"/><Relationship Id="rId10" Type="http://schemas.openxmlformats.org/officeDocument/2006/relationships/hyperlink" Target="mailto:GrigorchenkoS@id.te.ru" TargetMode="External"/><Relationship Id="rId19"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hyperlink" Target="http://www.te.ru" TargetMode="External"/><Relationship Id="rId14" Type="http://schemas.openxmlformats.org/officeDocument/2006/relationships/image" Target="media/image1.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982D48-3C82-4A96-BF01-91F96B077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97</Pages>
  <Words>32576</Words>
  <Characters>241953</Characters>
  <Application>Microsoft Office Word</Application>
  <DocSecurity>0</DocSecurity>
  <Lines>2016</Lines>
  <Paragraphs>547</Paragraphs>
  <ScaleCrop>false</ScaleCrop>
  <HeadingPairs>
    <vt:vector size="2" baseType="variant">
      <vt:variant>
        <vt:lpstr>Название</vt:lpstr>
      </vt:variant>
      <vt:variant>
        <vt:i4>1</vt:i4>
      </vt:variant>
    </vt:vector>
  </HeadingPairs>
  <TitlesOfParts>
    <vt:vector size="1" baseType="lpstr">
      <vt:lpstr>Договор подряда</vt:lpstr>
    </vt:vector>
  </TitlesOfParts>
  <Company/>
  <LinksUpToDate>false</LinksUpToDate>
  <CharactersWithSpaces>273982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подряда</dc:title>
  <dc:subject/>
  <dc:creator>TeremovaA</dc:creator>
  <cp:keywords/>
  <dc:description/>
  <cp:lastModifiedBy>Маликова Альбина Наильевна</cp:lastModifiedBy>
  <cp:revision>3</cp:revision>
  <cp:lastPrinted>2017-08-28T05:47:00Z</cp:lastPrinted>
  <dcterms:created xsi:type="dcterms:W3CDTF">2017-10-11T05:45:00Z</dcterms:created>
  <dcterms:modified xsi:type="dcterms:W3CDTF">2017-10-11T06:47:00Z</dcterms:modified>
</cp:coreProperties>
</file>